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CA3E45" w14:paraId="6FC299D3" w14:textId="77777777" w:rsidTr="00D64AE9">
        <w:trPr>
          <w:trHeight w:val="2127"/>
        </w:trPr>
        <w:tc>
          <w:tcPr>
            <w:tcW w:w="8505" w:type="dxa"/>
          </w:tcPr>
          <w:p w14:paraId="192F1712" w14:textId="77777777" w:rsidR="00621C4A" w:rsidRPr="00621C4A" w:rsidRDefault="00621C4A" w:rsidP="00621C4A">
            <w:pPr>
              <w:pStyle w:val="Documenttitle"/>
              <w:rPr>
                <w:color w:val="00D7BD" w:themeColor="accent1"/>
              </w:rPr>
            </w:pPr>
            <w:r w:rsidRPr="00621C4A">
              <w:rPr>
                <w:color w:val="00D7BD" w:themeColor="accent1"/>
              </w:rPr>
              <w:t>Colt Number Hosting</w:t>
            </w:r>
          </w:p>
          <w:p w14:paraId="3E94DBD7" w14:textId="69BBB287" w:rsidR="00CA3E45" w:rsidRPr="00F37579" w:rsidRDefault="00987BB6" w:rsidP="00621C4A">
            <w:pPr>
              <w:pStyle w:val="Documenttitle"/>
              <w:rPr>
                <w:color w:val="00D7BD" w:themeColor="accent1"/>
              </w:rPr>
            </w:pPr>
            <w:r>
              <w:rPr>
                <w:color w:val="00D7BD" w:themeColor="accent1"/>
              </w:rPr>
              <w:t>22</w:t>
            </w:r>
            <w:r w:rsidRPr="00987BB6">
              <w:rPr>
                <w:color w:val="00D7BD" w:themeColor="accent1"/>
                <w:vertAlign w:val="superscript"/>
              </w:rPr>
              <w:t>nd</w:t>
            </w:r>
            <w:r w:rsidR="00621C4A" w:rsidRPr="00621C4A">
              <w:rPr>
                <w:color w:val="00D7BD" w:themeColor="accent1"/>
              </w:rPr>
              <w:t xml:space="preserve"> May 2021 Release Notes</w:t>
            </w:r>
          </w:p>
        </w:tc>
      </w:tr>
    </w:tbl>
    <w:p w14:paraId="179421E0" w14:textId="77777777" w:rsidR="0076614E" w:rsidRDefault="00621C4A" w:rsidP="00CA3E45">
      <w:pPr>
        <w:pStyle w:val="Heading1"/>
      </w:pPr>
      <w:r>
        <w:t>Introduction</w:t>
      </w:r>
    </w:p>
    <w:p w14:paraId="6CD1901A" w14:textId="77777777" w:rsidR="001E5239" w:rsidRPr="001E5239" w:rsidRDefault="001E5239" w:rsidP="001E5239"/>
    <w:p w14:paraId="623E3891" w14:textId="77777777" w:rsidR="00D14495" w:rsidRDefault="00D14495" w:rsidP="00621C4A">
      <w:pPr>
        <w:spacing w:after="200" w:line="276" w:lineRule="auto"/>
      </w:pPr>
      <w:r>
        <w:t>Due to technical challenges at our end the release date is revised from 8</w:t>
      </w:r>
      <w:r w:rsidRPr="00D14495">
        <w:rPr>
          <w:vertAlign w:val="superscript"/>
        </w:rPr>
        <w:t>th</w:t>
      </w:r>
      <w:r>
        <w:t xml:space="preserve"> May 2021 to 22</w:t>
      </w:r>
      <w:r w:rsidRPr="00D14495">
        <w:rPr>
          <w:vertAlign w:val="superscript"/>
        </w:rPr>
        <w:t>nd</w:t>
      </w:r>
      <w:r>
        <w:t xml:space="preserve"> May 2021. </w:t>
      </w:r>
    </w:p>
    <w:p w14:paraId="3E922923" w14:textId="71ABADFA" w:rsidR="00621C4A" w:rsidRDefault="00D14495" w:rsidP="00621C4A">
      <w:pPr>
        <w:spacing w:after="200" w:line="276" w:lineRule="auto"/>
      </w:pPr>
      <w:r>
        <w:t>This document describes the Colt Number Hosting 22</w:t>
      </w:r>
      <w:r w:rsidRPr="00987BB6">
        <w:rPr>
          <w:vertAlign w:val="superscript"/>
        </w:rPr>
        <w:t>nd</w:t>
      </w:r>
      <w:r>
        <w:t xml:space="preserve"> May 2021 release</w:t>
      </w:r>
    </w:p>
    <w:p w14:paraId="0840E894" w14:textId="77777777" w:rsidR="00621C4A" w:rsidRDefault="00621C4A" w:rsidP="00621C4A">
      <w:pPr>
        <w:spacing w:after="200" w:line="276" w:lineRule="auto"/>
      </w:pPr>
      <w:r>
        <w:t>The release will focus on:</w:t>
      </w:r>
    </w:p>
    <w:p w14:paraId="3D272678" w14:textId="77777777" w:rsidR="00621C4A" w:rsidRPr="00621C4A" w:rsidRDefault="00621C4A" w:rsidP="00621C4A">
      <w:pPr>
        <w:pStyle w:val="ListParagraph"/>
        <w:numPr>
          <w:ilvl w:val="0"/>
          <w:numId w:val="5"/>
        </w:numPr>
        <w:spacing w:after="200" w:line="276" w:lineRule="auto"/>
        <w:rPr>
          <w:b/>
        </w:rPr>
      </w:pPr>
      <w:r>
        <w:t>Improving regulatory compliance in</w:t>
      </w:r>
      <w:r w:rsidRPr="00621C4A">
        <w:rPr>
          <w:b/>
        </w:rPr>
        <w:t xml:space="preserve"> Italy</w:t>
      </w:r>
      <w:r>
        <w:t xml:space="preserve"> and </w:t>
      </w:r>
      <w:r w:rsidRPr="00621C4A">
        <w:rPr>
          <w:b/>
        </w:rPr>
        <w:t>Portuga</w:t>
      </w:r>
      <w:bookmarkStart w:id="0" w:name="_GoBack"/>
      <w:bookmarkEnd w:id="0"/>
      <w:r w:rsidRPr="00621C4A">
        <w:rPr>
          <w:b/>
        </w:rPr>
        <w:t>l</w:t>
      </w:r>
    </w:p>
    <w:p w14:paraId="21FBA5FC" w14:textId="7E7DD861" w:rsidR="00621C4A" w:rsidRDefault="00621C4A" w:rsidP="00621C4A">
      <w:pPr>
        <w:pStyle w:val="ListParagraph"/>
        <w:numPr>
          <w:ilvl w:val="0"/>
          <w:numId w:val="5"/>
        </w:numPr>
        <w:spacing w:after="200" w:line="276" w:lineRule="auto"/>
      </w:pPr>
      <w:r>
        <w:t>Removal of override FPD</w:t>
      </w:r>
      <w:r w:rsidR="001507D5">
        <w:t xml:space="preserve"> </w:t>
      </w:r>
      <w:r>
        <w:t xml:space="preserve">(First Port Date) action for Porting orders, in the </w:t>
      </w:r>
      <w:r w:rsidRPr="00621C4A">
        <w:rPr>
          <w:b/>
        </w:rPr>
        <w:t>Netherlands</w:t>
      </w:r>
    </w:p>
    <w:p w14:paraId="4E1B6699" w14:textId="7FC688DF" w:rsidR="00621C4A" w:rsidRDefault="00621C4A" w:rsidP="00621C4A">
      <w:pPr>
        <w:pStyle w:val="ListParagraph"/>
        <w:numPr>
          <w:ilvl w:val="0"/>
          <w:numId w:val="5"/>
        </w:numPr>
        <w:spacing w:after="200" w:line="276" w:lineRule="auto"/>
      </w:pPr>
      <w:r>
        <w:t xml:space="preserve">Update of </w:t>
      </w:r>
      <w:r w:rsidR="001507D5">
        <w:t xml:space="preserve">the </w:t>
      </w:r>
      <w:r>
        <w:t xml:space="preserve">REGEX pattern to allow </w:t>
      </w:r>
      <w:r w:rsidR="001507D5">
        <w:t xml:space="preserve">for </w:t>
      </w:r>
      <w:r>
        <w:t>Latin and other special characters</w:t>
      </w:r>
    </w:p>
    <w:p w14:paraId="0C3BE250" w14:textId="1441D239" w:rsidR="00621C4A" w:rsidRPr="002D36FF" w:rsidRDefault="00621C4A" w:rsidP="00621C4A">
      <w:pPr>
        <w:pStyle w:val="ListParagraph"/>
        <w:numPr>
          <w:ilvl w:val="0"/>
          <w:numId w:val="5"/>
        </w:numPr>
        <w:spacing w:after="200" w:line="276" w:lineRule="auto"/>
        <w:rPr>
          <w:b/>
        </w:rPr>
      </w:pPr>
      <w:r>
        <w:t>Address ID to be displayed in Order Details screen in Cocom Web Manager &amp; Number on Demand (NOD) portals and in ‘call back API’ notifications for Cocom/NOD initiated orders</w:t>
      </w:r>
      <w:r w:rsidR="00755EF2">
        <w:t xml:space="preserve"> in </w:t>
      </w:r>
      <w:r w:rsidR="00755EF2" w:rsidRPr="002D36FF">
        <w:rPr>
          <w:b/>
        </w:rPr>
        <w:t xml:space="preserve">Belgium, Germany, </w:t>
      </w:r>
      <w:r w:rsidR="005C39DC">
        <w:rPr>
          <w:b/>
        </w:rPr>
        <w:t xml:space="preserve">Italy, Portugal, </w:t>
      </w:r>
      <w:r w:rsidR="00755EF2" w:rsidRPr="002D36FF">
        <w:rPr>
          <w:b/>
        </w:rPr>
        <w:t>Spain &amp; Sweden</w:t>
      </w:r>
    </w:p>
    <w:p w14:paraId="7065CBA9" w14:textId="77777777" w:rsidR="00621C4A" w:rsidRDefault="00621C4A" w:rsidP="00621C4A">
      <w:pPr>
        <w:pStyle w:val="ListParagraph"/>
        <w:numPr>
          <w:ilvl w:val="0"/>
          <w:numId w:val="5"/>
        </w:numPr>
        <w:spacing w:after="200" w:line="276" w:lineRule="auto"/>
      </w:pPr>
      <w:r>
        <w:t xml:space="preserve">Existing porting fields to be displayed in Number on Demand’s order Details screen, </w:t>
      </w:r>
      <w:proofErr w:type="spellStart"/>
      <w:r>
        <w:t>getTransactionDetails</w:t>
      </w:r>
      <w:proofErr w:type="spellEnd"/>
      <w:r>
        <w:t xml:space="preserve"> API response and in </w:t>
      </w:r>
      <w:proofErr w:type="spellStart"/>
      <w:r>
        <w:t>callback</w:t>
      </w:r>
      <w:proofErr w:type="spellEnd"/>
      <w:r>
        <w:t xml:space="preserve"> API notifications</w:t>
      </w:r>
    </w:p>
    <w:p w14:paraId="0C42FFDE" w14:textId="77777777" w:rsidR="006A5EE4" w:rsidRPr="00621C4A" w:rsidRDefault="00621C4A" w:rsidP="00621C4A">
      <w:pPr>
        <w:pStyle w:val="ListParagraph"/>
        <w:numPr>
          <w:ilvl w:val="0"/>
          <w:numId w:val="5"/>
        </w:numPr>
        <w:spacing w:after="200" w:line="276" w:lineRule="auto"/>
      </w:pPr>
      <w:r>
        <w:t xml:space="preserve">CIF/NIF change in </w:t>
      </w:r>
      <w:r w:rsidRPr="00621C4A">
        <w:rPr>
          <w:b/>
        </w:rPr>
        <w:t>Spain</w:t>
      </w:r>
    </w:p>
    <w:p w14:paraId="015EA9AA" w14:textId="77777777" w:rsidR="00621C4A" w:rsidRPr="00621C4A" w:rsidRDefault="00621C4A" w:rsidP="00621C4A">
      <w:pPr>
        <w:spacing w:after="200" w:line="276" w:lineRule="auto"/>
        <w:rPr>
          <w:b/>
          <w:color w:val="D51240" w:themeColor="accent6" w:themeShade="BF"/>
        </w:rPr>
      </w:pPr>
      <w:r w:rsidRPr="00621C4A">
        <w:rPr>
          <w:b/>
          <w:color w:val="D51240" w:themeColor="accent6" w:themeShade="BF"/>
        </w:rPr>
        <w:t>These changes might imply development at your end, so please read this document carefully.</w:t>
      </w:r>
    </w:p>
    <w:p w14:paraId="279F9336" w14:textId="764ACEB0" w:rsidR="00621C4A" w:rsidRDefault="00621C4A" w:rsidP="00621C4A">
      <w:pPr>
        <w:spacing w:after="200" w:line="276" w:lineRule="auto"/>
      </w:pPr>
      <w:r>
        <w:t xml:space="preserve">The changes in this release require your support during our test period.  The Customer UAT is planned from </w:t>
      </w:r>
      <w:bookmarkStart w:id="1" w:name="_Hlk63186514"/>
      <w:r w:rsidRPr="00CD335A">
        <w:t>30</w:t>
      </w:r>
      <w:r w:rsidR="00CD335A" w:rsidRPr="00CD335A">
        <w:rPr>
          <w:vertAlign w:val="superscript"/>
        </w:rPr>
        <w:t>th</w:t>
      </w:r>
      <w:r w:rsidR="00CD335A">
        <w:t xml:space="preserve"> </w:t>
      </w:r>
      <w:r w:rsidRPr="00CD335A">
        <w:t xml:space="preserve">March 2021 to </w:t>
      </w:r>
      <w:r w:rsidR="00DE4A18">
        <w:t>7</w:t>
      </w:r>
      <w:r w:rsidR="00DE4A18" w:rsidRPr="00DE4A18">
        <w:rPr>
          <w:vertAlign w:val="superscript"/>
        </w:rPr>
        <w:t>th</w:t>
      </w:r>
      <w:r w:rsidR="00DE4A18">
        <w:t xml:space="preserve"> May</w:t>
      </w:r>
      <w:r w:rsidRPr="00CD335A">
        <w:t xml:space="preserve"> 2021</w:t>
      </w:r>
      <w:bookmarkEnd w:id="1"/>
      <w:r w:rsidRPr="00CD335A">
        <w:t>. Please</w:t>
      </w:r>
      <w:r>
        <w:t xml:space="preserve"> get in touch with </w:t>
      </w:r>
      <w:hyperlink r:id="rId10" w:history="1">
        <w:r w:rsidRPr="00AB53D6">
          <w:rPr>
            <w:rStyle w:val="Hyperlink"/>
          </w:rPr>
          <w:t>NumberHostingUATSupportTeam@COLT.NET</w:t>
        </w:r>
      </w:hyperlink>
      <w:r>
        <w:t xml:space="preserve"> if you would like to participate in the UAT.</w:t>
      </w:r>
    </w:p>
    <w:p w14:paraId="653D62A7" w14:textId="726752A4" w:rsidR="00FB344B" w:rsidRDefault="00FB344B" w:rsidP="00621C4A">
      <w:pPr>
        <w:pStyle w:val="Heading1"/>
        <w:rPr>
          <w:lang w:val="fr-FR"/>
        </w:rPr>
      </w:pPr>
      <w:r w:rsidRPr="00FB344B">
        <w:rPr>
          <w:lang w:val="fr-FR"/>
        </w:rPr>
        <w:t>Document change cont</w:t>
      </w:r>
      <w:r>
        <w:rPr>
          <w:lang w:val="fr-FR"/>
        </w:rPr>
        <w: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FB344B">
            <w:pPr>
              <w:rPr>
                <w:b/>
                <w:bCs/>
                <w:lang w:val="fr-FR"/>
              </w:rPr>
            </w:pPr>
            <w:r w:rsidRPr="00FB344B">
              <w:rPr>
                <w:b/>
                <w:bCs/>
                <w:lang w:val="fr-FR"/>
              </w:rPr>
              <w:t>Version</w:t>
            </w:r>
          </w:p>
        </w:tc>
        <w:tc>
          <w:tcPr>
            <w:tcW w:w="8080" w:type="dxa"/>
          </w:tcPr>
          <w:p w14:paraId="3505A07D" w14:textId="103E3169" w:rsidR="00FB344B" w:rsidRPr="00FB344B" w:rsidRDefault="00FB344B" w:rsidP="00FB344B">
            <w:pPr>
              <w:rPr>
                <w:b/>
                <w:bCs/>
                <w:lang w:val="fr-FR"/>
              </w:rPr>
            </w:pPr>
            <w:r w:rsidRPr="00FB344B">
              <w:rPr>
                <w:b/>
                <w:bCs/>
                <w:lang w:val="fr-FR"/>
              </w:rPr>
              <w:t>Change description</w:t>
            </w:r>
          </w:p>
        </w:tc>
      </w:tr>
      <w:tr w:rsidR="00FB344B" w14:paraId="5A927164" w14:textId="77777777" w:rsidTr="00FB344B">
        <w:tc>
          <w:tcPr>
            <w:tcW w:w="1129" w:type="dxa"/>
          </w:tcPr>
          <w:p w14:paraId="4D9FD0C7" w14:textId="322F76F2" w:rsidR="00FB344B" w:rsidRDefault="00FB344B" w:rsidP="00FB344B">
            <w:pPr>
              <w:rPr>
                <w:lang w:val="fr-FR"/>
              </w:rPr>
            </w:pPr>
            <w:r>
              <w:rPr>
                <w:lang w:val="fr-FR"/>
              </w:rPr>
              <w:t>V1</w:t>
            </w:r>
          </w:p>
        </w:tc>
        <w:tc>
          <w:tcPr>
            <w:tcW w:w="8080" w:type="dxa"/>
          </w:tcPr>
          <w:p w14:paraId="6C502B1A" w14:textId="318BCBF4" w:rsidR="00FB344B" w:rsidRDefault="00FB344B" w:rsidP="00FB344B">
            <w:pPr>
              <w:rPr>
                <w:lang w:val="fr-FR"/>
              </w:rPr>
            </w:pPr>
            <w:proofErr w:type="spellStart"/>
            <w:r>
              <w:rPr>
                <w:lang w:val="fr-FR"/>
              </w:rPr>
              <w:t>Issued</w:t>
            </w:r>
            <w:proofErr w:type="spellEnd"/>
            <w:r>
              <w:rPr>
                <w:lang w:val="fr-FR"/>
              </w:rPr>
              <w:t xml:space="preserve"> on 4th </w:t>
            </w:r>
            <w:proofErr w:type="spellStart"/>
            <w:r>
              <w:rPr>
                <w:lang w:val="fr-FR"/>
              </w:rPr>
              <w:t>Feb</w:t>
            </w:r>
            <w:proofErr w:type="spellEnd"/>
            <w:r>
              <w:rPr>
                <w:lang w:val="fr-FR"/>
              </w:rPr>
              <w:t xml:space="preserve"> 21</w:t>
            </w:r>
          </w:p>
        </w:tc>
      </w:tr>
      <w:tr w:rsidR="00FB344B" w:rsidRPr="00FB344B" w14:paraId="5C31CECB" w14:textId="77777777" w:rsidTr="00FB344B">
        <w:tc>
          <w:tcPr>
            <w:tcW w:w="1129" w:type="dxa"/>
          </w:tcPr>
          <w:p w14:paraId="3F14E75D" w14:textId="417319DD" w:rsidR="00FB344B" w:rsidRDefault="00FB344B" w:rsidP="00FB344B">
            <w:pPr>
              <w:rPr>
                <w:lang w:val="fr-FR"/>
              </w:rPr>
            </w:pPr>
            <w:r>
              <w:rPr>
                <w:lang w:val="fr-FR"/>
              </w:rPr>
              <w:t>V2</w:t>
            </w:r>
          </w:p>
        </w:tc>
        <w:tc>
          <w:tcPr>
            <w:tcW w:w="8080" w:type="dxa"/>
          </w:tcPr>
          <w:p w14:paraId="4A01C56D" w14:textId="60AF9C17" w:rsidR="00FB344B" w:rsidRPr="00FB344B" w:rsidRDefault="00FB344B" w:rsidP="00FB344B">
            <w:pPr>
              <w:rPr>
                <w:lang w:val="en-US"/>
              </w:rPr>
            </w:pPr>
            <w:r w:rsidRPr="00FB344B">
              <w:rPr>
                <w:lang w:val="en-US"/>
              </w:rPr>
              <w:t xml:space="preserve">Issued on </w:t>
            </w:r>
            <w:r w:rsidR="00930232">
              <w:rPr>
                <w:lang w:val="en-US"/>
              </w:rPr>
              <w:t>24</w:t>
            </w:r>
            <w:r>
              <w:rPr>
                <w:lang w:val="en-US"/>
              </w:rPr>
              <w:t>th</w:t>
            </w:r>
            <w:r w:rsidRPr="00FB344B">
              <w:rPr>
                <w:lang w:val="en-US"/>
              </w:rPr>
              <w:t xml:space="preserve"> Mar</w:t>
            </w:r>
            <w:r>
              <w:rPr>
                <w:lang w:val="en-US"/>
              </w:rPr>
              <w:t xml:space="preserve"> 21</w:t>
            </w:r>
            <w:r w:rsidRPr="00FB344B">
              <w:rPr>
                <w:lang w:val="en-US"/>
              </w:rPr>
              <w:t xml:space="preserve"> – </w:t>
            </w:r>
            <w:r>
              <w:rPr>
                <w:lang w:val="en-US"/>
              </w:rPr>
              <w:t>changes are:-</w:t>
            </w:r>
          </w:p>
          <w:p w14:paraId="5F405BCC" w14:textId="53D1B5F8" w:rsidR="00BD13F4" w:rsidRDefault="00CD0F82" w:rsidP="00FB344B">
            <w:pPr>
              <w:pStyle w:val="ListParagraph"/>
              <w:numPr>
                <w:ilvl w:val="0"/>
                <w:numId w:val="9"/>
              </w:numPr>
              <w:rPr>
                <w:lang w:val="en-US"/>
              </w:rPr>
            </w:pPr>
            <w:r>
              <w:rPr>
                <w:lang w:val="en-US"/>
              </w:rPr>
              <w:t>Extended</w:t>
            </w:r>
            <w:r w:rsidR="00BD13F4">
              <w:rPr>
                <w:lang w:val="en-US"/>
              </w:rPr>
              <w:t xml:space="preserve"> UAT window</w:t>
            </w:r>
          </w:p>
          <w:p w14:paraId="16488ED1" w14:textId="7D27065F" w:rsidR="00FB344B" w:rsidRDefault="00FB344B" w:rsidP="00FB344B">
            <w:pPr>
              <w:pStyle w:val="ListParagraph"/>
              <w:numPr>
                <w:ilvl w:val="0"/>
                <w:numId w:val="9"/>
              </w:numPr>
              <w:rPr>
                <w:lang w:val="en-US"/>
              </w:rPr>
            </w:pPr>
            <w:r>
              <w:rPr>
                <w:lang w:val="en-US"/>
              </w:rPr>
              <w:t>Updated XSD</w:t>
            </w:r>
          </w:p>
          <w:p w14:paraId="5D2C6D2F" w14:textId="661AAF47" w:rsidR="00930232" w:rsidRDefault="00930232" w:rsidP="00FB344B">
            <w:pPr>
              <w:pStyle w:val="ListParagraph"/>
              <w:numPr>
                <w:ilvl w:val="0"/>
                <w:numId w:val="9"/>
              </w:numPr>
              <w:rPr>
                <w:lang w:val="en-US"/>
              </w:rPr>
            </w:pPr>
            <w:r>
              <w:rPr>
                <w:lang w:val="en-US"/>
              </w:rPr>
              <w:t>DSU section/fields are all optional in Italy</w:t>
            </w:r>
          </w:p>
          <w:p w14:paraId="44E044A1" w14:textId="1EA19BE5" w:rsidR="00880C32" w:rsidRDefault="00880C32" w:rsidP="00FB344B">
            <w:pPr>
              <w:pStyle w:val="ListParagraph"/>
              <w:numPr>
                <w:ilvl w:val="0"/>
                <w:numId w:val="9"/>
              </w:numPr>
              <w:rPr>
                <w:lang w:val="en-US"/>
              </w:rPr>
            </w:pPr>
            <w:r>
              <w:rPr>
                <w:lang w:val="en-US"/>
              </w:rPr>
              <w:t>Addition of the VAT number for Italy</w:t>
            </w:r>
          </w:p>
          <w:p w14:paraId="0FECCA8A" w14:textId="77777777" w:rsidR="00191551" w:rsidRDefault="00930232" w:rsidP="00191551">
            <w:pPr>
              <w:pStyle w:val="ListParagraph"/>
              <w:numPr>
                <w:ilvl w:val="0"/>
                <w:numId w:val="9"/>
              </w:numPr>
              <w:rPr>
                <w:lang w:val="en-US"/>
              </w:rPr>
            </w:pPr>
            <w:r w:rsidRPr="00191551">
              <w:rPr>
                <w:lang w:val="en-US"/>
              </w:rPr>
              <w:t xml:space="preserve">In Portugal LAC validation will be based on the </w:t>
            </w:r>
            <w:proofErr w:type="spellStart"/>
            <w:r w:rsidRPr="00191551">
              <w:rPr>
                <w:lang w:val="en-US"/>
              </w:rPr>
              <w:t>PostalCode</w:t>
            </w:r>
            <w:proofErr w:type="spellEnd"/>
            <w:r w:rsidRPr="00191551">
              <w:rPr>
                <w:lang w:val="en-US"/>
              </w:rPr>
              <w:t xml:space="preserve"> (4digits+hypen+3digits, e.g. 2790-114) and City for areas: Lisbon and Porto only for Number Activation and Address Update</w:t>
            </w:r>
            <w:r w:rsidR="00191551" w:rsidRPr="00191551">
              <w:rPr>
                <w:lang w:val="en-US"/>
              </w:rPr>
              <w:t xml:space="preserve">.  </w:t>
            </w:r>
            <w:r w:rsidRPr="00191551">
              <w:rPr>
                <w:lang w:val="en-US"/>
              </w:rPr>
              <w:t>LAC Validation will be disabled for Port-in orders</w:t>
            </w:r>
            <w:r w:rsidR="00191551">
              <w:rPr>
                <w:lang w:val="en-US"/>
              </w:rPr>
              <w:t>.</w:t>
            </w:r>
          </w:p>
          <w:p w14:paraId="3C6DD283" w14:textId="7EBC1133" w:rsidR="00880C32" w:rsidRPr="00FB344B" w:rsidRDefault="00CD0F82" w:rsidP="00191551">
            <w:pPr>
              <w:pStyle w:val="ListParagraph"/>
              <w:numPr>
                <w:ilvl w:val="0"/>
                <w:numId w:val="9"/>
              </w:numPr>
              <w:rPr>
                <w:lang w:val="en-US"/>
              </w:rPr>
            </w:pPr>
            <w:r>
              <w:rPr>
                <w:lang w:val="en-US"/>
              </w:rPr>
              <w:t xml:space="preserve">Addition of the </w:t>
            </w:r>
            <w:r w:rsidR="00880C32">
              <w:rPr>
                <w:lang w:val="en-US"/>
              </w:rPr>
              <w:t xml:space="preserve">Customer reference field in </w:t>
            </w:r>
            <w:r w:rsidR="00B45A29">
              <w:rPr>
                <w:lang w:val="en-US"/>
              </w:rPr>
              <w:t xml:space="preserve">Call back </w:t>
            </w:r>
            <w:r w:rsidR="00880C32">
              <w:rPr>
                <w:lang w:val="en-US"/>
              </w:rPr>
              <w:t>API</w:t>
            </w:r>
            <w:r w:rsidR="00B45A29">
              <w:rPr>
                <w:lang w:val="en-US"/>
              </w:rPr>
              <w:t>, and an example of a call back API response</w:t>
            </w:r>
          </w:p>
        </w:tc>
      </w:tr>
      <w:tr w:rsidR="00987BB6" w:rsidRPr="00FB344B" w14:paraId="7C8012D7" w14:textId="77777777" w:rsidTr="00FB344B">
        <w:tc>
          <w:tcPr>
            <w:tcW w:w="1129" w:type="dxa"/>
          </w:tcPr>
          <w:p w14:paraId="05D18108" w14:textId="69ABC51A" w:rsidR="00987BB6" w:rsidRDefault="00987BB6" w:rsidP="00FB344B">
            <w:pPr>
              <w:rPr>
                <w:lang w:val="fr-FR"/>
              </w:rPr>
            </w:pPr>
            <w:r>
              <w:rPr>
                <w:lang w:val="fr-FR"/>
              </w:rPr>
              <w:t>V3</w:t>
            </w:r>
          </w:p>
        </w:tc>
        <w:tc>
          <w:tcPr>
            <w:tcW w:w="8080" w:type="dxa"/>
          </w:tcPr>
          <w:p w14:paraId="5F9DECEE" w14:textId="77777777" w:rsidR="00987BB6" w:rsidRDefault="00987BB6" w:rsidP="00FB344B">
            <w:pPr>
              <w:rPr>
                <w:lang w:val="en-US"/>
              </w:rPr>
            </w:pPr>
            <w:r>
              <w:rPr>
                <w:lang w:val="en-US"/>
              </w:rPr>
              <w:t>Issued on 20</w:t>
            </w:r>
            <w:r w:rsidRPr="00987BB6">
              <w:rPr>
                <w:vertAlign w:val="superscript"/>
                <w:lang w:val="en-US"/>
              </w:rPr>
              <w:t>th</w:t>
            </w:r>
            <w:r>
              <w:rPr>
                <w:lang w:val="en-US"/>
              </w:rPr>
              <w:t xml:space="preserve"> April 21</w:t>
            </w:r>
          </w:p>
          <w:p w14:paraId="68CDBA9E" w14:textId="77777777" w:rsidR="00987BB6" w:rsidRDefault="00987BB6" w:rsidP="00987BB6">
            <w:pPr>
              <w:pStyle w:val="ListParagraph"/>
              <w:numPr>
                <w:ilvl w:val="0"/>
                <w:numId w:val="10"/>
              </w:numPr>
              <w:rPr>
                <w:lang w:val="en-US"/>
              </w:rPr>
            </w:pPr>
            <w:r w:rsidRPr="00987BB6">
              <w:rPr>
                <w:lang w:val="en-US"/>
              </w:rPr>
              <w:t>Revised the Go-live date from 8</w:t>
            </w:r>
            <w:r w:rsidRPr="00987BB6">
              <w:rPr>
                <w:vertAlign w:val="superscript"/>
                <w:lang w:val="en-US"/>
              </w:rPr>
              <w:t>th</w:t>
            </w:r>
            <w:r w:rsidRPr="00987BB6">
              <w:rPr>
                <w:lang w:val="en-US"/>
              </w:rPr>
              <w:t xml:space="preserve"> May 2021 to 22</w:t>
            </w:r>
            <w:r w:rsidRPr="00987BB6">
              <w:rPr>
                <w:vertAlign w:val="superscript"/>
                <w:lang w:val="en-US"/>
              </w:rPr>
              <w:t>nd</w:t>
            </w:r>
            <w:r w:rsidRPr="00987BB6">
              <w:rPr>
                <w:lang w:val="en-US"/>
              </w:rPr>
              <w:t xml:space="preserve"> May 2021</w:t>
            </w:r>
          </w:p>
          <w:p w14:paraId="0D3FD5C7" w14:textId="7787AAE0" w:rsidR="00987BB6" w:rsidRDefault="00987BB6" w:rsidP="00987BB6">
            <w:pPr>
              <w:pStyle w:val="ListParagraph"/>
              <w:numPr>
                <w:ilvl w:val="0"/>
                <w:numId w:val="10"/>
              </w:numPr>
              <w:rPr>
                <w:lang w:val="en-US"/>
              </w:rPr>
            </w:pPr>
            <w:r>
              <w:rPr>
                <w:lang w:val="en-US"/>
              </w:rPr>
              <w:t>Revised UAT dates</w:t>
            </w:r>
            <w:r w:rsidR="00DE4A18">
              <w:rPr>
                <w:lang w:val="en-US"/>
              </w:rPr>
              <w:t>-</w:t>
            </w:r>
            <w:r>
              <w:rPr>
                <w:lang w:val="en-US"/>
              </w:rPr>
              <w:t xml:space="preserve"> </w:t>
            </w:r>
            <w:r w:rsidR="00DE4A18">
              <w:rPr>
                <w:lang w:val="en-US"/>
              </w:rPr>
              <w:t>extended till 7</w:t>
            </w:r>
            <w:r w:rsidR="00DE4A18" w:rsidRPr="00DE4A18">
              <w:rPr>
                <w:vertAlign w:val="superscript"/>
                <w:lang w:val="en-US"/>
              </w:rPr>
              <w:t>th</w:t>
            </w:r>
            <w:r w:rsidR="00DE4A18">
              <w:rPr>
                <w:lang w:val="en-US"/>
              </w:rPr>
              <w:t xml:space="preserve"> May 2021</w:t>
            </w:r>
          </w:p>
          <w:p w14:paraId="514FC687" w14:textId="78380AC0" w:rsidR="00987BB6" w:rsidRPr="00987BB6" w:rsidRDefault="00DE4A18" w:rsidP="00987BB6">
            <w:pPr>
              <w:pStyle w:val="ListParagraph"/>
              <w:numPr>
                <w:ilvl w:val="0"/>
                <w:numId w:val="10"/>
              </w:numPr>
              <w:rPr>
                <w:lang w:val="en-US"/>
              </w:rPr>
            </w:pPr>
            <w:r>
              <w:rPr>
                <w:lang w:val="en-US"/>
              </w:rPr>
              <w:t xml:space="preserve">Number on Demand portal usage and </w:t>
            </w:r>
            <w:r w:rsidR="00987BB6">
              <w:rPr>
                <w:lang w:val="en-US"/>
              </w:rPr>
              <w:t>Bulk availability information</w:t>
            </w:r>
          </w:p>
        </w:tc>
      </w:tr>
    </w:tbl>
    <w:p w14:paraId="00DA6235" w14:textId="77777777" w:rsidR="00FB344B" w:rsidRPr="00FB344B" w:rsidRDefault="00FB344B" w:rsidP="00FB344B">
      <w:pPr>
        <w:rPr>
          <w:lang w:val="en-US"/>
        </w:rPr>
      </w:pPr>
    </w:p>
    <w:p w14:paraId="5EC4816F" w14:textId="080D107C" w:rsidR="00CD0F82" w:rsidRPr="00B45A29" w:rsidRDefault="00CD0F82">
      <w:pPr>
        <w:spacing w:after="200" w:line="276" w:lineRule="auto"/>
        <w:rPr>
          <w:rFonts w:asciiTheme="majorHAnsi" w:eastAsiaTheme="majorEastAsia" w:hAnsiTheme="majorHAnsi" w:cstheme="majorBidi"/>
          <w:bCs/>
          <w:color w:val="00D7BD" w:themeColor="accent1"/>
          <w:sz w:val="42"/>
          <w:szCs w:val="28"/>
          <w:lang w:val="en-US"/>
        </w:rPr>
      </w:pPr>
    </w:p>
    <w:p w14:paraId="2FDF37CA" w14:textId="2C80A847" w:rsidR="00621C4A" w:rsidRPr="00930232" w:rsidRDefault="00621C4A" w:rsidP="00621C4A">
      <w:pPr>
        <w:pStyle w:val="Heading1"/>
        <w:rPr>
          <w:lang w:val="en-US"/>
        </w:rPr>
      </w:pPr>
      <w:r w:rsidRPr="00930232">
        <w:rPr>
          <w:lang w:val="en-US"/>
        </w:rPr>
        <w:t>Address Management &amp; Validation</w:t>
      </w:r>
    </w:p>
    <w:p w14:paraId="216C1611" w14:textId="77777777" w:rsidR="00621C4A" w:rsidRDefault="00621C4A" w:rsidP="00621C4A">
      <w:pPr>
        <w:pStyle w:val="Heading2"/>
      </w:pPr>
      <w:r>
        <w:t>Italy</w:t>
      </w:r>
    </w:p>
    <w:p w14:paraId="285443B3" w14:textId="77777777" w:rsidR="00621C4A" w:rsidRDefault="00621C4A" w:rsidP="00621C4A">
      <w:r>
        <w:t xml:space="preserve">To ensure regulatory compliance in </w:t>
      </w:r>
      <w:r w:rsidRPr="00621C4A">
        <w:rPr>
          <w:b/>
        </w:rPr>
        <w:t>Italy</w:t>
      </w:r>
      <w:r>
        <w:t xml:space="preserve">, important changes relating to address management and validation and directory services will be implemented as follows: </w:t>
      </w:r>
    </w:p>
    <w:p w14:paraId="43B5E36C" w14:textId="0C2B88AD" w:rsidR="00621C4A" w:rsidRDefault="00621C4A" w:rsidP="00621C4A">
      <w:pPr>
        <w:pStyle w:val="ListParagraph"/>
        <w:numPr>
          <w:ilvl w:val="0"/>
          <w:numId w:val="6"/>
        </w:numPr>
      </w:pPr>
      <w:r>
        <w:t>10 new mandatory/optional fields will be introduced (</w:t>
      </w:r>
      <w:proofErr w:type="spellStart"/>
      <w:r>
        <w:t>addressExtension</w:t>
      </w:r>
      <w:proofErr w:type="spellEnd"/>
      <w:r>
        <w:t xml:space="preserve">, </w:t>
      </w:r>
      <w:proofErr w:type="spellStart"/>
      <w:r>
        <w:t>streetType</w:t>
      </w:r>
      <w:proofErr w:type="spellEnd"/>
      <w:r>
        <w:t xml:space="preserve">, </w:t>
      </w:r>
      <w:proofErr w:type="spellStart"/>
      <w:r>
        <w:t>subLocality</w:t>
      </w:r>
      <w:proofErr w:type="spellEnd"/>
      <w:r>
        <w:t xml:space="preserve">, </w:t>
      </w:r>
      <w:r w:rsidR="00930232">
        <w:t xml:space="preserve">optional </w:t>
      </w:r>
      <w:r>
        <w:t>DSU</w:t>
      </w:r>
      <w:r w:rsidR="00930232">
        <w:t xml:space="preserve"> section with</w:t>
      </w:r>
      <w:r>
        <w:t xml:space="preserve"> fields- </w:t>
      </w:r>
      <w:proofErr w:type="spellStart"/>
      <w:r>
        <w:t>subscriptionCategoryIndex</w:t>
      </w:r>
      <w:proofErr w:type="spellEnd"/>
      <w:r>
        <w:t xml:space="preserve">, </w:t>
      </w:r>
      <w:proofErr w:type="spellStart"/>
      <w:r>
        <w:t>informationServices</w:t>
      </w:r>
      <w:proofErr w:type="spellEnd"/>
      <w:r>
        <w:t xml:space="preserve">, </w:t>
      </w:r>
      <w:proofErr w:type="spellStart"/>
      <w:r>
        <w:t>advertisementFlag</w:t>
      </w:r>
      <w:proofErr w:type="spellEnd"/>
      <w:r>
        <w:t xml:space="preserve">, </w:t>
      </w:r>
      <w:proofErr w:type="spellStart"/>
      <w:r>
        <w:t>addressExtension</w:t>
      </w:r>
      <w:proofErr w:type="spellEnd"/>
      <w:r>
        <w:t xml:space="preserve">, </w:t>
      </w:r>
      <w:proofErr w:type="spellStart"/>
      <w:r>
        <w:t>streetType</w:t>
      </w:r>
      <w:proofErr w:type="spellEnd"/>
      <w:r>
        <w:t xml:space="preserve"> </w:t>
      </w:r>
      <w:proofErr w:type="spellStart"/>
      <w:r>
        <w:t>subLocality</w:t>
      </w:r>
      <w:proofErr w:type="spellEnd"/>
      <w:r>
        <w:t>). Fields which are changing are marked as ‘</w:t>
      </w:r>
      <w:r w:rsidRPr="009E7832">
        <w:rPr>
          <w:b/>
          <w:color w:val="D51240" w:themeColor="accent6" w:themeShade="BF"/>
        </w:rPr>
        <w:t>New</w:t>
      </w:r>
      <w:r>
        <w:t xml:space="preserve">’ in the table below. </w:t>
      </w:r>
    </w:p>
    <w:p w14:paraId="33E28552" w14:textId="77777777" w:rsidR="009E7832" w:rsidRDefault="00621C4A" w:rsidP="009E7832">
      <w:pPr>
        <w:pStyle w:val="ListParagraph"/>
        <w:numPr>
          <w:ilvl w:val="0"/>
          <w:numId w:val="6"/>
        </w:numPr>
      </w:pPr>
      <w:r>
        <w:t>Some validation of existing fields will be updated. Fields which are changing are marked  ‘</w:t>
      </w:r>
      <w:r w:rsidRPr="009E7832">
        <w:rPr>
          <w:b/>
          <w:color w:val="00A18D" w:themeColor="accent1" w:themeShade="BF"/>
        </w:rPr>
        <w:t>Update</w:t>
      </w:r>
      <w:r>
        <w:t xml:space="preserve">’ in the table below. </w:t>
      </w:r>
    </w:p>
    <w:p w14:paraId="1E5D7E2E" w14:textId="48F9D6FA" w:rsidR="00987BB6" w:rsidRDefault="00621C4A" w:rsidP="00987BB6">
      <w:pPr>
        <w:pStyle w:val="ListParagraph"/>
        <w:numPr>
          <w:ilvl w:val="0"/>
          <w:numId w:val="6"/>
        </w:numPr>
      </w:pPr>
      <w:r>
        <w:t xml:space="preserve">Final address verification and validation will be performed with Informatica Address Doctor v4. </w:t>
      </w:r>
    </w:p>
    <w:p w14:paraId="5FA71723" w14:textId="33B9104F" w:rsidR="009E7832" w:rsidRDefault="00621C4A" w:rsidP="00621C4A">
      <w:r>
        <w:t xml:space="preserve">All changes are applicable in Italy </w:t>
      </w:r>
      <w:r w:rsidR="009E7832">
        <w:t>for</w:t>
      </w:r>
      <w:r>
        <w:t xml:space="preserve"> number Activation, new Port-In &amp; Address Update operations.</w:t>
      </w:r>
    </w:p>
    <w:p w14:paraId="284DFCCB" w14:textId="77777777" w:rsidR="00987BB6" w:rsidRPr="00987BB6" w:rsidRDefault="00987BB6" w:rsidP="00621C4A">
      <w:pPr>
        <w:rPr>
          <w:b/>
          <w:u w:val="single"/>
        </w:rPr>
      </w:pPr>
      <w:r w:rsidRPr="00987BB6">
        <w:rPr>
          <w:b/>
          <w:u w:val="single"/>
        </w:rPr>
        <w:t xml:space="preserve">Please note </w:t>
      </w:r>
    </w:p>
    <w:p w14:paraId="02D2ECF4" w14:textId="67D15172" w:rsidR="00987BB6" w:rsidRDefault="00987BB6" w:rsidP="00987BB6">
      <w:pPr>
        <w:pStyle w:val="ListParagraph"/>
        <w:numPr>
          <w:ilvl w:val="0"/>
          <w:numId w:val="11"/>
        </w:numPr>
      </w:pPr>
      <w:r>
        <w:t xml:space="preserve">IT </w:t>
      </w:r>
      <w:r w:rsidR="00DE4A18">
        <w:t xml:space="preserve">service </w:t>
      </w:r>
      <w:r>
        <w:t>profiles will be disabled from Cocom Web Manager post this release. Customers are advised to move to Number on Demand Portal to place the requests</w:t>
      </w:r>
    </w:p>
    <w:p w14:paraId="5DB37838" w14:textId="679B1F3A" w:rsidR="00987BB6" w:rsidRDefault="00987BB6" w:rsidP="00987BB6">
      <w:pPr>
        <w:pStyle w:val="ListParagraph"/>
        <w:numPr>
          <w:ilvl w:val="0"/>
          <w:numId w:val="11"/>
        </w:numPr>
      </w:pPr>
      <w:r>
        <w:t xml:space="preserve">Bulk activation and Bulk Port-in via Cocom web manager will be disabled. These two functionalities will be available in Number on Demand portal post July 2021 release. </w:t>
      </w:r>
    </w:p>
    <w:p w14:paraId="41A1670A" w14:textId="46DD3823" w:rsidR="00621C4A" w:rsidRPr="00621C4A" w:rsidRDefault="009E7832" w:rsidP="009E7832">
      <w:pPr>
        <w:spacing w:after="200" w:line="276" w:lineRule="auto"/>
      </w:pPr>
      <w:r>
        <w:t>The f</w:t>
      </w:r>
      <w:r w:rsidR="00621C4A">
        <w:t xml:space="preserve">ields </w:t>
      </w:r>
      <w:r>
        <w:t>a</w:t>
      </w:r>
      <w:r w:rsidR="00621C4A">
        <w:t>re described in th</w:t>
      </w:r>
      <w:r>
        <w:t>e</w:t>
      </w:r>
      <w:r w:rsidR="00621C4A">
        <w:t xml:space="preserve"> table</w:t>
      </w:r>
      <w:r>
        <w:t xml:space="preserve"> below</w:t>
      </w:r>
      <w:r w:rsidR="00621C4A">
        <w:t>:</w:t>
      </w:r>
    </w:p>
    <w:tbl>
      <w:tblPr>
        <w:tblStyle w:val="GridTable4-Accent4"/>
        <w:tblW w:w="8881" w:type="dxa"/>
        <w:tblLayout w:type="fixed"/>
        <w:tblLook w:val="04A0" w:firstRow="1" w:lastRow="0" w:firstColumn="1" w:lastColumn="0" w:noHBand="0" w:noVBand="1"/>
      </w:tblPr>
      <w:tblGrid>
        <w:gridCol w:w="1165"/>
        <w:gridCol w:w="1350"/>
        <w:gridCol w:w="872"/>
        <w:gridCol w:w="807"/>
        <w:gridCol w:w="727"/>
        <w:gridCol w:w="807"/>
        <w:gridCol w:w="807"/>
        <w:gridCol w:w="2346"/>
      </w:tblGrid>
      <w:tr w:rsidR="009E7832" w:rsidRPr="007D12A6" w14:paraId="5D3C0604" w14:textId="77777777" w:rsidTr="005D5CC8">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7FAC60B" w14:textId="77777777" w:rsidR="009E7832" w:rsidRPr="00570697" w:rsidRDefault="009E7832" w:rsidP="00E8509C">
            <w:pPr>
              <w:spacing w:after="0" w:line="240" w:lineRule="auto"/>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 xml:space="preserve">Element </w:t>
            </w:r>
          </w:p>
        </w:tc>
        <w:tc>
          <w:tcPr>
            <w:tcW w:w="1350" w:type="dxa"/>
            <w:noWrap/>
            <w:hideMark/>
          </w:tcPr>
          <w:p w14:paraId="1A8C84EA"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Description</w:t>
            </w:r>
          </w:p>
        </w:tc>
        <w:tc>
          <w:tcPr>
            <w:tcW w:w="872" w:type="dxa"/>
            <w:noWrap/>
            <w:hideMark/>
          </w:tcPr>
          <w:p w14:paraId="1BD3D496"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 xml:space="preserve">Change </w:t>
            </w:r>
          </w:p>
        </w:tc>
        <w:tc>
          <w:tcPr>
            <w:tcW w:w="807" w:type="dxa"/>
            <w:noWrap/>
            <w:hideMark/>
          </w:tcPr>
          <w:p w14:paraId="288F2E39"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 xml:space="preserve">Current Type </w:t>
            </w:r>
          </w:p>
        </w:tc>
        <w:tc>
          <w:tcPr>
            <w:tcW w:w="727" w:type="dxa"/>
            <w:noWrap/>
            <w:hideMark/>
          </w:tcPr>
          <w:p w14:paraId="17ED0F3C"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 xml:space="preserve">Current Length </w:t>
            </w:r>
          </w:p>
        </w:tc>
        <w:tc>
          <w:tcPr>
            <w:tcW w:w="807" w:type="dxa"/>
            <w:noWrap/>
            <w:hideMark/>
          </w:tcPr>
          <w:p w14:paraId="7C6E320E"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Updated Type</w:t>
            </w:r>
          </w:p>
        </w:tc>
        <w:tc>
          <w:tcPr>
            <w:tcW w:w="807" w:type="dxa"/>
            <w:noWrap/>
            <w:hideMark/>
          </w:tcPr>
          <w:p w14:paraId="2A834B4F"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 xml:space="preserve">Updated Length </w:t>
            </w:r>
          </w:p>
        </w:tc>
        <w:tc>
          <w:tcPr>
            <w:tcW w:w="2346" w:type="dxa"/>
            <w:noWrap/>
            <w:hideMark/>
          </w:tcPr>
          <w:p w14:paraId="09ECD1DF" w14:textId="77777777" w:rsidR="009E7832" w:rsidRPr="00570697" w:rsidRDefault="009E7832"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Customer Action</w:t>
            </w:r>
          </w:p>
        </w:tc>
      </w:tr>
      <w:tr w:rsidR="009E7832" w:rsidRPr="007D12A6" w14:paraId="6FA3A8FF" w14:textId="77777777" w:rsidTr="009E7832">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881" w:type="dxa"/>
            <w:gridSpan w:val="8"/>
            <w:shd w:val="clear" w:color="auto" w:fill="9C24FF" w:themeFill="accent4" w:themeFillTint="99"/>
            <w:noWrap/>
          </w:tcPr>
          <w:p w14:paraId="62BFB585" w14:textId="77777777" w:rsidR="009E7832" w:rsidRPr="00570697" w:rsidRDefault="009E7832" w:rsidP="00E8509C">
            <w:pPr>
              <w:spacing w:after="0" w:line="240" w:lineRule="auto"/>
              <w:jc w:val="center"/>
              <w:rPr>
                <w:rFonts w:eastAsia="Times New Roman" w:cstheme="minorHAnsi"/>
                <w:color w:val="FFFFFF" w:themeColor="background1"/>
                <w:sz w:val="14"/>
                <w:szCs w:val="14"/>
                <w:lang w:val="en-US" w:eastAsia="ja-JP"/>
              </w:rPr>
            </w:pPr>
            <w:r w:rsidRPr="00570697">
              <w:rPr>
                <w:rFonts w:eastAsia="Times New Roman" w:cstheme="minorHAnsi"/>
                <w:color w:val="FFFFFF" w:themeColor="background1"/>
                <w:sz w:val="14"/>
                <w:szCs w:val="14"/>
                <w:lang w:val="en-US" w:eastAsia="ja-JP"/>
              </w:rPr>
              <w:t>Emergency/Installation Address</w:t>
            </w:r>
          </w:p>
        </w:tc>
      </w:tr>
      <w:tr w:rsidR="009E7832" w:rsidRPr="009E7832" w14:paraId="46774089"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74973E3D" w14:textId="77777777" w:rsidR="009E7832" w:rsidRPr="009E7832" w:rsidRDefault="009E7832" w:rsidP="00E8509C">
            <w:pPr>
              <w:spacing w:after="0" w:line="240" w:lineRule="auto"/>
              <w:rPr>
                <w:rFonts w:eastAsia="Times New Roman" w:cstheme="minorHAnsi"/>
                <w:color w:val="00A18D" w:themeColor="accent1" w:themeShade="BF"/>
                <w:sz w:val="14"/>
                <w:szCs w:val="14"/>
                <w:lang w:val="en-US" w:eastAsia="ja-JP"/>
              </w:rPr>
            </w:pPr>
            <w:proofErr w:type="spellStart"/>
            <w:r w:rsidRPr="009E7832">
              <w:rPr>
                <w:rFonts w:eastAsia="Times New Roman" w:cstheme="minorHAnsi"/>
                <w:color w:val="00A18D" w:themeColor="accent1" w:themeShade="BF"/>
                <w:sz w:val="14"/>
                <w:szCs w:val="14"/>
                <w:lang w:val="en-US" w:eastAsia="ja-JP"/>
              </w:rPr>
              <w:t>customerType</w:t>
            </w:r>
            <w:proofErr w:type="spellEnd"/>
          </w:p>
        </w:tc>
        <w:tc>
          <w:tcPr>
            <w:tcW w:w="1350" w:type="dxa"/>
            <w:noWrap/>
            <w:hideMark/>
          </w:tcPr>
          <w:p w14:paraId="693B90E2"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Existing field</w:t>
            </w:r>
          </w:p>
        </w:tc>
        <w:tc>
          <w:tcPr>
            <w:tcW w:w="872" w:type="dxa"/>
            <w:noWrap/>
            <w:hideMark/>
          </w:tcPr>
          <w:p w14:paraId="2D322F81"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795535EF"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55031C5E"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11</w:t>
            </w:r>
          </w:p>
        </w:tc>
        <w:tc>
          <w:tcPr>
            <w:tcW w:w="807" w:type="dxa"/>
            <w:noWrap/>
            <w:hideMark/>
          </w:tcPr>
          <w:p w14:paraId="73641671"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61BDD426"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hideMark/>
          </w:tcPr>
          <w:p w14:paraId="4A80B39C" w14:textId="77777777" w:rsidR="009E7832" w:rsidRPr="009E7832" w:rsidRDefault="009E7832"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9E7832" w:rsidRPr="007D12A6" w14:paraId="30F6B776"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7F3B1F1" w14:textId="77777777" w:rsidR="009E7832" w:rsidRPr="00570697" w:rsidRDefault="009E7832" w:rsidP="00E8509C">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endCustomerName</w:t>
            </w:r>
            <w:proofErr w:type="spellEnd"/>
          </w:p>
        </w:tc>
        <w:tc>
          <w:tcPr>
            <w:tcW w:w="1350" w:type="dxa"/>
            <w:noWrap/>
            <w:hideMark/>
          </w:tcPr>
          <w:p w14:paraId="0AFE5327"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ja-JP"/>
              </w:rPr>
            </w:pPr>
            <w:r w:rsidRPr="00570697">
              <w:rPr>
                <w:rFonts w:eastAsia="Times New Roman" w:cstheme="minorHAnsi"/>
                <w:sz w:val="14"/>
                <w:szCs w:val="14"/>
                <w:lang w:val="en-US" w:eastAsia="ja-JP"/>
              </w:rPr>
              <w:t>Existing field</w:t>
            </w:r>
          </w:p>
        </w:tc>
        <w:tc>
          <w:tcPr>
            <w:tcW w:w="872" w:type="dxa"/>
            <w:noWrap/>
            <w:hideMark/>
          </w:tcPr>
          <w:p w14:paraId="59C8C886" w14:textId="77777777" w:rsidR="009E7832" w:rsidRPr="009E7832"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06C18FDB"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727" w:type="dxa"/>
            <w:noWrap/>
            <w:hideMark/>
          </w:tcPr>
          <w:p w14:paraId="4AB8697F"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80</w:t>
            </w:r>
          </w:p>
        </w:tc>
        <w:tc>
          <w:tcPr>
            <w:tcW w:w="807" w:type="dxa"/>
            <w:noWrap/>
            <w:hideMark/>
          </w:tcPr>
          <w:p w14:paraId="1FB41C08"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5BA43226"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100</w:t>
            </w:r>
          </w:p>
        </w:tc>
        <w:tc>
          <w:tcPr>
            <w:tcW w:w="2346" w:type="dxa"/>
            <w:noWrap/>
            <w:hideMark/>
          </w:tcPr>
          <w:p w14:paraId="4524D470" w14:textId="77777777" w:rsidR="009E7832" w:rsidRPr="00570697" w:rsidRDefault="009E7832"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100.</w:t>
            </w:r>
          </w:p>
        </w:tc>
      </w:tr>
      <w:tr w:rsidR="00E9339B" w:rsidRPr="007D12A6" w14:paraId="4CD0EA57"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tcPr>
          <w:p w14:paraId="63ED323D" w14:textId="6F98EC71"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E9339B">
              <w:rPr>
                <w:rFonts w:eastAsia="Times New Roman" w:cstheme="minorHAnsi"/>
                <w:color w:val="000000"/>
                <w:sz w:val="14"/>
                <w:szCs w:val="14"/>
                <w:lang w:val="en-US" w:eastAsia="ja-JP"/>
              </w:rPr>
              <w:t>customerVATnumber</w:t>
            </w:r>
            <w:proofErr w:type="spellEnd"/>
          </w:p>
        </w:tc>
        <w:tc>
          <w:tcPr>
            <w:tcW w:w="1350" w:type="dxa"/>
            <w:noWrap/>
          </w:tcPr>
          <w:p w14:paraId="1DAD4839" w14:textId="2CA6F6BC"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ja-JP"/>
              </w:rPr>
            </w:pPr>
          </w:p>
        </w:tc>
        <w:tc>
          <w:tcPr>
            <w:tcW w:w="872" w:type="dxa"/>
            <w:noWrap/>
          </w:tcPr>
          <w:p w14:paraId="1BB86210" w14:textId="2FF4F3A8"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tcPr>
          <w:p w14:paraId="0B96D1DD" w14:textId="594A5878"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p>
        </w:tc>
        <w:tc>
          <w:tcPr>
            <w:tcW w:w="727" w:type="dxa"/>
            <w:noWrap/>
          </w:tcPr>
          <w:p w14:paraId="33FDBACA" w14:textId="1A01FCC2"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p>
        </w:tc>
        <w:tc>
          <w:tcPr>
            <w:tcW w:w="807" w:type="dxa"/>
            <w:noWrap/>
          </w:tcPr>
          <w:p w14:paraId="27F3B75E" w14:textId="5DF1C0C1"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M</w:t>
            </w:r>
          </w:p>
        </w:tc>
        <w:tc>
          <w:tcPr>
            <w:tcW w:w="807" w:type="dxa"/>
            <w:noWrap/>
          </w:tcPr>
          <w:p w14:paraId="4BCE5EC6" w14:textId="1E7C9684"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E9339B">
              <w:rPr>
                <w:rFonts w:eastAsia="Times New Roman" w:cstheme="minorHAnsi"/>
                <w:color w:val="000000"/>
                <w:sz w:val="14"/>
                <w:szCs w:val="14"/>
                <w:lang w:val="en-US" w:eastAsia="ja-JP"/>
              </w:rPr>
              <w:t>L ≤ 11</w:t>
            </w:r>
          </w:p>
        </w:tc>
        <w:tc>
          <w:tcPr>
            <w:tcW w:w="2346" w:type="dxa"/>
            <w:noWrap/>
          </w:tcPr>
          <w:p w14:paraId="4716B2A9" w14:textId="6C78A8CA"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String type</w:t>
            </w:r>
          </w:p>
        </w:tc>
      </w:tr>
      <w:tr w:rsidR="00E9339B" w:rsidRPr="007D12A6" w14:paraId="5772779B"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3E8FD7E"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premisesNumber</w:t>
            </w:r>
            <w:proofErr w:type="spellEnd"/>
          </w:p>
        </w:tc>
        <w:tc>
          <w:tcPr>
            <w:tcW w:w="1350" w:type="dxa"/>
            <w:noWrap/>
            <w:hideMark/>
          </w:tcPr>
          <w:p w14:paraId="1C51732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4"/>
                <w:szCs w:val="14"/>
                <w:lang w:val="en-US" w:eastAsia="ja-JP"/>
              </w:rPr>
            </w:pPr>
            <w:r w:rsidRPr="00570697">
              <w:rPr>
                <w:rFonts w:eastAsia="Times New Roman" w:cstheme="minorHAnsi"/>
                <w:sz w:val="14"/>
                <w:szCs w:val="14"/>
                <w:lang w:val="en-US" w:eastAsia="ja-JP"/>
              </w:rPr>
              <w:t>Existing field</w:t>
            </w:r>
          </w:p>
        </w:tc>
        <w:tc>
          <w:tcPr>
            <w:tcW w:w="872" w:type="dxa"/>
            <w:noWrap/>
            <w:hideMark/>
          </w:tcPr>
          <w:p w14:paraId="7BBBC20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6D10B54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727" w:type="dxa"/>
            <w:noWrap/>
            <w:hideMark/>
          </w:tcPr>
          <w:p w14:paraId="350854EB"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20</w:t>
            </w:r>
          </w:p>
        </w:tc>
        <w:tc>
          <w:tcPr>
            <w:tcW w:w="807" w:type="dxa"/>
            <w:noWrap/>
            <w:hideMark/>
          </w:tcPr>
          <w:p w14:paraId="1BAE7E49"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102F71D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10</w:t>
            </w:r>
          </w:p>
        </w:tc>
        <w:tc>
          <w:tcPr>
            <w:tcW w:w="2346" w:type="dxa"/>
            <w:hideMark/>
          </w:tcPr>
          <w:p w14:paraId="072FFFBC"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decrease to 10.</w:t>
            </w:r>
          </w:p>
        </w:tc>
      </w:tr>
      <w:tr w:rsidR="00E9339B" w:rsidRPr="007D12A6" w14:paraId="48C1BC85"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5D636ADF"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streetName</w:t>
            </w:r>
            <w:proofErr w:type="spellEnd"/>
          </w:p>
        </w:tc>
        <w:tc>
          <w:tcPr>
            <w:tcW w:w="1350" w:type="dxa"/>
            <w:noWrap/>
            <w:hideMark/>
          </w:tcPr>
          <w:p w14:paraId="4A07C6A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4"/>
                <w:szCs w:val="14"/>
                <w:lang w:val="en-US" w:eastAsia="ja-JP"/>
              </w:rPr>
            </w:pPr>
            <w:r w:rsidRPr="00570697">
              <w:rPr>
                <w:rFonts w:eastAsia="Times New Roman" w:cstheme="minorHAnsi"/>
                <w:sz w:val="14"/>
                <w:szCs w:val="14"/>
                <w:lang w:val="en-US" w:eastAsia="ja-JP"/>
              </w:rPr>
              <w:t>Existing field</w:t>
            </w:r>
          </w:p>
        </w:tc>
        <w:tc>
          <w:tcPr>
            <w:tcW w:w="872" w:type="dxa"/>
            <w:noWrap/>
            <w:hideMark/>
          </w:tcPr>
          <w:p w14:paraId="275BCB4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0791625F"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727" w:type="dxa"/>
            <w:noWrap/>
            <w:hideMark/>
          </w:tcPr>
          <w:p w14:paraId="6F777D3F"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50</w:t>
            </w:r>
          </w:p>
        </w:tc>
        <w:tc>
          <w:tcPr>
            <w:tcW w:w="807" w:type="dxa"/>
            <w:noWrap/>
            <w:hideMark/>
          </w:tcPr>
          <w:p w14:paraId="560CD691"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45905C1B"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70</w:t>
            </w:r>
          </w:p>
        </w:tc>
        <w:tc>
          <w:tcPr>
            <w:tcW w:w="2346" w:type="dxa"/>
            <w:noWrap/>
            <w:hideMark/>
          </w:tcPr>
          <w:p w14:paraId="4E2A5312"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70.</w:t>
            </w:r>
          </w:p>
        </w:tc>
      </w:tr>
      <w:tr w:rsidR="00E9339B" w:rsidRPr="007D12A6" w14:paraId="24DEF50B"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4B6A1222" w14:textId="77777777" w:rsidR="00E9339B" w:rsidRPr="00570697" w:rsidRDefault="00E9339B" w:rsidP="00E9339B">
            <w:pPr>
              <w:spacing w:after="0" w:line="240" w:lineRule="auto"/>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Province</w:t>
            </w:r>
          </w:p>
        </w:tc>
        <w:tc>
          <w:tcPr>
            <w:tcW w:w="1350" w:type="dxa"/>
            <w:noWrap/>
            <w:hideMark/>
          </w:tcPr>
          <w:p w14:paraId="3F4677B2"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p>
        </w:tc>
        <w:tc>
          <w:tcPr>
            <w:tcW w:w="872" w:type="dxa"/>
            <w:noWrap/>
            <w:hideMark/>
          </w:tcPr>
          <w:p w14:paraId="0D6ABD3C"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52EA6AE8"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auto"/>
                <w:sz w:val="14"/>
                <w:szCs w:val="14"/>
                <w:lang w:val="en-US" w:eastAsia="ja-JP"/>
              </w:rPr>
              <w:t>NA</w:t>
            </w:r>
          </w:p>
        </w:tc>
        <w:tc>
          <w:tcPr>
            <w:tcW w:w="727" w:type="dxa"/>
            <w:hideMark/>
          </w:tcPr>
          <w:p w14:paraId="0614246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4DC4EF90"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auto"/>
                <w:sz w:val="14"/>
                <w:szCs w:val="14"/>
                <w:lang w:val="en-US" w:eastAsia="ja-JP"/>
              </w:rPr>
              <w:t>M</w:t>
            </w:r>
          </w:p>
        </w:tc>
        <w:tc>
          <w:tcPr>
            <w:tcW w:w="807" w:type="dxa"/>
            <w:noWrap/>
            <w:hideMark/>
          </w:tcPr>
          <w:p w14:paraId="17273BFC"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2</w:t>
            </w:r>
          </w:p>
        </w:tc>
        <w:tc>
          <w:tcPr>
            <w:tcW w:w="2346" w:type="dxa"/>
            <w:noWrap/>
            <w:hideMark/>
          </w:tcPr>
          <w:p w14:paraId="5734EFC3" w14:textId="51998015"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Pr>
                <w:rFonts w:eastAsia="Times New Roman" w:cstheme="minorHAnsi"/>
                <w:color w:val="auto"/>
                <w:sz w:val="14"/>
                <w:szCs w:val="14"/>
                <w:lang w:val="en-US" w:eastAsia="ja-JP"/>
              </w:rPr>
              <w:t>See v</w:t>
            </w:r>
            <w:r w:rsidRPr="00570697">
              <w:rPr>
                <w:rFonts w:eastAsia="Times New Roman" w:cstheme="minorHAnsi"/>
                <w:color w:val="auto"/>
                <w:sz w:val="14"/>
                <w:szCs w:val="14"/>
                <w:lang w:val="en-US" w:eastAsia="ja-JP"/>
              </w:rPr>
              <w:t xml:space="preserve">alues </w:t>
            </w:r>
            <w:r>
              <w:rPr>
                <w:rFonts w:eastAsia="Times New Roman" w:cstheme="minorHAnsi"/>
                <w:color w:val="auto"/>
                <w:sz w:val="14"/>
                <w:szCs w:val="14"/>
                <w:lang w:val="en-US" w:eastAsia="ja-JP"/>
              </w:rPr>
              <w:t>l</w:t>
            </w:r>
            <w:r w:rsidRPr="00570697">
              <w:rPr>
                <w:rFonts w:eastAsia="Times New Roman" w:cstheme="minorHAnsi"/>
                <w:color w:val="auto"/>
                <w:sz w:val="14"/>
                <w:szCs w:val="14"/>
                <w:lang w:val="en-US" w:eastAsia="ja-JP"/>
              </w:rPr>
              <w:t xml:space="preserve">isted in </w:t>
            </w:r>
            <w:r w:rsidRPr="00BE03B7">
              <w:rPr>
                <w:rFonts w:eastAsia="Times New Roman" w:cstheme="minorHAnsi"/>
                <w:color w:val="auto"/>
                <w:sz w:val="14"/>
                <w:szCs w:val="14"/>
                <w:lang w:val="en-US" w:eastAsia="ja-JP"/>
              </w:rPr>
              <w:t xml:space="preserve">the Number coverage file – see </w:t>
            </w:r>
            <w:hyperlink r:id="rId11" w:history="1">
              <w:r w:rsidRPr="00BE03B7">
                <w:rPr>
                  <w:rStyle w:val="Hyperlink"/>
                  <w:rFonts w:eastAsia="Times New Roman" w:cstheme="minorHAnsi"/>
                  <w:sz w:val="14"/>
                  <w:szCs w:val="14"/>
                  <w:lang w:val="en-US" w:eastAsia="ja-JP"/>
                </w:rPr>
                <w:t>www.colt.net/cocom</w:t>
              </w:r>
            </w:hyperlink>
            <w:r w:rsidRPr="00BE03B7">
              <w:rPr>
                <w:rFonts w:eastAsia="Times New Roman" w:cstheme="minorHAnsi"/>
                <w:color w:val="auto"/>
                <w:sz w:val="14"/>
                <w:szCs w:val="14"/>
                <w:lang w:val="en-US" w:eastAsia="ja-JP"/>
              </w:rPr>
              <w:t xml:space="preserve"> under Number Hosting User Guides.</w:t>
            </w:r>
          </w:p>
        </w:tc>
      </w:tr>
      <w:tr w:rsidR="00E9339B" w:rsidRPr="007D12A6" w14:paraId="79E03BD2"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86B5B60"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cityTown</w:t>
            </w:r>
            <w:proofErr w:type="spellEnd"/>
          </w:p>
        </w:tc>
        <w:tc>
          <w:tcPr>
            <w:tcW w:w="1350" w:type="dxa"/>
            <w:noWrap/>
            <w:hideMark/>
          </w:tcPr>
          <w:p w14:paraId="699D241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sz w:val="14"/>
                <w:szCs w:val="14"/>
                <w:lang w:val="en-US" w:eastAsia="ja-JP"/>
              </w:rPr>
              <w:t>Existing field</w:t>
            </w:r>
          </w:p>
        </w:tc>
        <w:tc>
          <w:tcPr>
            <w:tcW w:w="872" w:type="dxa"/>
            <w:noWrap/>
            <w:hideMark/>
          </w:tcPr>
          <w:p w14:paraId="4C7DE191"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14434A6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727" w:type="dxa"/>
            <w:noWrap/>
            <w:hideMark/>
          </w:tcPr>
          <w:p w14:paraId="7489F2E8"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50</w:t>
            </w:r>
          </w:p>
        </w:tc>
        <w:tc>
          <w:tcPr>
            <w:tcW w:w="807" w:type="dxa"/>
            <w:noWrap/>
            <w:hideMark/>
          </w:tcPr>
          <w:p w14:paraId="6B38B5E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79A7301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70</w:t>
            </w:r>
          </w:p>
        </w:tc>
        <w:tc>
          <w:tcPr>
            <w:tcW w:w="2346" w:type="dxa"/>
            <w:noWrap/>
            <w:hideMark/>
          </w:tcPr>
          <w:p w14:paraId="1DEBCB3A"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70.</w:t>
            </w:r>
          </w:p>
        </w:tc>
      </w:tr>
      <w:tr w:rsidR="00E9339B" w:rsidRPr="007D12A6" w14:paraId="19FCF3EB"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A63D9A2"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postalZipCode</w:t>
            </w:r>
            <w:proofErr w:type="spellEnd"/>
          </w:p>
        </w:tc>
        <w:tc>
          <w:tcPr>
            <w:tcW w:w="1350" w:type="dxa"/>
            <w:noWrap/>
            <w:hideMark/>
          </w:tcPr>
          <w:p w14:paraId="53A0D68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sz w:val="14"/>
                <w:szCs w:val="14"/>
                <w:lang w:val="en-US" w:eastAsia="ja-JP"/>
              </w:rPr>
              <w:t>Existing field</w:t>
            </w:r>
          </w:p>
        </w:tc>
        <w:tc>
          <w:tcPr>
            <w:tcW w:w="872" w:type="dxa"/>
            <w:noWrap/>
            <w:hideMark/>
          </w:tcPr>
          <w:p w14:paraId="5C528EC5"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663C0F54"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727" w:type="dxa"/>
            <w:noWrap/>
            <w:hideMark/>
          </w:tcPr>
          <w:p w14:paraId="2924FBB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4</w:t>
            </w:r>
          </w:p>
        </w:tc>
        <w:tc>
          <w:tcPr>
            <w:tcW w:w="807" w:type="dxa"/>
            <w:noWrap/>
            <w:hideMark/>
          </w:tcPr>
          <w:p w14:paraId="0AD921B4"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46EEACC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L=5</w:t>
            </w:r>
          </w:p>
        </w:tc>
        <w:tc>
          <w:tcPr>
            <w:tcW w:w="2346" w:type="dxa"/>
            <w:noWrap/>
            <w:hideMark/>
          </w:tcPr>
          <w:p w14:paraId="4D679647"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5.</w:t>
            </w:r>
          </w:p>
        </w:tc>
      </w:tr>
      <w:tr w:rsidR="00E9339B" w:rsidRPr="007D12A6" w14:paraId="45606E03" w14:textId="77777777" w:rsidTr="005D5CC8">
        <w:trPr>
          <w:trHeight w:val="950"/>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82634D9"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addressExtension</w:t>
            </w:r>
            <w:proofErr w:type="spellEnd"/>
          </w:p>
        </w:tc>
        <w:tc>
          <w:tcPr>
            <w:tcW w:w="1350" w:type="dxa"/>
            <w:hideMark/>
          </w:tcPr>
          <w:p w14:paraId="0CC61E5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This field can be used to provide a precise indication of the address (e.g. </w:t>
            </w:r>
            <w:proofErr w:type="spellStart"/>
            <w:r w:rsidRPr="00570697">
              <w:rPr>
                <w:rFonts w:eastAsia="Times New Roman" w:cstheme="minorHAnsi"/>
                <w:color w:val="000000"/>
                <w:sz w:val="14"/>
                <w:szCs w:val="14"/>
                <w:lang w:val="en-US" w:eastAsia="ja-JP"/>
              </w:rPr>
              <w:t>Angolo</w:t>
            </w:r>
            <w:proofErr w:type="spellEnd"/>
            <w:r w:rsidRPr="00570697">
              <w:rPr>
                <w:rFonts w:eastAsia="Times New Roman" w:cstheme="minorHAnsi"/>
                <w:color w:val="000000"/>
                <w:sz w:val="14"/>
                <w:szCs w:val="14"/>
                <w:lang w:val="en-US" w:eastAsia="ja-JP"/>
              </w:rPr>
              <w:t xml:space="preserve"> Via Roma).</w:t>
            </w:r>
          </w:p>
        </w:tc>
        <w:tc>
          <w:tcPr>
            <w:tcW w:w="872" w:type="dxa"/>
            <w:noWrap/>
            <w:hideMark/>
          </w:tcPr>
          <w:p w14:paraId="278670E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6BA544F2"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3E52F69E"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0FCBEB3C"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807" w:type="dxa"/>
            <w:noWrap/>
            <w:hideMark/>
          </w:tcPr>
          <w:p w14:paraId="1D0C1C7D"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50</w:t>
            </w:r>
          </w:p>
        </w:tc>
        <w:tc>
          <w:tcPr>
            <w:tcW w:w="2346" w:type="dxa"/>
            <w:noWrap/>
            <w:hideMark/>
          </w:tcPr>
          <w:p w14:paraId="74ADAA0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String type.</w:t>
            </w:r>
          </w:p>
        </w:tc>
      </w:tr>
      <w:tr w:rsidR="00E9339B" w:rsidRPr="007D12A6" w14:paraId="500D893F" w14:textId="77777777" w:rsidTr="005D5CC8">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165" w:type="dxa"/>
            <w:noWrap/>
            <w:hideMark/>
          </w:tcPr>
          <w:p w14:paraId="1F694E05"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streetType</w:t>
            </w:r>
            <w:proofErr w:type="spellEnd"/>
          </w:p>
        </w:tc>
        <w:tc>
          <w:tcPr>
            <w:tcW w:w="1350" w:type="dxa"/>
            <w:hideMark/>
          </w:tcPr>
          <w:p w14:paraId="25E2E2FF"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It completes the description of the place and can identify the type of street (e.g. Street, Square, Avenue, etc.).(e</w:t>
            </w:r>
            <w:r>
              <w:rPr>
                <w:rFonts w:eastAsia="Times New Roman" w:cstheme="minorHAnsi"/>
                <w:color w:val="000000"/>
                <w:sz w:val="14"/>
                <w:szCs w:val="14"/>
                <w:lang w:val="en-US" w:eastAsia="ja-JP"/>
              </w:rPr>
              <w:t>.g</w:t>
            </w:r>
            <w:r w:rsidRPr="00570697">
              <w:rPr>
                <w:rFonts w:eastAsia="Times New Roman" w:cstheme="minorHAnsi"/>
                <w:color w:val="000000"/>
                <w:sz w:val="14"/>
                <w:szCs w:val="14"/>
                <w:lang w:val="en-US" w:eastAsia="ja-JP"/>
              </w:rPr>
              <w:t xml:space="preserve">. Via, Piazza, </w:t>
            </w:r>
            <w:proofErr w:type="spellStart"/>
            <w:r w:rsidRPr="00570697">
              <w:rPr>
                <w:rFonts w:eastAsia="Times New Roman" w:cstheme="minorHAnsi"/>
                <w:color w:val="000000"/>
                <w:sz w:val="14"/>
                <w:szCs w:val="14"/>
                <w:lang w:val="en-US" w:eastAsia="ja-JP"/>
              </w:rPr>
              <w:t>Viale</w:t>
            </w:r>
            <w:proofErr w:type="spellEnd"/>
            <w:r w:rsidRPr="00570697">
              <w:rPr>
                <w:rFonts w:eastAsia="Times New Roman" w:cstheme="minorHAnsi"/>
                <w:color w:val="000000"/>
                <w:sz w:val="14"/>
                <w:szCs w:val="14"/>
                <w:lang w:val="en-US" w:eastAsia="ja-JP"/>
              </w:rPr>
              <w:t>.)</w:t>
            </w:r>
          </w:p>
        </w:tc>
        <w:tc>
          <w:tcPr>
            <w:tcW w:w="872" w:type="dxa"/>
            <w:noWrap/>
            <w:hideMark/>
          </w:tcPr>
          <w:p w14:paraId="0C2B0790"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D7BD" w:themeColor="accent1"/>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69CDD84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18EE379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05D8617F"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59210859"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30</w:t>
            </w:r>
          </w:p>
        </w:tc>
        <w:tc>
          <w:tcPr>
            <w:tcW w:w="2346" w:type="dxa"/>
            <w:noWrap/>
            <w:hideMark/>
          </w:tcPr>
          <w:p w14:paraId="634A158C"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String type. </w:t>
            </w:r>
          </w:p>
          <w:p w14:paraId="2C29862F"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Allowed values are shown in </w:t>
            </w:r>
            <w:r w:rsidRPr="00570697">
              <w:rPr>
                <w:rFonts w:eastAsia="Times New Roman" w:cstheme="minorHAnsi"/>
                <w:b/>
                <w:color w:val="000000"/>
                <w:sz w:val="2"/>
                <w:szCs w:val="14"/>
                <w:highlight w:val="yellow"/>
                <w:lang w:val="en-US" w:eastAsia="ja-JP"/>
              </w:rPr>
              <w:fldChar w:fldCharType="begin"/>
            </w:r>
            <w:r w:rsidRPr="00570697">
              <w:rPr>
                <w:rFonts w:eastAsia="Times New Roman" w:cstheme="minorHAnsi"/>
                <w:b/>
                <w:color w:val="000000"/>
                <w:sz w:val="8"/>
                <w:szCs w:val="14"/>
                <w:lang w:val="en-US" w:eastAsia="ja-JP"/>
              </w:rPr>
              <w:instrText xml:space="preserve"> REF _Ref62493714 \h </w:instrText>
            </w:r>
            <w:r w:rsidRPr="00570697">
              <w:rPr>
                <w:rFonts w:eastAsia="Times New Roman" w:cstheme="minorHAnsi"/>
                <w:b/>
                <w:color w:val="000000"/>
                <w:sz w:val="2"/>
                <w:szCs w:val="14"/>
                <w:highlight w:val="yellow"/>
                <w:lang w:val="en-US" w:eastAsia="ja-JP"/>
              </w:rPr>
              <w:instrText xml:space="preserve"> \* MERGEFORMAT </w:instrText>
            </w:r>
            <w:r w:rsidRPr="00570697">
              <w:rPr>
                <w:rFonts w:eastAsia="Times New Roman" w:cstheme="minorHAnsi"/>
                <w:b/>
                <w:color w:val="000000"/>
                <w:sz w:val="2"/>
                <w:szCs w:val="14"/>
                <w:highlight w:val="yellow"/>
                <w:lang w:val="en-US" w:eastAsia="ja-JP"/>
              </w:rPr>
            </w:r>
            <w:r w:rsidRPr="00570697">
              <w:rPr>
                <w:rFonts w:eastAsia="Times New Roman" w:cstheme="minorHAnsi"/>
                <w:b/>
                <w:color w:val="000000"/>
                <w:sz w:val="2"/>
                <w:szCs w:val="14"/>
                <w:highlight w:val="yellow"/>
                <w:lang w:val="en-US" w:eastAsia="ja-JP"/>
              </w:rPr>
              <w:fldChar w:fldCharType="separate"/>
            </w:r>
            <w:r w:rsidRPr="00570697">
              <w:rPr>
                <w:b/>
                <w:sz w:val="14"/>
                <w:lang w:val="en-US"/>
              </w:rPr>
              <w:t>Appendix A</w:t>
            </w:r>
            <w:r w:rsidRPr="00570697">
              <w:rPr>
                <w:rFonts w:eastAsia="Times New Roman" w:cstheme="minorHAnsi"/>
                <w:b/>
                <w:color w:val="000000"/>
                <w:sz w:val="2"/>
                <w:szCs w:val="14"/>
                <w:highlight w:val="yellow"/>
                <w:lang w:val="en-US" w:eastAsia="ja-JP"/>
              </w:rPr>
              <w:fldChar w:fldCharType="end"/>
            </w:r>
          </w:p>
        </w:tc>
      </w:tr>
      <w:tr w:rsidR="00E9339B" w:rsidRPr="007D12A6" w14:paraId="5BC5F79B" w14:textId="77777777" w:rsidTr="005D5CC8">
        <w:trPr>
          <w:trHeight w:val="869"/>
        </w:trPr>
        <w:tc>
          <w:tcPr>
            <w:cnfStyle w:val="001000000000" w:firstRow="0" w:lastRow="0" w:firstColumn="1" w:lastColumn="0" w:oddVBand="0" w:evenVBand="0" w:oddHBand="0" w:evenHBand="0" w:firstRowFirstColumn="0" w:firstRowLastColumn="0" w:lastRowFirstColumn="0" w:lastRowLastColumn="0"/>
            <w:tcW w:w="1165" w:type="dxa"/>
            <w:noWrap/>
            <w:hideMark/>
          </w:tcPr>
          <w:p w14:paraId="32571D5D"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subLocality</w:t>
            </w:r>
            <w:proofErr w:type="spellEnd"/>
          </w:p>
        </w:tc>
        <w:tc>
          <w:tcPr>
            <w:tcW w:w="1350" w:type="dxa"/>
            <w:hideMark/>
          </w:tcPr>
          <w:p w14:paraId="530E4CB4"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T</w:t>
            </w:r>
            <w:r w:rsidRPr="00570697">
              <w:rPr>
                <w:rFonts w:eastAsia="Times New Roman" w:cstheme="minorHAnsi"/>
                <w:color w:val="000000"/>
                <w:sz w:val="14"/>
                <w:szCs w:val="14"/>
                <w:lang w:val="en-US" w:eastAsia="ja-JP"/>
              </w:rPr>
              <w:t xml:space="preserve">he </w:t>
            </w:r>
            <w:r>
              <w:rPr>
                <w:rFonts w:eastAsia="Times New Roman" w:cstheme="minorHAnsi"/>
                <w:color w:val="000000"/>
                <w:sz w:val="14"/>
                <w:szCs w:val="14"/>
                <w:lang w:val="en-US" w:eastAsia="ja-JP"/>
              </w:rPr>
              <w:t>I</w:t>
            </w:r>
            <w:r w:rsidRPr="00570697">
              <w:rPr>
                <w:rFonts w:eastAsia="Times New Roman" w:cstheme="minorHAnsi"/>
                <w:color w:val="000000"/>
                <w:sz w:val="14"/>
                <w:szCs w:val="14"/>
                <w:lang w:val="en-US" w:eastAsia="ja-JP"/>
              </w:rPr>
              <w:t>talian name given in administrative law to a type of territorial subdivision of a ‘</w:t>
            </w:r>
            <w:proofErr w:type="spellStart"/>
            <w:r>
              <w:rPr>
                <w:rFonts w:eastAsia="Times New Roman" w:cstheme="minorHAnsi"/>
                <w:color w:val="000000"/>
                <w:sz w:val="14"/>
                <w:szCs w:val="14"/>
                <w:lang w:val="en-US" w:eastAsia="ja-JP"/>
              </w:rPr>
              <w:t>Comune</w:t>
            </w:r>
            <w:proofErr w:type="spellEnd"/>
            <w:r>
              <w:rPr>
                <w:rFonts w:eastAsia="Times New Roman" w:cstheme="minorHAnsi"/>
                <w:color w:val="000000"/>
                <w:sz w:val="14"/>
                <w:szCs w:val="14"/>
                <w:lang w:val="en-US" w:eastAsia="ja-JP"/>
              </w:rPr>
              <w:t>’</w:t>
            </w:r>
            <w:r w:rsidRPr="00570697">
              <w:rPr>
                <w:rFonts w:eastAsia="Times New Roman" w:cstheme="minorHAnsi"/>
                <w:color w:val="000000"/>
                <w:sz w:val="14"/>
                <w:szCs w:val="14"/>
                <w:lang w:val="en-US" w:eastAsia="ja-JP"/>
              </w:rPr>
              <w:t xml:space="preserve">’, </w:t>
            </w:r>
            <w:r>
              <w:rPr>
                <w:rFonts w:eastAsia="Times New Roman" w:cstheme="minorHAnsi"/>
                <w:color w:val="000000"/>
                <w:sz w:val="14"/>
                <w:szCs w:val="14"/>
                <w:lang w:val="en-US" w:eastAsia="ja-JP"/>
              </w:rPr>
              <w:t>an</w:t>
            </w:r>
            <w:r w:rsidRPr="00570697">
              <w:rPr>
                <w:rFonts w:eastAsia="Times New Roman" w:cstheme="minorHAnsi"/>
                <w:color w:val="000000"/>
                <w:sz w:val="14"/>
                <w:szCs w:val="14"/>
                <w:lang w:val="en-US" w:eastAsia="ja-JP"/>
              </w:rPr>
              <w:t xml:space="preserve"> Italian municipality</w:t>
            </w:r>
          </w:p>
        </w:tc>
        <w:tc>
          <w:tcPr>
            <w:tcW w:w="872" w:type="dxa"/>
            <w:noWrap/>
            <w:hideMark/>
          </w:tcPr>
          <w:p w14:paraId="66A18003"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5CB8DF2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3B5518B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4AA1AD2C"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807" w:type="dxa"/>
            <w:noWrap/>
            <w:hideMark/>
          </w:tcPr>
          <w:p w14:paraId="377D4D8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70</w:t>
            </w:r>
          </w:p>
        </w:tc>
        <w:tc>
          <w:tcPr>
            <w:tcW w:w="2346" w:type="dxa"/>
            <w:noWrap/>
            <w:hideMark/>
          </w:tcPr>
          <w:p w14:paraId="5D13CDAB"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String type.</w:t>
            </w:r>
          </w:p>
        </w:tc>
      </w:tr>
      <w:tr w:rsidR="00E9339B" w:rsidRPr="007D12A6" w14:paraId="5137933E" w14:textId="77777777" w:rsidTr="009E7832">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81" w:type="dxa"/>
            <w:gridSpan w:val="8"/>
            <w:shd w:val="clear" w:color="auto" w:fill="9C24FF" w:themeFill="accent4" w:themeFillTint="99"/>
            <w:noWrap/>
          </w:tcPr>
          <w:p w14:paraId="54B8D105" w14:textId="758EA371" w:rsidR="00E9339B" w:rsidRPr="009E7832" w:rsidRDefault="00E9339B" w:rsidP="00E9339B">
            <w:pPr>
              <w:spacing w:after="0" w:line="240" w:lineRule="auto"/>
              <w:jc w:val="center"/>
              <w:rPr>
                <w:rFonts w:eastAsia="Times New Roman" w:cstheme="minorHAnsi"/>
                <w:color w:val="FFFFFF" w:themeColor="background1"/>
                <w:sz w:val="14"/>
                <w:szCs w:val="14"/>
                <w:lang w:val="en-US" w:eastAsia="ja-JP"/>
              </w:rPr>
            </w:pPr>
            <w:r w:rsidRPr="009E7832">
              <w:rPr>
                <w:rFonts w:eastAsia="Times New Roman" w:cstheme="minorHAnsi"/>
                <w:color w:val="FFFFFF" w:themeColor="background1"/>
                <w:sz w:val="14"/>
                <w:szCs w:val="14"/>
                <w:lang w:val="en-US" w:eastAsia="ja-JP"/>
              </w:rPr>
              <w:t>Directory Service Update Details</w:t>
            </w:r>
            <w:r w:rsidR="00974B08">
              <w:rPr>
                <w:rFonts w:eastAsia="Times New Roman" w:cstheme="minorHAnsi"/>
                <w:color w:val="FFFFFF" w:themeColor="background1"/>
                <w:sz w:val="14"/>
                <w:szCs w:val="14"/>
                <w:lang w:val="en-US" w:eastAsia="ja-JP"/>
              </w:rPr>
              <w:t xml:space="preserve"> (Optional)</w:t>
            </w:r>
          </w:p>
        </w:tc>
      </w:tr>
      <w:tr w:rsidR="00E9339B" w:rsidRPr="007D12A6" w14:paraId="05A50494" w14:textId="77777777" w:rsidTr="005D5CC8">
        <w:trPr>
          <w:trHeight w:val="1156"/>
        </w:trPr>
        <w:tc>
          <w:tcPr>
            <w:cnfStyle w:val="001000000000" w:firstRow="0" w:lastRow="0" w:firstColumn="1" w:lastColumn="0" w:oddVBand="0" w:evenVBand="0" w:oddHBand="0" w:evenHBand="0" w:firstRowFirstColumn="0" w:firstRowLastColumn="0" w:lastRowFirstColumn="0" w:lastRowLastColumn="0"/>
            <w:tcW w:w="1165" w:type="dxa"/>
            <w:hideMark/>
          </w:tcPr>
          <w:p w14:paraId="5C1896FA"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lastRenderedPageBreak/>
              <w:t>subscriptionCategoryIndex</w:t>
            </w:r>
            <w:proofErr w:type="spellEnd"/>
            <w:r w:rsidRPr="00570697">
              <w:rPr>
                <w:rFonts w:eastAsia="Times New Roman" w:cstheme="minorHAnsi"/>
                <w:color w:val="000000"/>
                <w:sz w:val="14"/>
                <w:szCs w:val="14"/>
                <w:lang w:val="en-US" w:eastAsia="ja-JP"/>
              </w:rPr>
              <w:t xml:space="preserve"> </w:t>
            </w:r>
          </w:p>
        </w:tc>
        <w:tc>
          <w:tcPr>
            <w:tcW w:w="1350" w:type="dxa"/>
            <w:hideMark/>
          </w:tcPr>
          <w:p w14:paraId="3664CC6A"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Identifies the category to which the customer belongs (e.g. retail, business, public or semi-public administration)</w:t>
            </w:r>
          </w:p>
        </w:tc>
        <w:tc>
          <w:tcPr>
            <w:tcW w:w="872" w:type="dxa"/>
            <w:noWrap/>
            <w:hideMark/>
          </w:tcPr>
          <w:p w14:paraId="5402BEF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D7BD" w:themeColor="accent1"/>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08642BD9"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05F2E6D2"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528DC89A"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807" w:type="dxa"/>
            <w:noWrap/>
            <w:hideMark/>
          </w:tcPr>
          <w:p w14:paraId="24558C4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L ≤ </w:t>
            </w:r>
            <w:r>
              <w:rPr>
                <w:rFonts w:eastAsia="Times New Roman" w:cstheme="minorHAnsi"/>
                <w:color w:val="000000"/>
                <w:sz w:val="14"/>
                <w:szCs w:val="14"/>
                <w:lang w:val="en-US" w:eastAsia="ja-JP"/>
              </w:rPr>
              <w:t>29</w:t>
            </w:r>
          </w:p>
        </w:tc>
        <w:tc>
          <w:tcPr>
            <w:tcW w:w="2346" w:type="dxa"/>
            <w:hideMark/>
          </w:tcPr>
          <w:p w14:paraId="00F3021F" w14:textId="6ECCDF56"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570697">
              <w:rPr>
                <w:rFonts w:eastAsia="Times New Roman" w:cstheme="minorHAnsi"/>
                <w:color w:val="000000"/>
                <w:sz w:val="14"/>
                <w:szCs w:val="14"/>
                <w:lang w:val="en-US" w:eastAsia="ja-JP"/>
              </w:rPr>
              <w:t>:</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00-PrivateCustomerCategory</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01-CompanyCustomerCategory</w:t>
            </w:r>
            <w:r>
              <w:rPr>
                <w:rFonts w:eastAsia="Times New Roman" w:cstheme="minorHAnsi"/>
                <w:b/>
                <w:color w:val="000000"/>
                <w:sz w:val="14"/>
                <w:szCs w:val="14"/>
                <w:lang w:val="en-US" w:eastAsia="ja-JP"/>
              </w:rPr>
              <w:t xml:space="preserve"> </w:t>
            </w:r>
            <w:r w:rsidRPr="00051D39">
              <w:rPr>
                <w:rFonts w:eastAsia="Times New Roman" w:cstheme="minorHAnsi"/>
                <w:color w:val="000000"/>
                <w:sz w:val="14"/>
                <w:szCs w:val="14"/>
                <w:lang w:val="en-US" w:eastAsia="ja-JP"/>
              </w:rPr>
              <w:t>(Default)</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02-SemiPublicCustomerCategory</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03-PublicCustomerCategory</w:t>
            </w:r>
          </w:p>
        </w:tc>
      </w:tr>
      <w:tr w:rsidR="00E9339B" w:rsidRPr="007D12A6" w14:paraId="1CC62F6C" w14:textId="77777777" w:rsidTr="005D5CC8">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165" w:type="dxa"/>
            <w:hideMark/>
          </w:tcPr>
          <w:p w14:paraId="26AD66C7"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paperDirectories</w:t>
            </w:r>
            <w:proofErr w:type="spellEnd"/>
          </w:p>
        </w:tc>
        <w:tc>
          <w:tcPr>
            <w:tcW w:w="1350" w:type="dxa"/>
            <w:hideMark/>
          </w:tcPr>
          <w:p w14:paraId="654CAA6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customer consent to </w:t>
            </w:r>
            <w:r>
              <w:rPr>
                <w:rFonts w:eastAsia="Times New Roman" w:cstheme="minorHAnsi"/>
                <w:color w:val="000000"/>
                <w:sz w:val="14"/>
                <w:szCs w:val="14"/>
                <w:lang w:val="en-US" w:eastAsia="ja-JP"/>
              </w:rPr>
              <w:t xml:space="preserve">be listed in the paper version of </w:t>
            </w:r>
            <w:r w:rsidRPr="00570697">
              <w:rPr>
                <w:rFonts w:eastAsia="Times New Roman" w:cstheme="minorHAnsi"/>
                <w:color w:val="000000"/>
                <w:sz w:val="14"/>
                <w:szCs w:val="14"/>
                <w:lang w:val="en-US" w:eastAsia="ja-JP"/>
              </w:rPr>
              <w:t>the Telephone director</w:t>
            </w:r>
            <w:r>
              <w:rPr>
                <w:rFonts w:eastAsia="Times New Roman" w:cstheme="minorHAnsi"/>
                <w:color w:val="000000"/>
                <w:sz w:val="14"/>
                <w:szCs w:val="14"/>
                <w:lang w:val="en-US" w:eastAsia="ja-JP"/>
              </w:rPr>
              <w:t>ies</w:t>
            </w:r>
          </w:p>
        </w:tc>
        <w:tc>
          <w:tcPr>
            <w:tcW w:w="872" w:type="dxa"/>
            <w:noWrap/>
            <w:hideMark/>
          </w:tcPr>
          <w:p w14:paraId="4933191C"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D7BD" w:themeColor="accent1"/>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485732EB"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544942D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19968B1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3F63191F"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2346" w:type="dxa"/>
            <w:hideMark/>
          </w:tcPr>
          <w:p w14:paraId="57C78856" w14:textId="4D818012"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570697">
              <w:rPr>
                <w:rFonts w:eastAsia="Times New Roman" w:cstheme="minorHAnsi"/>
                <w:color w:val="000000"/>
                <w:sz w:val="14"/>
                <w:szCs w:val="14"/>
                <w:lang w:val="en-US" w:eastAsia="ja-JP"/>
              </w:rPr>
              <w:t>:</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Yes</w:t>
            </w:r>
            <w:r w:rsidRPr="00570697">
              <w:rPr>
                <w:rFonts w:eastAsia="Times New Roman" w:cstheme="minorHAnsi"/>
                <w:color w:val="000000"/>
                <w:sz w:val="14"/>
                <w:szCs w:val="14"/>
                <w:lang w:val="en-US" w:eastAsia="ja-JP"/>
              </w:rPr>
              <w:t xml:space="preserve"> = visible</w:t>
            </w:r>
            <w:r>
              <w:rPr>
                <w:rFonts w:eastAsia="Times New Roman" w:cstheme="minorHAnsi"/>
                <w:color w:val="000000"/>
                <w:sz w:val="14"/>
                <w:szCs w:val="14"/>
                <w:lang w:val="en-US" w:eastAsia="ja-JP"/>
              </w:rPr>
              <w:t>/listed in the paper version of the Telephone directories</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No</w:t>
            </w:r>
            <w:r w:rsidRPr="00570697">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 xml:space="preserve">not </w:t>
            </w:r>
            <w:r w:rsidRPr="00570697">
              <w:rPr>
                <w:rFonts w:eastAsia="Times New Roman" w:cstheme="minorHAnsi"/>
                <w:color w:val="000000"/>
                <w:sz w:val="14"/>
                <w:szCs w:val="14"/>
                <w:lang w:val="en-US" w:eastAsia="ja-JP"/>
              </w:rPr>
              <w:t>visible</w:t>
            </w:r>
            <w:r>
              <w:rPr>
                <w:rFonts w:eastAsia="Times New Roman" w:cstheme="minorHAnsi"/>
                <w:color w:val="000000"/>
                <w:sz w:val="14"/>
                <w:szCs w:val="14"/>
                <w:lang w:val="en-US" w:eastAsia="ja-JP"/>
              </w:rPr>
              <w:t xml:space="preserve">/not listed in the paper version of the Telephone directories </w:t>
            </w:r>
            <w:r w:rsidRPr="00051D39">
              <w:rPr>
                <w:rFonts w:eastAsia="Times New Roman" w:cstheme="minorHAnsi"/>
                <w:color w:val="000000"/>
                <w:sz w:val="14"/>
                <w:szCs w:val="14"/>
                <w:lang w:val="en-US" w:eastAsia="ja-JP"/>
              </w:rPr>
              <w:t>(Default)</w:t>
            </w:r>
          </w:p>
        </w:tc>
      </w:tr>
      <w:tr w:rsidR="00E9339B" w:rsidRPr="007D12A6" w14:paraId="488D59FD" w14:textId="77777777" w:rsidTr="005D5CC8">
        <w:trPr>
          <w:trHeight w:val="896"/>
        </w:trPr>
        <w:tc>
          <w:tcPr>
            <w:cnfStyle w:val="001000000000" w:firstRow="0" w:lastRow="0" w:firstColumn="1" w:lastColumn="0" w:oddVBand="0" w:evenVBand="0" w:oddHBand="0" w:evenHBand="0" w:firstRowFirstColumn="0" w:firstRowLastColumn="0" w:lastRowFirstColumn="0" w:lastRowLastColumn="0"/>
            <w:tcW w:w="1165" w:type="dxa"/>
            <w:hideMark/>
          </w:tcPr>
          <w:p w14:paraId="7A161673"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informationServices</w:t>
            </w:r>
            <w:proofErr w:type="spellEnd"/>
          </w:p>
        </w:tc>
        <w:tc>
          <w:tcPr>
            <w:tcW w:w="1350" w:type="dxa"/>
            <w:noWrap/>
            <w:hideMark/>
          </w:tcPr>
          <w:p w14:paraId="3C68404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customer consent to receive </w:t>
            </w:r>
            <w:r>
              <w:rPr>
                <w:rFonts w:eastAsia="Times New Roman" w:cstheme="minorHAnsi"/>
                <w:color w:val="000000"/>
                <w:sz w:val="14"/>
                <w:szCs w:val="14"/>
                <w:lang w:val="en-US" w:eastAsia="ja-JP"/>
              </w:rPr>
              <w:t xml:space="preserve">information </w:t>
            </w:r>
            <w:r w:rsidRPr="00570697">
              <w:rPr>
                <w:rFonts w:eastAsia="Times New Roman" w:cstheme="minorHAnsi"/>
                <w:color w:val="000000"/>
                <w:sz w:val="14"/>
                <w:szCs w:val="14"/>
                <w:lang w:val="en-US" w:eastAsia="ja-JP"/>
              </w:rPr>
              <w:t>announcements</w:t>
            </w:r>
          </w:p>
        </w:tc>
        <w:tc>
          <w:tcPr>
            <w:tcW w:w="872" w:type="dxa"/>
            <w:noWrap/>
            <w:hideMark/>
          </w:tcPr>
          <w:p w14:paraId="0676991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D7BD" w:themeColor="accent1"/>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0EDB00A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02B4306E"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55B29CD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4036C1E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2346" w:type="dxa"/>
            <w:hideMark/>
          </w:tcPr>
          <w:p w14:paraId="0FB908A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570697">
              <w:rPr>
                <w:rFonts w:eastAsia="Times New Roman" w:cstheme="minorHAnsi"/>
                <w:color w:val="000000"/>
                <w:sz w:val="14"/>
                <w:szCs w:val="14"/>
                <w:lang w:val="en-US" w:eastAsia="ja-JP"/>
              </w:rPr>
              <w:t>:</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Yes</w:t>
            </w:r>
            <w:r w:rsidRPr="00570697">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agree to receive information announcements</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No</w:t>
            </w:r>
            <w:r w:rsidRPr="00570697">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 xml:space="preserve">do </w:t>
            </w:r>
            <w:r w:rsidRPr="00570697">
              <w:rPr>
                <w:rFonts w:eastAsia="Times New Roman" w:cstheme="minorHAnsi"/>
                <w:color w:val="000000"/>
                <w:sz w:val="14"/>
                <w:szCs w:val="14"/>
                <w:lang w:val="en-US" w:eastAsia="ja-JP"/>
              </w:rPr>
              <w:t>not</w:t>
            </w:r>
            <w:r>
              <w:rPr>
                <w:rFonts w:eastAsia="Times New Roman" w:cstheme="minorHAnsi"/>
                <w:color w:val="000000"/>
                <w:sz w:val="14"/>
                <w:szCs w:val="14"/>
                <w:lang w:val="en-US" w:eastAsia="ja-JP"/>
              </w:rPr>
              <w:t xml:space="preserve"> agree to receive information announcements</w:t>
            </w:r>
          </w:p>
        </w:tc>
      </w:tr>
      <w:tr w:rsidR="00E9339B" w:rsidRPr="007D12A6" w14:paraId="163ACB3C" w14:textId="77777777" w:rsidTr="005D5CC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165" w:type="dxa"/>
            <w:hideMark/>
          </w:tcPr>
          <w:p w14:paraId="71C213A7"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searchOnTelephoneOnly</w:t>
            </w:r>
            <w:proofErr w:type="spellEnd"/>
          </w:p>
        </w:tc>
        <w:tc>
          <w:tcPr>
            <w:tcW w:w="1350" w:type="dxa"/>
            <w:hideMark/>
          </w:tcPr>
          <w:p w14:paraId="3D78D837" w14:textId="4F4591EC"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Customer consent for derived </w:t>
            </w:r>
            <w:r>
              <w:rPr>
                <w:rFonts w:eastAsia="Times New Roman" w:cstheme="minorHAnsi"/>
                <w:color w:val="000000"/>
                <w:sz w:val="14"/>
                <w:szCs w:val="14"/>
                <w:lang w:val="en-US" w:eastAsia="ja-JP"/>
              </w:rPr>
              <w:t xml:space="preserve">/ market </w:t>
            </w:r>
            <w:r w:rsidRPr="00570697">
              <w:rPr>
                <w:rFonts w:eastAsia="Times New Roman" w:cstheme="minorHAnsi"/>
                <w:color w:val="000000"/>
                <w:sz w:val="14"/>
                <w:szCs w:val="14"/>
                <w:lang w:val="en-US" w:eastAsia="ja-JP"/>
              </w:rPr>
              <w:t xml:space="preserve">research </w:t>
            </w:r>
          </w:p>
        </w:tc>
        <w:tc>
          <w:tcPr>
            <w:tcW w:w="872" w:type="dxa"/>
            <w:noWrap/>
            <w:hideMark/>
          </w:tcPr>
          <w:p w14:paraId="600B9B35"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384E294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727" w:type="dxa"/>
            <w:noWrap/>
            <w:hideMark/>
          </w:tcPr>
          <w:p w14:paraId="29936224"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807" w:type="dxa"/>
            <w:noWrap/>
            <w:hideMark/>
          </w:tcPr>
          <w:p w14:paraId="1628B986"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3362173B"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2346" w:type="dxa"/>
            <w:hideMark/>
          </w:tcPr>
          <w:p w14:paraId="55220C32" w14:textId="3596ECD3"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D667C3">
              <w:rPr>
                <w:rFonts w:eastAsia="Times New Roman" w:cstheme="minorHAnsi"/>
                <w:color w:val="000000"/>
                <w:sz w:val="14"/>
                <w:szCs w:val="14"/>
                <w:lang w:val="en-US" w:eastAsia="ja-JP"/>
              </w:rPr>
              <w:t xml:space="preserve">The Type will become mandatory.  </w:t>
            </w:r>
            <w:r w:rsidRPr="00570697">
              <w:rPr>
                <w:rFonts w:eastAsia="Times New Roman" w:cstheme="minorHAnsi"/>
                <w:color w:val="000000"/>
                <w:sz w:val="14"/>
                <w:szCs w:val="14"/>
                <w:lang w:val="en-US" w:eastAsia="ja-JP"/>
              </w:rPr>
              <w:br/>
              <w:t>Values are</w:t>
            </w:r>
            <w:r>
              <w:rPr>
                <w:rFonts w:eastAsia="Times New Roman" w:cstheme="minorHAnsi"/>
                <w:color w:val="000000"/>
                <w:sz w:val="14"/>
                <w:szCs w:val="14"/>
                <w:lang w:val="en-US" w:eastAsia="ja-JP"/>
              </w:rPr>
              <w:t xml:space="preserve"> in bold</w:t>
            </w:r>
            <w:r w:rsidRPr="00570697">
              <w:rPr>
                <w:rFonts w:eastAsia="Times New Roman" w:cstheme="minorHAnsi"/>
                <w:color w:val="000000"/>
                <w:sz w:val="14"/>
                <w:szCs w:val="14"/>
                <w:lang w:val="en-US" w:eastAsia="ja-JP"/>
              </w:rPr>
              <w:t>:</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Yes</w:t>
            </w:r>
            <w:r w:rsidRPr="00570697">
              <w:rPr>
                <w:rFonts w:eastAsia="Times New Roman" w:cstheme="minorHAnsi"/>
                <w:color w:val="000000"/>
                <w:sz w:val="14"/>
                <w:szCs w:val="14"/>
                <w:lang w:val="en-US" w:eastAsia="ja-JP"/>
              </w:rPr>
              <w:t xml:space="preserve"> = visible in deriv</w:t>
            </w:r>
            <w:r>
              <w:rPr>
                <w:rFonts w:eastAsia="Times New Roman" w:cstheme="minorHAnsi"/>
                <w:color w:val="000000"/>
                <w:sz w:val="14"/>
                <w:szCs w:val="14"/>
                <w:lang w:val="en-US" w:eastAsia="ja-JP"/>
              </w:rPr>
              <w:t xml:space="preserve">ed / market </w:t>
            </w:r>
            <w:r w:rsidRPr="00570697">
              <w:rPr>
                <w:rFonts w:eastAsia="Times New Roman" w:cstheme="minorHAnsi"/>
                <w:color w:val="000000"/>
                <w:sz w:val="14"/>
                <w:szCs w:val="14"/>
                <w:lang w:val="en-US" w:eastAsia="ja-JP"/>
              </w:rPr>
              <w:t>research</w:t>
            </w:r>
            <w:r w:rsidRPr="00570697">
              <w:rPr>
                <w:rFonts w:eastAsia="Times New Roman" w:cstheme="minorHAnsi"/>
                <w:color w:val="000000"/>
                <w:sz w:val="14"/>
                <w:szCs w:val="14"/>
                <w:lang w:val="en-US" w:eastAsia="ja-JP"/>
              </w:rPr>
              <w:br/>
              <w:t xml:space="preserve">• </w:t>
            </w:r>
            <w:r w:rsidRPr="000158DB">
              <w:rPr>
                <w:rFonts w:eastAsia="Times New Roman" w:cstheme="minorHAnsi"/>
                <w:b/>
                <w:color w:val="000000"/>
                <w:sz w:val="14"/>
                <w:szCs w:val="14"/>
                <w:lang w:val="en-US" w:eastAsia="ja-JP"/>
              </w:rPr>
              <w:t>No</w:t>
            </w:r>
            <w:r w:rsidRPr="00570697">
              <w:rPr>
                <w:rFonts w:eastAsia="Times New Roman" w:cstheme="minorHAnsi"/>
                <w:color w:val="000000"/>
                <w:sz w:val="14"/>
                <w:szCs w:val="14"/>
                <w:lang w:val="en-US" w:eastAsia="ja-JP"/>
              </w:rPr>
              <w:t xml:space="preserve"> = not visible in  deriv</w:t>
            </w:r>
            <w:r>
              <w:rPr>
                <w:rFonts w:eastAsia="Times New Roman" w:cstheme="minorHAnsi"/>
                <w:color w:val="000000"/>
                <w:sz w:val="14"/>
                <w:szCs w:val="14"/>
                <w:lang w:val="en-US" w:eastAsia="ja-JP"/>
              </w:rPr>
              <w:t>ed / market</w:t>
            </w:r>
            <w:r w:rsidRPr="00570697">
              <w:rPr>
                <w:rFonts w:eastAsia="Times New Roman" w:cstheme="minorHAnsi"/>
                <w:color w:val="000000"/>
                <w:sz w:val="14"/>
                <w:szCs w:val="14"/>
                <w:lang w:val="en-US" w:eastAsia="ja-JP"/>
              </w:rPr>
              <w:t xml:space="preserve"> research</w:t>
            </w:r>
            <w:r>
              <w:rPr>
                <w:rFonts w:eastAsia="Times New Roman" w:cstheme="minorHAnsi"/>
                <w:color w:val="000000"/>
                <w:sz w:val="14"/>
                <w:szCs w:val="14"/>
                <w:lang w:val="en-US" w:eastAsia="ja-JP"/>
              </w:rPr>
              <w:t xml:space="preserve"> </w:t>
            </w:r>
            <w:r w:rsidRPr="00051D39">
              <w:rPr>
                <w:rFonts w:eastAsia="Times New Roman" w:cstheme="minorHAnsi"/>
                <w:color w:val="000000"/>
                <w:sz w:val="14"/>
                <w:szCs w:val="14"/>
                <w:lang w:val="en-US" w:eastAsia="ja-JP"/>
              </w:rPr>
              <w:t>(Default)</w:t>
            </w:r>
          </w:p>
        </w:tc>
      </w:tr>
      <w:tr w:rsidR="00E9339B" w:rsidRPr="007D12A6" w14:paraId="5669F25A" w14:textId="77777777" w:rsidTr="005D5CC8">
        <w:trPr>
          <w:trHeight w:val="995"/>
        </w:trPr>
        <w:tc>
          <w:tcPr>
            <w:cnfStyle w:val="001000000000" w:firstRow="0" w:lastRow="0" w:firstColumn="1" w:lastColumn="0" w:oddVBand="0" w:evenVBand="0" w:oddHBand="0" w:evenHBand="0" w:firstRowFirstColumn="0" w:firstRowLastColumn="0" w:lastRowFirstColumn="0" w:lastRowLastColumn="0"/>
            <w:tcW w:w="1165" w:type="dxa"/>
            <w:hideMark/>
          </w:tcPr>
          <w:p w14:paraId="689373F1"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allowAdvertisingCalls</w:t>
            </w:r>
            <w:proofErr w:type="spellEnd"/>
          </w:p>
        </w:tc>
        <w:tc>
          <w:tcPr>
            <w:tcW w:w="1350" w:type="dxa"/>
            <w:hideMark/>
          </w:tcPr>
          <w:p w14:paraId="7BD3D8C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Consent to receive </w:t>
            </w:r>
            <w:r>
              <w:rPr>
                <w:rFonts w:eastAsia="Times New Roman" w:cstheme="minorHAnsi"/>
                <w:color w:val="000000"/>
                <w:sz w:val="14"/>
                <w:szCs w:val="14"/>
                <w:lang w:val="en-US" w:eastAsia="ja-JP"/>
              </w:rPr>
              <w:t>advertising calls</w:t>
            </w:r>
            <w:r w:rsidRPr="00570697">
              <w:rPr>
                <w:rFonts w:eastAsia="Times New Roman" w:cstheme="minorHAnsi"/>
                <w:color w:val="000000"/>
                <w:sz w:val="14"/>
                <w:szCs w:val="14"/>
                <w:lang w:val="en-US" w:eastAsia="ja-JP"/>
              </w:rPr>
              <w:t xml:space="preserve"> </w:t>
            </w:r>
          </w:p>
        </w:tc>
        <w:tc>
          <w:tcPr>
            <w:tcW w:w="872" w:type="dxa"/>
            <w:noWrap/>
            <w:hideMark/>
          </w:tcPr>
          <w:p w14:paraId="092FA67B"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0412770F"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727" w:type="dxa"/>
            <w:noWrap/>
            <w:hideMark/>
          </w:tcPr>
          <w:p w14:paraId="536E1AAB"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807" w:type="dxa"/>
            <w:noWrap/>
            <w:hideMark/>
          </w:tcPr>
          <w:p w14:paraId="4201F002"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5F61470E"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2346" w:type="dxa"/>
            <w:hideMark/>
          </w:tcPr>
          <w:p w14:paraId="31EFC51F" w14:textId="2593B150" w:rsidR="00E9339B" w:rsidRPr="00D667C3"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D667C3">
              <w:rPr>
                <w:rFonts w:eastAsia="Times New Roman" w:cstheme="minorHAnsi"/>
                <w:color w:val="000000"/>
                <w:sz w:val="14"/>
                <w:szCs w:val="14"/>
                <w:lang w:val="en-US" w:eastAsia="ja-JP"/>
              </w:rPr>
              <w:t xml:space="preserve">The Type will become mandatory.  </w:t>
            </w:r>
            <w:r w:rsidRPr="00D667C3">
              <w:rPr>
                <w:rFonts w:eastAsia="Times New Roman" w:cstheme="minorHAnsi"/>
                <w:color w:val="000000"/>
                <w:sz w:val="14"/>
                <w:szCs w:val="14"/>
                <w:lang w:val="en-US" w:eastAsia="ja-JP"/>
              </w:rPr>
              <w:br/>
              <w:t>Values are in bold:</w:t>
            </w:r>
            <w:r w:rsidRPr="00D667C3">
              <w:rPr>
                <w:rFonts w:eastAsia="Times New Roman" w:cstheme="minorHAnsi"/>
                <w:color w:val="000000"/>
                <w:sz w:val="14"/>
                <w:szCs w:val="14"/>
                <w:lang w:val="en-US" w:eastAsia="ja-JP"/>
              </w:rPr>
              <w:br/>
              <w:t xml:space="preserve">• </w:t>
            </w:r>
            <w:r w:rsidRPr="00D667C3">
              <w:rPr>
                <w:rFonts w:eastAsia="Times New Roman" w:cstheme="minorHAnsi"/>
                <w:b/>
                <w:color w:val="000000"/>
                <w:sz w:val="14"/>
                <w:szCs w:val="14"/>
                <w:lang w:val="en-US" w:eastAsia="ja-JP"/>
              </w:rPr>
              <w:t>Yes</w:t>
            </w:r>
            <w:r w:rsidRPr="00D667C3">
              <w:rPr>
                <w:rFonts w:eastAsia="Times New Roman" w:cstheme="minorHAnsi"/>
                <w:color w:val="000000"/>
                <w:sz w:val="14"/>
                <w:szCs w:val="14"/>
                <w:lang w:val="en-US" w:eastAsia="ja-JP"/>
              </w:rPr>
              <w:t xml:space="preserve"> = agree to receive advertising calls </w:t>
            </w:r>
            <w:r w:rsidRPr="00D667C3">
              <w:rPr>
                <w:rFonts w:eastAsia="Times New Roman" w:cstheme="minorHAnsi"/>
                <w:color w:val="000000"/>
                <w:sz w:val="14"/>
                <w:szCs w:val="14"/>
                <w:lang w:val="en-US" w:eastAsia="ja-JP"/>
              </w:rPr>
              <w:br/>
              <w:t xml:space="preserve">• </w:t>
            </w:r>
            <w:r w:rsidRPr="00D667C3">
              <w:rPr>
                <w:rFonts w:eastAsia="Times New Roman" w:cstheme="minorHAnsi"/>
                <w:b/>
                <w:color w:val="000000"/>
                <w:sz w:val="14"/>
                <w:szCs w:val="14"/>
                <w:lang w:val="en-US" w:eastAsia="ja-JP"/>
              </w:rPr>
              <w:t>No</w:t>
            </w:r>
            <w:r w:rsidRPr="00D667C3">
              <w:rPr>
                <w:rFonts w:eastAsia="Times New Roman" w:cstheme="minorHAnsi"/>
                <w:color w:val="000000"/>
                <w:sz w:val="14"/>
                <w:szCs w:val="14"/>
                <w:lang w:val="en-US" w:eastAsia="ja-JP"/>
              </w:rPr>
              <w:t xml:space="preserve"> = do not agree to  receive advertising calls</w:t>
            </w:r>
            <w:r>
              <w:rPr>
                <w:rFonts w:eastAsia="Times New Roman" w:cstheme="minorHAnsi"/>
                <w:color w:val="000000"/>
                <w:sz w:val="14"/>
                <w:szCs w:val="14"/>
                <w:lang w:val="en-US" w:eastAsia="ja-JP"/>
              </w:rPr>
              <w:t xml:space="preserve"> </w:t>
            </w:r>
            <w:r w:rsidRPr="00051D39">
              <w:rPr>
                <w:rFonts w:eastAsia="Times New Roman" w:cstheme="minorHAnsi"/>
                <w:color w:val="000000"/>
                <w:sz w:val="14"/>
                <w:szCs w:val="14"/>
                <w:lang w:val="en-US" w:eastAsia="ja-JP"/>
              </w:rPr>
              <w:t>(Default)</w:t>
            </w:r>
          </w:p>
        </w:tc>
      </w:tr>
      <w:tr w:rsidR="00E9339B" w:rsidRPr="007D12A6" w14:paraId="149FCB9E" w14:textId="77777777" w:rsidTr="005D5CC8">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165" w:type="dxa"/>
            <w:hideMark/>
          </w:tcPr>
          <w:p w14:paraId="39835A76"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allowAdvertisingEmails</w:t>
            </w:r>
            <w:proofErr w:type="spellEnd"/>
          </w:p>
        </w:tc>
        <w:tc>
          <w:tcPr>
            <w:tcW w:w="1350" w:type="dxa"/>
            <w:hideMark/>
          </w:tcPr>
          <w:p w14:paraId="7F322CB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Consent to receive </w:t>
            </w:r>
            <w:r>
              <w:rPr>
                <w:rFonts w:eastAsia="Times New Roman" w:cstheme="minorHAnsi"/>
                <w:color w:val="000000"/>
                <w:sz w:val="14"/>
                <w:szCs w:val="14"/>
                <w:lang w:val="en-US" w:eastAsia="ja-JP"/>
              </w:rPr>
              <w:t>advertising emails</w:t>
            </w:r>
          </w:p>
        </w:tc>
        <w:tc>
          <w:tcPr>
            <w:tcW w:w="872" w:type="dxa"/>
            <w:noWrap/>
            <w:hideMark/>
          </w:tcPr>
          <w:p w14:paraId="42E97B9C"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1237EC83"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O</w:t>
            </w:r>
          </w:p>
        </w:tc>
        <w:tc>
          <w:tcPr>
            <w:tcW w:w="727" w:type="dxa"/>
            <w:noWrap/>
            <w:hideMark/>
          </w:tcPr>
          <w:p w14:paraId="06791318"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807" w:type="dxa"/>
            <w:noWrap/>
            <w:hideMark/>
          </w:tcPr>
          <w:p w14:paraId="6DDE275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7E98AB44"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 ≤ 3</w:t>
            </w:r>
          </w:p>
        </w:tc>
        <w:tc>
          <w:tcPr>
            <w:tcW w:w="2346" w:type="dxa"/>
            <w:hideMark/>
          </w:tcPr>
          <w:p w14:paraId="41EF4E68" w14:textId="3999C940"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D667C3">
              <w:rPr>
                <w:rFonts w:eastAsia="Times New Roman" w:cstheme="minorHAnsi"/>
                <w:color w:val="000000"/>
                <w:sz w:val="14"/>
                <w:szCs w:val="14"/>
                <w:lang w:val="en-US" w:eastAsia="ja-JP"/>
              </w:rPr>
              <w:t xml:space="preserve">The Type will become mandatory.  </w:t>
            </w:r>
            <w:r w:rsidRPr="00570697">
              <w:rPr>
                <w:rFonts w:eastAsia="Times New Roman" w:cstheme="minorHAnsi"/>
                <w:color w:val="000000"/>
                <w:sz w:val="14"/>
                <w:szCs w:val="14"/>
                <w:lang w:val="en-US" w:eastAsia="ja-JP"/>
              </w:rPr>
              <w:br/>
              <w:t>Values are in bold:</w:t>
            </w:r>
            <w:r w:rsidRPr="00570697">
              <w:rPr>
                <w:rFonts w:eastAsia="Times New Roman" w:cstheme="minorHAnsi"/>
                <w:color w:val="000000"/>
                <w:sz w:val="14"/>
                <w:szCs w:val="14"/>
                <w:lang w:val="en-US" w:eastAsia="ja-JP"/>
              </w:rPr>
              <w:br/>
              <w:t xml:space="preserve">• </w:t>
            </w:r>
            <w:r w:rsidRPr="00570697">
              <w:rPr>
                <w:rFonts w:eastAsia="Times New Roman" w:cstheme="minorHAnsi"/>
                <w:b/>
                <w:color w:val="000000"/>
                <w:sz w:val="14"/>
                <w:szCs w:val="14"/>
                <w:lang w:val="en-US" w:eastAsia="ja-JP"/>
              </w:rPr>
              <w:t>Yes</w:t>
            </w:r>
            <w:r w:rsidRPr="00570697">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agree to</w:t>
            </w:r>
            <w:r w:rsidRPr="00570697">
              <w:rPr>
                <w:rFonts w:eastAsia="Times New Roman" w:cstheme="minorHAnsi"/>
                <w:color w:val="000000"/>
                <w:sz w:val="14"/>
                <w:szCs w:val="14"/>
                <w:lang w:val="en-US" w:eastAsia="ja-JP"/>
              </w:rPr>
              <w:t xml:space="preserve"> </w:t>
            </w:r>
            <w:r>
              <w:rPr>
                <w:rFonts w:eastAsia="Times New Roman" w:cstheme="minorHAnsi"/>
                <w:color w:val="000000"/>
                <w:sz w:val="14"/>
                <w:szCs w:val="14"/>
                <w:lang w:val="en-US" w:eastAsia="ja-JP"/>
              </w:rPr>
              <w:t>r</w:t>
            </w:r>
            <w:r w:rsidRPr="00570697">
              <w:rPr>
                <w:rFonts w:eastAsia="Times New Roman" w:cstheme="minorHAnsi"/>
                <w:color w:val="000000"/>
                <w:sz w:val="14"/>
                <w:szCs w:val="14"/>
                <w:lang w:val="en-US" w:eastAsia="ja-JP"/>
              </w:rPr>
              <w:t xml:space="preserve">eceive advertising </w:t>
            </w:r>
            <w:r>
              <w:rPr>
                <w:rFonts w:eastAsia="Times New Roman" w:cstheme="minorHAnsi"/>
                <w:color w:val="000000"/>
                <w:sz w:val="14"/>
                <w:szCs w:val="14"/>
                <w:lang w:val="en-US" w:eastAsia="ja-JP"/>
              </w:rPr>
              <w:t>e</w:t>
            </w:r>
            <w:r w:rsidRPr="00570697">
              <w:rPr>
                <w:rFonts w:eastAsia="Times New Roman" w:cstheme="minorHAnsi"/>
                <w:color w:val="000000"/>
                <w:sz w:val="14"/>
                <w:szCs w:val="14"/>
                <w:lang w:val="en-US" w:eastAsia="ja-JP"/>
              </w:rPr>
              <w:t>mails</w:t>
            </w:r>
            <w:r w:rsidRPr="00570697">
              <w:rPr>
                <w:rFonts w:eastAsia="Times New Roman" w:cstheme="minorHAnsi"/>
                <w:color w:val="000000"/>
                <w:sz w:val="14"/>
                <w:szCs w:val="14"/>
                <w:lang w:val="en-US" w:eastAsia="ja-JP"/>
              </w:rPr>
              <w:br/>
              <w:t xml:space="preserve">• </w:t>
            </w:r>
            <w:r w:rsidRPr="00570697">
              <w:rPr>
                <w:rFonts w:eastAsia="Times New Roman" w:cstheme="minorHAnsi"/>
                <w:b/>
                <w:color w:val="000000"/>
                <w:sz w:val="14"/>
                <w:szCs w:val="14"/>
                <w:lang w:val="en-US" w:eastAsia="ja-JP"/>
              </w:rPr>
              <w:t>No</w:t>
            </w:r>
            <w:r w:rsidRPr="00570697">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do not agree to r</w:t>
            </w:r>
            <w:r w:rsidRPr="00570697">
              <w:rPr>
                <w:rFonts w:eastAsia="Times New Roman" w:cstheme="minorHAnsi"/>
                <w:color w:val="000000"/>
                <w:sz w:val="14"/>
                <w:szCs w:val="14"/>
                <w:lang w:val="en-US" w:eastAsia="ja-JP"/>
              </w:rPr>
              <w:t xml:space="preserve">eceive advertising </w:t>
            </w:r>
            <w:r>
              <w:rPr>
                <w:rFonts w:eastAsia="Times New Roman" w:cstheme="minorHAnsi"/>
                <w:color w:val="000000"/>
                <w:sz w:val="14"/>
                <w:szCs w:val="14"/>
                <w:lang w:val="en-US" w:eastAsia="ja-JP"/>
              </w:rPr>
              <w:t>e</w:t>
            </w:r>
            <w:r w:rsidRPr="00570697">
              <w:rPr>
                <w:rFonts w:eastAsia="Times New Roman" w:cstheme="minorHAnsi"/>
                <w:color w:val="000000"/>
                <w:sz w:val="14"/>
                <w:szCs w:val="14"/>
                <w:lang w:val="en-US" w:eastAsia="ja-JP"/>
              </w:rPr>
              <w:t>mails</w:t>
            </w:r>
            <w:r>
              <w:rPr>
                <w:rFonts w:eastAsia="Times New Roman" w:cstheme="minorHAnsi"/>
                <w:color w:val="000000"/>
                <w:sz w:val="14"/>
                <w:szCs w:val="14"/>
                <w:lang w:val="en-US" w:eastAsia="ja-JP"/>
              </w:rPr>
              <w:t xml:space="preserve"> </w:t>
            </w:r>
            <w:r w:rsidRPr="00051D39">
              <w:rPr>
                <w:rFonts w:eastAsia="Times New Roman" w:cstheme="minorHAnsi"/>
                <w:color w:val="000000"/>
                <w:sz w:val="14"/>
                <w:szCs w:val="14"/>
                <w:lang w:val="en-US" w:eastAsia="ja-JP"/>
              </w:rPr>
              <w:t>(Default)</w:t>
            </w:r>
          </w:p>
        </w:tc>
      </w:tr>
      <w:tr w:rsidR="00E9339B" w:rsidRPr="00C46303" w14:paraId="029B7075" w14:textId="77777777" w:rsidTr="005D5CC8">
        <w:trPr>
          <w:trHeight w:val="869"/>
        </w:trPr>
        <w:tc>
          <w:tcPr>
            <w:cnfStyle w:val="001000000000" w:firstRow="0" w:lastRow="0" w:firstColumn="1" w:lastColumn="0" w:oddVBand="0" w:evenVBand="0" w:oddHBand="0" w:evenHBand="0" w:firstRowFirstColumn="0" w:firstRowLastColumn="0" w:lastRowFirstColumn="0" w:lastRowLastColumn="0"/>
            <w:tcW w:w="1165" w:type="dxa"/>
            <w:hideMark/>
          </w:tcPr>
          <w:p w14:paraId="51532C16"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advertisementFlag</w:t>
            </w:r>
            <w:proofErr w:type="spellEnd"/>
            <w:r w:rsidRPr="00570697">
              <w:rPr>
                <w:rFonts w:eastAsia="Times New Roman" w:cstheme="minorHAnsi"/>
                <w:color w:val="000000"/>
                <w:sz w:val="14"/>
                <w:szCs w:val="14"/>
                <w:lang w:val="en-US" w:eastAsia="ja-JP"/>
              </w:rPr>
              <w:t xml:space="preserve"> </w:t>
            </w:r>
          </w:p>
        </w:tc>
        <w:tc>
          <w:tcPr>
            <w:tcW w:w="1350" w:type="dxa"/>
            <w:hideMark/>
          </w:tcPr>
          <w:p w14:paraId="7ECF30F7"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defines the customer's willingness to receive advertising on channels other than voice (e.g. mail.)</w:t>
            </w:r>
          </w:p>
        </w:tc>
        <w:tc>
          <w:tcPr>
            <w:tcW w:w="872" w:type="dxa"/>
            <w:noWrap/>
            <w:hideMark/>
          </w:tcPr>
          <w:p w14:paraId="6D965FED"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hideMark/>
          </w:tcPr>
          <w:p w14:paraId="3CEAEC07"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727" w:type="dxa"/>
            <w:noWrap/>
            <w:hideMark/>
          </w:tcPr>
          <w:p w14:paraId="1B6D95CC"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NA</w:t>
            </w:r>
          </w:p>
        </w:tc>
        <w:tc>
          <w:tcPr>
            <w:tcW w:w="807" w:type="dxa"/>
            <w:noWrap/>
            <w:hideMark/>
          </w:tcPr>
          <w:p w14:paraId="5618710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M</w:t>
            </w:r>
          </w:p>
        </w:tc>
        <w:tc>
          <w:tcPr>
            <w:tcW w:w="807" w:type="dxa"/>
            <w:noWrap/>
            <w:hideMark/>
          </w:tcPr>
          <w:p w14:paraId="02B3E831"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L ≤ </w:t>
            </w:r>
            <w:r>
              <w:rPr>
                <w:rFonts w:eastAsia="Times New Roman" w:cstheme="minorHAnsi"/>
                <w:color w:val="000000"/>
                <w:sz w:val="14"/>
                <w:szCs w:val="14"/>
                <w:lang w:val="en-US" w:eastAsia="ja-JP"/>
              </w:rPr>
              <w:t>5</w:t>
            </w:r>
          </w:p>
        </w:tc>
        <w:tc>
          <w:tcPr>
            <w:tcW w:w="2346" w:type="dxa"/>
            <w:hideMark/>
          </w:tcPr>
          <w:p w14:paraId="4ADF5573" w14:textId="77777777" w:rsidR="00E9339B" w:rsidRPr="000158DB"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Values are in bold:</w:t>
            </w:r>
            <w:r w:rsidRPr="00570697">
              <w:rPr>
                <w:rFonts w:eastAsia="Times New Roman" w:cstheme="minorHAnsi"/>
                <w:color w:val="000000"/>
                <w:sz w:val="14"/>
                <w:szCs w:val="14"/>
                <w:lang w:val="en-US" w:eastAsia="ja-JP"/>
              </w:rPr>
              <w:br/>
            </w:r>
            <w:r w:rsidRPr="000158DB">
              <w:rPr>
                <w:rFonts w:eastAsia="Times New Roman" w:cstheme="minorHAnsi"/>
                <w:color w:val="000000"/>
                <w:sz w:val="14"/>
                <w:szCs w:val="14"/>
                <w:lang w:val="en-US" w:eastAsia="ja-JP"/>
              </w:rPr>
              <w:t>•</w:t>
            </w:r>
            <w:r>
              <w:rPr>
                <w:rFonts w:eastAsia="Times New Roman" w:cstheme="minorHAnsi"/>
                <w:color w:val="000000"/>
                <w:sz w:val="14"/>
                <w:szCs w:val="14"/>
                <w:lang w:val="en-US" w:eastAsia="ja-JP"/>
              </w:rPr>
              <w:t xml:space="preserve"> </w:t>
            </w:r>
            <w:r w:rsidRPr="000158DB">
              <w:rPr>
                <w:rFonts w:eastAsia="Times New Roman" w:cstheme="minorHAnsi"/>
                <w:b/>
                <w:color w:val="000000"/>
                <w:sz w:val="14"/>
                <w:szCs w:val="14"/>
                <w:lang w:val="en-US" w:eastAsia="ja-JP"/>
              </w:rPr>
              <w:t>1-Yes</w:t>
            </w:r>
            <w:r w:rsidRPr="000158DB">
              <w:rPr>
                <w:rFonts w:eastAsia="Times New Roman" w:cstheme="minorHAnsi"/>
                <w:color w:val="000000"/>
                <w:sz w:val="14"/>
                <w:szCs w:val="14"/>
                <w:lang w:val="en-US" w:eastAsia="ja-JP"/>
              </w:rPr>
              <w:t xml:space="preserve"> =  </w:t>
            </w:r>
            <w:r>
              <w:rPr>
                <w:rFonts w:eastAsia="Times New Roman" w:cstheme="minorHAnsi"/>
                <w:color w:val="000000"/>
                <w:sz w:val="14"/>
                <w:szCs w:val="14"/>
                <w:lang w:val="en-US" w:eastAsia="ja-JP"/>
              </w:rPr>
              <w:t xml:space="preserve">agree to receive </w:t>
            </w:r>
            <w:r w:rsidRPr="000158DB">
              <w:rPr>
                <w:rFonts w:eastAsia="Times New Roman" w:cstheme="minorHAnsi"/>
                <w:color w:val="000000"/>
                <w:sz w:val="14"/>
                <w:szCs w:val="14"/>
                <w:lang w:val="en-US" w:eastAsia="ja-JP"/>
              </w:rPr>
              <w:t>advertisement</w:t>
            </w:r>
            <w:r>
              <w:rPr>
                <w:rFonts w:eastAsia="Times New Roman" w:cstheme="minorHAnsi"/>
                <w:color w:val="000000"/>
                <w:sz w:val="14"/>
                <w:szCs w:val="14"/>
                <w:lang w:val="en-US" w:eastAsia="ja-JP"/>
              </w:rPr>
              <w:t>s on other channels</w:t>
            </w:r>
          </w:p>
          <w:p w14:paraId="74DDF8B7" w14:textId="7FD970C4"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0158DB">
              <w:rPr>
                <w:rFonts w:eastAsia="Times New Roman" w:cstheme="minorHAnsi"/>
                <w:color w:val="000000"/>
                <w:sz w:val="14"/>
                <w:szCs w:val="14"/>
                <w:lang w:val="en-US" w:eastAsia="ja-JP"/>
              </w:rPr>
              <w:t>•</w:t>
            </w:r>
            <w:r>
              <w:rPr>
                <w:rFonts w:eastAsia="Times New Roman" w:cstheme="minorHAnsi"/>
                <w:color w:val="000000"/>
                <w:sz w:val="14"/>
                <w:szCs w:val="14"/>
                <w:lang w:val="en-US" w:eastAsia="ja-JP"/>
              </w:rPr>
              <w:t xml:space="preserve"> </w:t>
            </w:r>
            <w:r w:rsidRPr="000158DB">
              <w:rPr>
                <w:rFonts w:eastAsia="Times New Roman" w:cstheme="minorHAnsi"/>
                <w:b/>
                <w:color w:val="000000"/>
                <w:sz w:val="14"/>
                <w:szCs w:val="14"/>
                <w:lang w:val="en-US" w:eastAsia="ja-JP"/>
              </w:rPr>
              <w:t xml:space="preserve">0-No </w:t>
            </w:r>
            <w:r w:rsidRPr="000158DB">
              <w:rPr>
                <w:rFonts w:eastAsia="Times New Roman" w:cstheme="minorHAnsi"/>
                <w:color w:val="000000"/>
                <w:sz w:val="14"/>
                <w:szCs w:val="14"/>
                <w:lang w:val="en-US" w:eastAsia="ja-JP"/>
              </w:rPr>
              <w:t xml:space="preserve">= </w:t>
            </w:r>
            <w:r>
              <w:rPr>
                <w:rFonts w:eastAsia="Times New Roman" w:cstheme="minorHAnsi"/>
                <w:color w:val="000000"/>
                <w:sz w:val="14"/>
                <w:szCs w:val="14"/>
                <w:lang w:val="en-US" w:eastAsia="ja-JP"/>
              </w:rPr>
              <w:t xml:space="preserve">do not agree to receive </w:t>
            </w:r>
            <w:r w:rsidRPr="000158DB">
              <w:rPr>
                <w:rFonts w:eastAsia="Times New Roman" w:cstheme="minorHAnsi"/>
                <w:color w:val="000000"/>
                <w:sz w:val="14"/>
                <w:szCs w:val="14"/>
                <w:lang w:val="en-US" w:eastAsia="ja-JP"/>
              </w:rPr>
              <w:t>advertisement</w:t>
            </w:r>
            <w:r>
              <w:rPr>
                <w:rFonts w:eastAsia="Times New Roman" w:cstheme="minorHAnsi"/>
                <w:color w:val="000000"/>
                <w:sz w:val="14"/>
                <w:szCs w:val="14"/>
                <w:lang w:val="en-US" w:eastAsia="ja-JP"/>
              </w:rPr>
              <w:t xml:space="preserve">s on other channels </w:t>
            </w:r>
            <w:r w:rsidRPr="00051D39">
              <w:rPr>
                <w:rFonts w:eastAsia="Times New Roman" w:cstheme="minorHAnsi"/>
                <w:color w:val="000000"/>
                <w:sz w:val="14"/>
                <w:szCs w:val="14"/>
                <w:lang w:val="en-US" w:eastAsia="ja-JP"/>
              </w:rPr>
              <w:t>(Default)</w:t>
            </w:r>
          </w:p>
        </w:tc>
      </w:tr>
      <w:tr w:rsidR="00E9339B" w:rsidRPr="007D12A6" w14:paraId="5908B2FB" w14:textId="77777777" w:rsidTr="005D5CC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65" w:type="dxa"/>
          </w:tcPr>
          <w:p w14:paraId="2035E23E"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TelphoneNumber</w:t>
            </w:r>
            <w:proofErr w:type="spellEnd"/>
          </w:p>
        </w:tc>
        <w:tc>
          <w:tcPr>
            <w:tcW w:w="1350" w:type="dxa"/>
          </w:tcPr>
          <w:p w14:paraId="4E351EAB"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66E6752A"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3229AD7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auto"/>
                <w:sz w:val="14"/>
                <w:szCs w:val="14"/>
                <w:lang w:val="en-US" w:eastAsia="ja-JP"/>
              </w:rPr>
              <w:t>M</w:t>
            </w:r>
          </w:p>
        </w:tc>
        <w:tc>
          <w:tcPr>
            <w:tcW w:w="727" w:type="dxa"/>
            <w:noWrap/>
          </w:tcPr>
          <w:p w14:paraId="03EF921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auto"/>
                <w:sz w:val="14"/>
                <w:szCs w:val="14"/>
                <w:lang w:val="en-US" w:eastAsia="ja-JP"/>
              </w:rPr>
              <w:t>L  ≤ 6 &amp; L &gt;= 20</w:t>
            </w:r>
          </w:p>
        </w:tc>
        <w:tc>
          <w:tcPr>
            <w:tcW w:w="807" w:type="dxa"/>
            <w:noWrap/>
          </w:tcPr>
          <w:p w14:paraId="18C3F4CA"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auto"/>
                <w:sz w:val="14"/>
                <w:szCs w:val="14"/>
                <w:lang w:val="en-US" w:eastAsia="ja-JP"/>
              </w:rPr>
              <w:t>M</w:t>
            </w:r>
          </w:p>
        </w:tc>
        <w:tc>
          <w:tcPr>
            <w:tcW w:w="807" w:type="dxa"/>
            <w:noWrap/>
          </w:tcPr>
          <w:p w14:paraId="3092B5F6"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auto"/>
                <w:sz w:val="14"/>
                <w:szCs w:val="14"/>
                <w:lang w:val="en-US" w:eastAsia="ja-JP"/>
              </w:rPr>
              <w:t>L  ≤ 6 &amp; L &gt;= 20</w:t>
            </w:r>
          </w:p>
        </w:tc>
        <w:tc>
          <w:tcPr>
            <w:tcW w:w="2346" w:type="dxa"/>
          </w:tcPr>
          <w:p w14:paraId="075B6A46"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p>
        </w:tc>
      </w:tr>
      <w:tr w:rsidR="00E9339B" w:rsidRPr="007D12A6" w14:paraId="57F81036" w14:textId="77777777" w:rsidTr="005D5CC8">
        <w:trPr>
          <w:trHeight w:val="869"/>
        </w:trPr>
        <w:tc>
          <w:tcPr>
            <w:cnfStyle w:val="001000000000" w:firstRow="0" w:lastRow="0" w:firstColumn="1" w:lastColumn="0" w:oddVBand="0" w:evenVBand="0" w:oddHBand="0" w:evenHBand="0" w:firstRowFirstColumn="0" w:firstRowLastColumn="0" w:lastRowFirstColumn="0" w:lastRowLastColumn="0"/>
            <w:tcW w:w="1165" w:type="dxa"/>
          </w:tcPr>
          <w:p w14:paraId="3DC71FD3"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premisesNumber</w:t>
            </w:r>
            <w:proofErr w:type="spellEnd"/>
          </w:p>
        </w:tc>
        <w:tc>
          <w:tcPr>
            <w:tcW w:w="1350" w:type="dxa"/>
          </w:tcPr>
          <w:p w14:paraId="1B1CB6EC"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37A24A56"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680A8D79"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727" w:type="dxa"/>
            <w:noWrap/>
          </w:tcPr>
          <w:p w14:paraId="77E238B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20</w:t>
            </w:r>
          </w:p>
        </w:tc>
        <w:tc>
          <w:tcPr>
            <w:tcW w:w="807" w:type="dxa"/>
            <w:noWrap/>
          </w:tcPr>
          <w:p w14:paraId="3CA5C10F"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807" w:type="dxa"/>
            <w:noWrap/>
          </w:tcPr>
          <w:p w14:paraId="3DEC1F83"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10</w:t>
            </w:r>
          </w:p>
        </w:tc>
        <w:tc>
          <w:tcPr>
            <w:tcW w:w="2346" w:type="dxa"/>
          </w:tcPr>
          <w:p w14:paraId="2681ADDF"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decrease to 10.</w:t>
            </w:r>
          </w:p>
        </w:tc>
      </w:tr>
      <w:tr w:rsidR="00E9339B" w:rsidRPr="007D12A6" w14:paraId="2B98F999" w14:textId="77777777" w:rsidTr="005D5CC8">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165" w:type="dxa"/>
          </w:tcPr>
          <w:p w14:paraId="6292DD67"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streetName</w:t>
            </w:r>
            <w:proofErr w:type="spellEnd"/>
          </w:p>
        </w:tc>
        <w:tc>
          <w:tcPr>
            <w:tcW w:w="1350" w:type="dxa"/>
          </w:tcPr>
          <w:p w14:paraId="3744A6F0"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5FC51BF4"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27CE468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727" w:type="dxa"/>
            <w:noWrap/>
          </w:tcPr>
          <w:p w14:paraId="2F741EDB"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50</w:t>
            </w:r>
          </w:p>
        </w:tc>
        <w:tc>
          <w:tcPr>
            <w:tcW w:w="807" w:type="dxa"/>
            <w:noWrap/>
          </w:tcPr>
          <w:p w14:paraId="14D0766D"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807" w:type="dxa"/>
            <w:noWrap/>
          </w:tcPr>
          <w:p w14:paraId="1C5BF649"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70</w:t>
            </w:r>
          </w:p>
        </w:tc>
        <w:tc>
          <w:tcPr>
            <w:tcW w:w="2346" w:type="dxa"/>
          </w:tcPr>
          <w:p w14:paraId="0F041B53"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70.</w:t>
            </w:r>
          </w:p>
        </w:tc>
      </w:tr>
      <w:tr w:rsidR="00E9339B" w:rsidRPr="007D12A6" w14:paraId="0D60AD81" w14:textId="77777777" w:rsidTr="005D5CC8">
        <w:trPr>
          <w:trHeight w:val="439"/>
        </w:trPr>
        <w:tc>
          <w:tcPr>
            <w:cnfStyle w:val="001000000000" w:firstRow="0" w:lastRow="0" w:firstColumn="1" w:lastColumn="0" w:oddVBand="0" w:evenVBand="0" w:oddHBand="0" w:evenHBand="0" w:firstRowFirstColumn="0" w:firstRowLastColumn="0" w:lastRowFirstColumn="0" w:lastRowLastColumn="0"/>
            <w:tcW w:w="1165" w:type="dxa"/>
          </w:tcPr>
          <w:p w14:paraId="26AC3022" w14:textId="77777777" w:rsidR="00E9339B" w:rsidRPr="00570697" w:rsidRDefault="00E9339B" w:rsidP="00E9339B">
            <w:pPr>
              <w:spacing w:after="0" w:line="240" w:lineRule="auto"/>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Province</w:t>
            </w:r>
          </w:p>
        </w:tc>
        <w:tc>
          <w:tcPr>
            <w:tcW w:w="1350" w:type="dxa"/>
          </w:tcPr>
          <w:p w14:paraId="36BF621E"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6723E39A"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66DF6874"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auto"/>
                <w:sz w:val="14"/>
                <w:szCs w:val="14"/>
                <w:lang w:val="en-US" w:eastAsia="ja-JP"/>
              </w:rPr>
              <w:t>M</w:t>
            </w:r>
          </w:p>
        </w:tc>
        <w:tc>
          <w:tcPr>
            <w:tcW w:w="727" w:type="dxa"/>
            <w:noWrap/>
          </w:tcPr>
          <w:p w14:paraId="23B71E5B"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807" w:type="dxa"/>
            <w:noWrap/>
          </w:tcPr>
          <w:p w14:paraId="4314585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auto"/>
                <w:sz w:val="14"/>
                <w:szCs w:val="14"/>
                <w:lang w:val="en-US" w:eastAsia="ja-JP"/>
              </w:rPr>
              <w:t>M</w:t>
            </w:r>
          </w:p>
        </w:tc>
        <w:tc>
          <w:tcPr>
            <w:tcW w:w="807" w:type="dxa"/>
            <w:noWrap/>
          </w:tcPr>
          <w:p w14:paraId="7E8D9575"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2</w:t>
            </w:r>
          </w:p>
        </w:tc>
        <w:tc>
          <w:tcPr>
            <w:tcW w:w="2346" w:type="dxa"/>
          </w:tcPr>
          <w:p w14:paraId="18ABAEE1" w14:textId="3726CDFA"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auto"/>
                <w:sz w:val="14"/>
                <w:szCs w:val="14"/>
                <w:lang w:val="en-US" w:eastAsia="ja-JP"/>
              </w:rPr>
              <w:t>See v</w:t>
            </w:r>
            <w:r w:rsidRPr="00570697">
              <w:rPr>
                <w:rFonts w:eastAsia="Times New Roman" w:cstheme="minorHAnsi"/>
                <w:color w:val="auto"/>
                <w:sz w:val="14"/>
                <w:szCs w:val="14"/>
                <w:lang w:val="en-US" w:eastAsia="ja-JP"/>
              </w:rPr>
              <w:t xml:space="preserve">alues </w:t>
            </w:r>
            <w:r>
              <w:rPr>
                <w:rFonts w:eastAsia="Times New Roman" w:cstheme="minorHAnsi"/>
                <w:color w:val="auto"/>
                <w:sz w:val="14"/>
                <w:szCs w:val="14"/>
                <w:lang w:val="en-US" w:eastAsia="ja-JP"/>
              </w:rPr>
              <w:t>l</w:t>
            </w:r>
            <w:r w:rsidRPr="00570697">
              <w:rPr>
                <w:rFonts w:eastAsia="Times New Roman" w:cstheme="minorHAnsi"/>
                <w:color w:val="auto"/>
                <w:sz w:val="14"/>
                <w:szCs w:val="14"/>
                <w:lang w:val="en-US" w:eastAsia="ja-JP"/>
              </w:rPr>
              <w:t xml:space="preserve">isted in </w:t>
            </w:r>
            <w:r w:rsidRPr="00BE03B7">
              <w:rPr>
                <w:rFonts w:eastAsia="Times New Roman" w:cstheme="minorHAnsi"/>
                <w:color w:val="auto"/>
                <w:sz w:val="14"/>
                <w:szCs w:val="14"/>
                <w:lang w:val="en-US" w:eastAsia="ja-JP"/>
              </w:rPr>
              <w:t xml:space="preserve">the Number coverage file – see </w:t>
            </w:r>
            <w:hyperlink r:id="rId12" w:history="1">
              <w:r w:rsidRPr="00BE03B7">
                <w:rPr>
                  <w:rStyle w:val="Hyperlink"/>
                  <w:rFonts w:eastAsia="Times New Roman" w:cstheme="minorHAnsi"/>
                  <w:sz w:val="14"/>
                  <w:szCs w:val="14"/>
                  <w:lang w:val="en-US" w:eastAsia="ja-JP"/>
                </w:rPr>
                <w:t>www.colt.net/cocom</w:t>
              </w:r>
            </w:hyperlink>
            <w:r w:rsidRPr="00BE03B7">
              <w:rPr>
                <w:rFonts w:eastAsia="Times New Roman" w:cstheme="minorHAnsi"/>
                <w:color w:val="auto"/>
                <w:sz w:val="14"/>
                <w:szCs w:val="14"/>
                <w:lang w:val="en-US" w:eastAsia="ja-JP"/>
              </w:rPr>
              <w:t xml:space="preserve"> under Number Hosting User Guides.</w:t>
            </w:r>
          </w:p>
        </w:tc>
      </w:tr>
      <w:tr w:rsidR="00E9339B" w:rsidRPr="007D12A6" w14:paraId="2471B280" w14:textId="77777777" w:rsidTr="005D5CC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165" w:type="dxa"/>
          </w:tcPr>
          <w:p w14:paraId="50ECF771"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cityTown</w:t>
            </w:r>
            <w:proofErr w:type="spellEnd"/>
          </w:p>
        </w:tc>
        <w:tc>
          <w:tcPr>
            <w:tcW w:w="1350" w:type="dxa"/>
          </w:tcPr>
          <w:p w14:paraId="2DDD922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283BBAEE"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167F061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727" w:type="dxa"/>
            <w:noWrap/>
          </w:tcPr>
          <w:p w14:paraId="221A759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50</w:t>
            </w:r>
          </w:p>
        </w:tc>
        <w:tc>
          <w:tcPr>
            <w:tcW w:w="807" w:type="dxa"/>
            <w:noWrap/>
          </w:tcPr>
          <w:p w14:paraId="6C1D8FF2"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807" w:type="dxa"/>
            <w:noWrap/>
          </w:tcPr>
          <w:p w14:paraId="4528274E"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70</w:t>
            </w:r>
          </w:p>
        </w:tc>
        <w:tc>
          <w:tcPr>
            <w:tcW w:w="2346" w:type="dxa"/>
          </w:tcPr>
          <w:p w14:paraId="3078C6DC"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70.</w:t>
            </w:r>
          </w:p>
        </w:tc>
      </w:tr>
      <w:tr w:rsidR="00E9339B" w:rsidRPr="007D12A6" w14:paraId="332D5EBE" w14:textId="77777777" w:rsidTr="005D5CC8">
        <w:trPr>
          <w:trHeight w:val="511"/>
        </w:trPr>
        <w:tc>
          <w:tcPr>
            <w:cnfStyle w:val="001000000000" w:firstRow="0" w:lastRow="0" w:firstColumn="1" w:lastColumn="0" w:oddVBand="0" w:evenVBand="0" w:oddHBand="0" w:evenHBand="0" w:firstRowFirstColumn="0" w:firstRowLastColumn="0" w:lastRowFirstColumn="0" w:lastRowLastColumn="0"/>
            <w:tcW w:w="1165" w:type="dxa"/>
          </w:tcPr>
          <w:p w14:paraId="38D9A467"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postalZipCode</w:t>
            </w:r>
            <w:proofErr w:type="spellEnd"/>
          </w:p>
        </w:tc>
        <w:tc>
          <w:tcPr>
            <w:tcW w:w="1350" w:type="dxa"/>
          </w:tcPr>
          <w:p w14:paraId="1084DD5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w:t>
            </w:r>
          </w:p>
        </w:tc>
        <w:tc>
          <w:tcPr>
            <w:tcW w:w="872" w:type="dxa"/>
            <w:noWrap/>
          </w:tcPr>
          <w:p w14:paraId="542BDE85"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tcPr>
          <w:p w14:paraId="32046996"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727" w:type="dxa"/>
            <w:noWrap/>
          </w:tcPr>
          <w:p w14:paraId="6E536E17"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4</w:t>
            </w:r>
          </w:p>
        </w:tc>
        <w:tc>
          <w:tcPr>
            <w:tcW w:w="807" w:type="dxa"/>
            <w:noWrap/>
          </w:tcPr>
          <w:p w14:paraId="11B356F4"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807" w:type="dxa"/>
            <w:noWrap/>
          </w:tcPr>
          <w:p w14:paraId="281B8604"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L=5</w:t>
            </w:r>
          </w:p>
        </w:tc>
        <w:tc>
          <w:tcPr>
            <w:tcW w:w="2346" w:type="dxa"/>
          </w:tcPr>
          <w:p w14:paraId="42F103D8"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Length increase to 5.</w:t>
            </w:r>
          </w:p>
        </w:tc>
      </w:tr>
      <w:tr w:rsidR="00E9339B" w:rsidRPr="007D12A6" w14:paraId="3540AAD1" w14:textId="77777777" w:rsidTr="005D5CC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65" w:type="dxa"/>
          </w:tcPr>
          <w:p w14:paraId="6E9880BA"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addressExtension</w:t>
            </w:r>
            <w:proofErr w:type="spellEnd"/>
          </w:p>
        </w:tc>
        <w:tc>
          <w:tcPr>
            <w:tcW w:w="1350" w:type="dxa"/>
          </w:tcPr>
          <w:p w14:paraId="6B8F5A60"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This field can be used to provide a precise indication of the address (e.g. </w:t>
            </w:r>
            <w:proofErr w:type="spellStart"/>
            <w:r w:rsidRPr="00570697">
              <w:rPr>
                <w:rFonts w:eastAsia="Times New Roman" w:cstheme="minorHAnsi"/>
                <w:color w:val="000000"/>
                <w:sz w:val="14"/>
                <w:szCs w:val="14"/>
                <w:lang w:val="en-US" w:eastAsia="ja-JP"/>
              </w:rPr>
              <w:t>Angolo</w:t>
            </w:r>
            <w:proofErr w:type="spellEnd"/>
            <w:r w:rsidRPr="00570697">
              <w:rPr>
                <w:rFonts w:eastAsia="Times New Roman" w:cstheme="minorHAnsi"/>
                <w:color w:val="000000"/>
                <w:sz w:val="14"/>
                <w:szCs w:val="14"/>
                <w:lang w:val="en-US" w:eastAsia="ja-JP"/>
              </w:rPr>
              <w:t xml:space="preserve"> Via Roma).</w:t>
            </w:r>
          </w:p>
        </w:tc>
        <w:tc>
          <w:tcPr>
            <w:tcW w:w="872" w:type="dxa"/>
            <w:noWrap/>
          </w:tcPr>
          <w:p w14:paraId="758B09FC"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tcPr>
          <w:p w14:paraId="720B0526"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727" w:type="dxa"/>
            <w:noWrap/>
          </w:tcPr>
          <w:p w14:paraId="2BD185B5"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807" w:type="dxa"/>
            <w:noWrap/>
          </w:tcPr>
          <w:p w14:paraId="200330D2"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O</w:t>
            </w:r>
          </w:p>
        </w:tc>
        <w:tc>
          <w:tcPr>
            <w:tcW w:w="807" w:type="dxa"/>
            <w:noWrap/>
          </w:tcPr>
          <w:p w14:paraId="3574A76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50</w:t>
            </w:r>
          </w:p>
        </w:tc>
        <w:tc>
          <w:tcPr>
            <w:tcW w:w="2346" w:type="dxa"/>
          </w:tcPr>
          <w:p w14:paraId="57460BD4"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String type.</w:t>
            </w:r>
          </w:p>
        </w:tc>
      </w:tr>
      <w:tr w:rsidR="00E9339B" w:rsidRPr="007D12A6" w14:paraId="13E8E000" w14:textId="77777777" w:rsidTr="005D5CC8">
        <w:trPr>
          <w:trHeight w:val="869"/>
        </w:trPr>
        <w:tc>
          <w:tcPr>
            <w:cnfStyle w:val="001000000000" w:firstRow="0" w:lastRow="0" w:firstColumn="1" w:lastColumn="0" w:oddVBand="0" w:evenVBand="0" w:oddHBand="0" w:evenHBand="0" w:firstRowFirstColumn="0" w:firstRowLastColumn="0" w:lastRowFirstColumn="0" w:lastRowLastColumn="0"/>
            <w:tcW w:w="1165" w:type="dxa"/>
          </w:tcPr>
          <w:p w14:paraId="0CE5F5DC"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streetType</w:t>
            </w:r>
            <w:proofErr w:type="spellEnd"/>
          </w:p>
        </w:tc>
        <w:tc>
          <w:tcPr>
            <w:tcW w:w="1350" w:type="dxa"/>
          </w:tcPr>
          <w:p w14:paraId="6D15BBE8"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It completes the description of the place and can identify the type of street (e.g. Street, Square, Avenue, etc.).(e</w:t>
            </w:r>
            <w:r>
              <w:rPr>
                <w:rFonts w:eastAsia="Times New Roman" w:cstheme="minorHAnsi"/>
                <w:color w:val="000000"/>
                <w:sz w:val="14"/>
                <w:szCs w:val="14"/>
                <w:lang w:val="en-US" w:eastAsia="ja-JP"/>
              </w:rPr>
              <w:t>.g.</w:t>
            </w:r>
            <w:r w:rsidRPr="00570697">
              <w:rPr>
                <w:rFonts w:eastAsia="Times New Roman" w:cstheme="minorHAnsi"/>
                <w:color w:val="000000"/>
                <w:sz w:val="14"/>
                <w:szCs w:val="14"/>
                <w:lang w:val="en-US" w:eastAsia="ja-JP"/>
              </w:rPr>
              <w:t xml:space="preserve"> Via, Piazza, </w:t>
            </w:r>
            <w:proofErr w:type="spellStart"/>
            <w:r w:rsidRPr="00570697">
              <w:rPr>
                <w:rFonts w:eastAsia="Times New Roman" w:cstheme="minorHAnsi"/>
                <w:color w:val="000000"/>
                <w:sz w:val="14"/>
                <w:szCs w:val="14"/>
                <w:lang w:val="en-US" w:eastAsia="ja-JP"/>
              </w:rPr>
              <w:t>Viale</w:t>
            </w:r>
            <w:proofErr w:type="spellEnd"/>
            <w:r w:rsidRPr="00570697">
              <w:rPr>
                <w:rFonts w:eastAsia="Times New Roman" w:cstheme="minorHAnsi"/>
                <w:color w:val="000000"/>
                <w:sz w:val="14"/>
                <w:szCs w:val="14"/>
                <w:lang w:val="en-US" w:eastAsia="ja-JP"/>
              </w:rPr>
              <w:t>.)</w:t>
            </w:r>
          </w:p>
        </w:tc>
        <w:tc>
          <w:tcPr>
            <w:tcW w:w="872" w:type="dxa"/>
            <w:noWrap/>
          </w:tcPr>
          <w:p w14:paraId="75D69BF4"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tcPr>
          <w:p w14:paraId="4529D667"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727" w:type="dxa"/>
            <w:noWrap/>
          </w:tcPr>
          <w:p w14:paraId="71130382"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807" w:type="dxa"/>
            <w:noWrap/>
          </w:tcPr>
          <w:p w14:paraId="017A871E"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M</w:t>
            </w:r>
          </w:p>
        </w:tc>
        <w:tc>
          <w:tcPr>
            <w:tcW w:w="807" w:type="dxa"/>
            <w:noWrap/>
          </w:tcPr>
          <w:p w14:paraId="549E4B29"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30</w:t>
            </w:r>
          </w:p>
        </w:tc>
        <w:tc>
          <w:tcPr>
            <w:tcW w:w="2346" w:type="dxa"/>
          </w:tcPr>
          <w:p w14:paraId="57B645C0"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String type. </w:t>
            </w:r>
          </w:p>
          <w:p w14:paraId="069EC499" w14:textId="77777777" w:rsidR="00E9339B" w:rsidRPr="00570697"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 xml:space="preserve">Allowed values are shown in </w:t>
            </w:r>
            <w:r w:rsidRPr="00570697">
              <w:rPr>
                <w:rFonts w:eastAsia="Times New Roman" w:cstheme="minorHAnsi"/>
                <w:b/>
                <w:color w:val="000000"/>
                <w:sz w:val="2"/>
                <w:szCs w:val="14"/>
                <w:highlight w:val="yellow"/>
                <w:lang w:val="en-US" w:eastAsia="ja-JP"/>
              </w:rPr>
              <w:fldChar w:fldCharType="begin"/>
            </w:r>
            <w:r w:rsidRPr="00570697">
              <w:rPr>
                <w:rFonts w:eastAsia="Times New Roman" w:cstheme="minorHAnsi"/>
                <w:b/>
                <w:color w:val="000000"/>
                <w:sz w:val="8"/>
                <w:szCs w:val="14"/>
                <w:lang w:val="en-US" w:eastAsia="ja-JP"/>
              </w:rPr>
              <w:instrText xml:space="preserve"> REF _Ref62493714 \h </w:instrText>
            </w:r>
            <w:r w:rsidRPr="00570697">
              <w:rPr>
                <w:rFonts w:eastAsia="Times New Roman" w:cstheme="minorHAnsi"/>
                <w:b/>
                <w:color w:val="000000"/>
                <w:sz w:val="2"/>
                <w:szCs w:val="14"/>
                <w:highlight w:val="yellow"/>
                <w:lang w:val="en-US" w:eastAsia="ja-JP"/>
              </w:rPr>
              <w:instrText xml:space="preserve"> \* MERGEFORMAT </w:instrText>
            </w:r>
            <w:r w:rsidRPr="00570697">
              <w:rPr>
                <w:rFonts w:eastAsia="Times New Roman" w:cstheme="minorHAnsi"/>
                <w:b/>
                <w:color w:val="000000"/>
                <w:sz w:val="2"/>
                <w:szCs w:val="14"/>
                <w:highlight w:val="yellow"/>
                <w:lang w:val="en-US" w:eastAsia="ja-JP"/>
              </w:rPr>
            </w:r>
            <w:r w:rsidRPr="00570697">
              <w:rPr>
                <w:rFonts w:eastAsia="Times New Roman" w:cstheme="minorHAnsi"/>
                <w:b/>
                <w:color w:val="000000"/>
                <w:sz w:val="2"/>
                <w:szCs w:val="14"/>
                <w:highlight w:val="yellow"/>
                <w:lang w:val="en-US" w:eastAsia="ja-JP"/>
              </w:rPr>
              <w:fldChar w:fldCharType="separate"/>
            </w:r>
            <w:r w:rsidRPr="00570697">
              <w:rPr>
                <w:b/>
                <w:sz w:val="14"/>
                <w:lang w:val="en-US"/>
              </w:rPr>
              <w:t>Appendix A</w:t>
            </w:r>
            <w:r w:rsidRPr="00570697">
              <w:rPr>
                <w:rFonts w:eastAsia="Times New Roman" w:cstheme="minorHAnsi"/>
                <w:b/>
                <w:color w:val="000000"/>
                <w:sz w:val="2"/>
                <w:szCs w:val="14"/>
                <w:highlight w:val="yellow"/>
                <w:lang w:val="en-US" w:eastAsia="ja-JP"/>
              </w:rPr>
              <w:fldChar w:fldCharType="end"/>
            </w:r>
          </w:p>
        </w:tc>
      </w:tr>
      <w:tr w:rsidR="00E9339B" w:rsidRPr="007D12A6" w14:paraId="557128B1" w14:textId="77777777" w:rsidTr="005D5CC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65" w:type="dxa"/>
          </w:tcPr>
          <w:p w14:paraId="67E61F3D" w14:textId="77777777" w:rsidR="00E9339B" w:rsidRPr="00570697" w:rsidRDefault="00E9339B" w:rsidP="00E9339B">
            <w:pPr>
              <w:spacing w:after="0" w:line="240" w:lineRule="auto"/>
              <w:rPr>
                <w:rFonts w:eastAsia="Times New Roman" w:cstheme="minorHAnsi"/>
                <w:color w:val="000000"/>
                <w:sz w:val="14"/>
                <w:szCs w:val="14"/>
                <w:lang w:val="en-US" w:eastAsia="ja-JP"/>
              </w:rPr>
            </w:pPr>
            <w:proofErr w:type="spellStart"/>
            <w:r w:rsidRPr="00570697">
              <w:rPr>
                <w:rFonts w:eastAsia="Times New Roman" w:cstheme="minorHAnsi"/>
                <w:color w:val="000000"/>
                <w:sz w:val="14"/>
                <w:szCs w:val="14"/>
                <w:lang w:val="en-US" w:eastAsia="ja-JP"/>
              </w:rPr>
              <w:t>subLocality</w:t>
            </w:r>
            <w:proofErr w:type="spellEnd"/>
          </w:p>
        </w:tc>
        <w:tc>
          <w:tcPr>
            <w:tcW w:w="1350" w:type="dxa"/>
          </w:tcPr>
          <w:p w14:paraId="02494CB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T</w:t>
            </w:r>
            <w:r w:rsidRPr="00570697">
              <w:rPr>
                <w:rFonts w:eastAsia="Times New Roman" w:cstheme="minorHAnsi"/>
                <w:color w:val="000000"/>
                <w:sz w:val="14"/>
                <w:szCs w:val="14"/>
                <w:lang w:val="en-US" w:eastAsia="ja-JP"/>
              </w:rPr>
              <w:t>he Italian name given in administrative law to a type of territorial subdivision of a ‘</w:t>
            </w:r>
            <w:proofErr w:type="spellStart"/>
            <w:r w:rsidRPr="00570697">
              <w:rPr>
                <w:rFonts w:eastAsia="Times New Roman" w:cstheme="minorHAnsi"/>
                <w:color w:val="000000"/>
                <w:sz w:val="14"/>
                <w:szCs w:val="14"/>
                <w:lang w:val="en-US" w:eastAsia="ja-JP"/>
              </w:rPr>
              <w:t>Comune</w:t>
            </w:r>
            <w:proofErr w:type="spellEnd"/>
            <w:r w:rsidRPr="00570697">
              <w:rPr>
                <w:rFonts w:eastAsia="Times New Roman" w:cstheme="minorHAnsi"/>
                <w:color w:val="000000"/>
                <w:sz w:val="14"/>
                <w:szCs w:val="14"/>
                <w:lang w:val="en-US" w:eastAsia="ja-JP"/>
              </w:rPr>
              <w:t xml:space="preserve">’, </w:t>
            </w:r>
            <w:r>
              <w:rPr>
                <w:rFonts w:eastAsia="Times New Roman" w:cstheme="minorHAnsi"/>
                <w:color w:val="000000"/>
                <w:sz w:val="14"/>
                <w:szCs w:val="14"/>
                <w:lang w:val="en-US" w:eastAsia="ja-JP"/>
              </w:rPr>
              <w:t>an</w:t>
            </w:r>
            <w:r w:rsidRPr="00570697">
              <w:rPr>
                <w:rFonts w:eastAsia="Times New Roman" w:cstheme="minorHAnsi"/>
                <w:color w:val="000000"/>
                <w:sz w:val="14"/>
                <w:szCs w:val="14"/>
                <w:lang w:val="en-US" w:eastAsia="ja-JP"/>
              </w:rPr>
              <w:t xml:space="preserve"> Italian municipality</w:t>
            </w:r>
          </w:p>
        </w:tc>
        <w:tc>
          <w:tcPr>
            <w:tcW w:w="872" w:type="dxa"/>
            <w:noWrap/>
          </w:tcPr>
          <w:p w14:paraId="510FDA7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D7BD" w:themeColor="accent1"/>
                <w:sz w:val="14"/>
                <w:szCs w:val="14"/>
                <w:lang w:val="en-US" w:eastAsia="ja-JP"/>
              </w:rPr>
            </w:pPr>
            <w:r w:rsidRPr="009E7832">
              <w:rPr>
                <w:rFonts w:eastAsia="Times New Roman" w:cstheme="minorHAnsi"/>
                <w:b/>
                <w:color w:val="D51240" w:themeColor="accent6" w:themeShade="BF"/>
                <w:sz w:val="14"/>
                <w:szCs w:val="14"/>
                <w:lang w:val="en-US" w:eastAsia="ja-JP"/>
              </w:rPr>
              <w:t>New</w:t>
            </w:r>
          </w:p>
        </w:tc>
        <w:tc>
          <w:tcPr>
            <w:tcW w:w="807" w:type="dxa"/>
            <w:noWrap/>
          </w:tcPr>
          <w:p w14:paraId="683E1CD1"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727" w:type="dxa"/>
            <w:noWrap/>
          </w:tcPr>
          <w:p w14:paraId="31E4773C"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NA</w:t>
            </w:r>
          </w:p>
        </w:tc>
        <w:tc>
          <w:tcPr>
            <w:tcW w:w="807" w:type="dxa"/>
            <w:noWrap/>
          </w:tcPr>
          <w:p w14:paraId="24BF158F"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O</w:t>
            </w:r>
          </w:p>
        </w:tc>
        <w:tc>
          <w:tcPr>
            <w:tcW w:w="807" w:type="dxa"/>
            <w:noWrap/>
          </w:tcPr>
          <w:p w14:paraId="51AAE3D8"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4"/>
                <w:szCs w:val="14"/>
                <w:lang w:val="en-US" w:eastAsia="ja-JP"/>
              </w:rPr>
            </w:pPr>
            <w:r w:rsidRPr="00570697">
              <w:rPr>
                <w:rFonts w:eastAsia="Times New Roman" w:cstheme="minorHAnsi"/>
                <w:color w:val="000000"/>
                <w:sz w:val="14"/>
                <w:szCs w:val="14"/>
                <w:lang w:val="en-US" w:eastAsia="ja-JP"/>
              </w:rPr>
              <w:t>L ≤ 70</w:t>
            </w:r>
          </w:p>
        </w:tc>
        <w:tc>
          <w:tcPr>
            <w:tcW w:w="2346" w:type="dxa"/>
          </w:tcPr>
          <w:p w14:paraId="23F3A798" w14:textId="77777777" w:rsidR="00E9339B" w:rsidRPr="00570697"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570697">
              <w:rPr>
                <w:rFonts w:eastAsia="Times New Roman" w:cstheme="minorHAnsi"/>
                <w:color w:val="000000"/>
                <w:sz w:val="14"/>
                <w:szCs w:val="14"/>
                <w:lang w:val="en-US" w:eastAsia="ja-JP"/>
              </w:rPr>
              <w:t>String type.</w:t>
            </w:r>
          </w:p>
        </w:tc>
      </w:tr>
      <w:tr w:rsidR="00E9339B" w:rsidRPr="009E7832" w14:paraId="30521FC3"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7132EA29"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proofErr w:type="spellStart"/>
            <w:r w:rsidRPr="009E7832">
              <w:rPr>
                <w:rFonts w:eastAsia="Times New Roman" w:cstheme="minorHAnsi"/>
                <w:color w:val="00A18D" w:themeColor="accent1" w:themeShade="BF"/>
                <w:sz w:val="14"/>
                <w:szCs w:val="14"/>
                <w:lang w:val="en-US" w:eastAsia="ja-JP"/>
              </w:rPr>
              <w:t>OrderType</w:t>
            </w:r>
            <w:proofErr w:type="spellEnd"/>
          </w:p>
        </w:tc>
        <w:tc>
          <w:tcPr>
            <w:tcW w:w="1350" w:type="dxa"/>
            <w:noWrap/>
            <w:hideMark/>
          </w:tcPr>
          <w:p w14:paraId="494E1B4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54789043"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304339A6"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1E0770F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w:t>
            </w:r>
          </w:p>
        </w:tc>
        <w:tc>
          <w:tcPr>
            <w:tcW w:w="807" w:type="dxa"/>
            <w:noWrap/>
            <w:hideMark/>
          </w:tcPr>
          <w:p w14:paraId="1E84AD03"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62EE0F4C"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61CDD430"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3151B53B"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hideMark/>
          </w:tcPr>
          <w:p w14:paraId="59994C03"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proofErr w:type="spellStart"/>
            <w:r w:rsidRPr="009E7832">
              <w:rPr>
                <w:rFonts w:eastAsia="Times New Roman" w:cstheme="minorHAnsi"/>
                <w:color w:val="00A18D" w:themeColor="accent1" w:themeShade="BF"/>
                <w:sz w:val="14"/>
                <w:szCs w:val="14"/>
                <w:lang w:val="en-US" w:eastAsia="ja-JP"/>
              </w:rPr>
              <w:t>businesssuffix</w:t>
            </w:r>
            <w:proofErr w:type="spellEnd"/>
          </w:p>
        </w:tc>
        <w:tc>
          <w:tcPr>
            <w:tcW w:w="1350" w:type="dxa"/>
            <w:hideMark/>
          </w:tcPr>
          <w:p w14:paraId="6905F690"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24D0EC99"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7E116DD7"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7DAFBD26"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w:t>
            </w:r>
          </w:p>
        </w:tc>
        <w:tc>
          <w:tcPr>
            <w:tcW w:w="807" w:type="dxa"/>
            <w:noWrap/>
            <w:hideMark/>
          </w:tcPr>
          <w:p w14:paraId="59F8584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2760B222"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439E7740"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6D2975E7"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hideMark/>
          </w:tcPr>
          <w:p w14:paraId="26A27040"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proofErr w:type="spellStart"/>
            <w:r w:rsidRPr="009E7832">
              <w:rPr>
                <w:rFonts w:eastAsia="Times New Roman" w:cstheme="minorHAnsi"/>
                <w:color w:val="00A18D" w:themeColor="accent1" w:themeShade="BF"/>
                <w:sz w:val="14"/>
                <w:szCs w:val="14"/>
                <w:lang w:val="en-US" w:eastAsia="ja-JP"/>
              </w:rPr>
              <w:t>businessDescription</w:t>
            </w:r>
            <w:proofErr w:type="spellEnd"/>
          </w:p>
        </w:tc>
        <w:tc>
          <w:tcPr>
            <w:tcW w:w="1350" w:type="dxa"/>
            <w:hideMark/>
          </w:tcPr>
          <w:p w14:paraId="40B91C98"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188AC8CA"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1F45B17F"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4FB70CE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w:t>
            </w:r>
          </w:p>
        </w:tc>
        <w:tc>
          <w:tcPr>
            <w:tcW w:w="807" w:type="dxa"/>
            <w:noWrap/>
            <w:hideMark/>
          </w:tcPr>
          <w:p w14:paraId="3C761956"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19B6CCEA"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14DFEA3A"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0F4EF16C"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A9D2004"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Email Address</w:t>
            </w:r>
          </w:p>
        </w:tc>
        <w:tc>
          <w:tcPr>
            <w:tcW w:w="1350" w:type="dxa"/>
            <w:noWrap/>
            <w:hideMark/>
          </w:tcPr>
          <w:p w14:paraId="28E23875"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099CB5C7"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5BF63B87"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105698A4"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6</w:t>
            </w:r>
          </w:p>
        </w:tc>
        <w:tc>
          <w:tcPr>
            <w:tcW w:w="807" w:type="dxa"/>
            <w:noWrap/>
            <w:hideMark/>
          </w:tcPr>
          <w:p w14:paraId="652A82F3"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2AEE8709"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1BBF272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4F4AD450"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2906A50"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VAT Number</w:t>
            </w:r>
          </w:p>
        </w:tc>
        <w:tc>
          <w:tcPr>
            <w:tcW w:w="1350" w:type="dxa"/>
            <w:noWrap/>
            <w:hideMark/>
          </w:tcPr>
          <w:p w14:paraId="594B7419"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3EB1D8A5"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47D10B8E"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39B529B7"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6</w:t>
            </w:r>
          </w:p>
        </w:tc>
        <w:tc>
          <w:tcPr>
            <w:tcW w:w="807" w:type="dxa"/>
            <w:noWrap/>
            <w:hideMark/>
          </w:tcPr>
          <w:p w14:paraId="760E373B"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1A69C5E7"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66D9DEF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71A506FA" w14:textId="77777777" w:rsidTr="005D5CC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4BFD835"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Business/End Customer Name</w:t>
            </w:r>
          </w:p>
        </w:tc>
        <w:tc>
          <w:tcPr>
            <w:tcW w:w="1350" w:type="dxa"/>
            <w:noWrap/>
            <w:hideMark/>
          </w:tcPr>
          <w:p w14:paraId="4ED6263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0886132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1A9AB2D1"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3BCAAD01"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2</w:t>
            </w:r>
          </w:p>
        </w:tc>
        <w:tc>
          <w:tcPr>
            <w:tcW w:w="807" w:type="dxa"/>
            <w:noWrap/>
            <w:hideMark/>
          </w:tcPr>
          <w:p w14:paraId="695BD83A"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0383133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56861A1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04245953"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63099E5A"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Listing Category</w:t>
            </w:r>
          </w:p>
        </w:tc>
        <w:tc>
          <w:tcPr>
            <w:tcW w:w="1350" w:type="dxa"/>
            <w:noWrap/>
            <w:hideMark/>
          </w:tcPr>
          <w:p w14:paraId="030CD484"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1E417C0F"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51411674"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CM</w:t>
            </w:r>
          </w:p>
        </w:tc>
        <w:tc>
          <w:tcPr>
            <w:tcW w:w="727" w:type="dxa"/>
            <w:noWrap/>
            <w:hideMark/>
          </w:tcPr>
          <w:p w14:paraId="49074A2A"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50</w:t>
            </w:r>
          </w:p>
        </w:tc>
        <w:tc>
          <w:tcPr>
            <w:tcW w:w="807" w:type="dxa"/>
            <w:noWrap/>
            <w:hideMark/>
          </w:tcPr>
          <w:p w14:paraId="37B507EC"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36FDBA55"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3EE2214D"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00E58DC9" w14:textId="77777777" w:rsidTr="005D5CC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165" w:type="dxa"/>
            <w:hideMark/>
          </w:tcPr>
          <w:p w14:paraId="01836A2C"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proofErr w:type="spellStart"/>
            <w:r w:rsidRPr="009E7832">
              <w:rPr>
                <w:rFonts w:eastAsia="Times New Roman" w:cstheme="minorHAnsi"/>
                <w:color w:val="00A18D" w:themeColor="accent1" w:themeShade="BF"/>
                <w:sz w:val="14"/>
                <w:szCs w:val="14"/>
                <w:lang w:val="en-US" w:eastAsia="ja-JP"/>
              </w:rPr>
              <w:t>amalgamateWithVAT</w:t>
            </w:r>
            <w:proofErr w:type="spellEnd"/>
          </w:p>
        </w:tc>
        <w:tc>
          <w:tcPr>
            <w:tcW w:w="1350" w:type="dxa"/>
            <w:hideMark/>
          </w:tcPr>
          <w:p w14:paraId="298CC31F"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18264B64"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1026F31E"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41496F12"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w:t>
            </w:r>
          </w:p>
        </w:tc>
        <w:tc>
          <w:tcPr>
            <w:tcW w:w="807" w:type="dxa"/>
            <w:noWrap/>
            <w:hideMark/>
          </w:tcPr>
          <w:p w14:paraId="3936EB54"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0AEED953"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0813F689" w14:textId="77777777" w:rsidR="00E9339B" w:rsidRPr="009E7832" w:rsidRDefault="00E9339B" w:rsidP="00E9339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r w:rsidR="00E9339B" w:rsidRPr="009E7832" w14:paraId="4AC47F3C" w14:textId="77777777" w:rsidTr="005D5CC8">
        <w:trPr>
          <w:trHeight w:val="298"/>
        </w:trPr>
        <w:tc>
          <w:tcPr>
            <w:cnfStyle w:val="001000000000" w:firstRow="0" w:lastRow="0" w:firstColumn="1" w:lastColumn="0" w:oddVBand="0" w:evenVBand="0" w:oddHBand="0" w:evenHBand="0" w:firstRowFirstColumn="0" w:firstRowLastColumn="0" w:lastRowFirstColumn="0" w:lastRowLastColumn="0"/>
            <w:tcW w:w="1165" w:type="dxa"/>
            <w:noWrap/>
            <w:hideMark/>
          </w:tcPr>
          <w:p w14:paraId="017D0B59" w14:textId="77777777" w:rsidR="00E9339B" w:rsidRPr="009E7832" w:rsidRDefault="00E9339B" w:rsidP="00E9339B">
            <w:pPr>
              <w:spacing w:after="0" w:line="240" w:lineRule="auto"/>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Additional Instruction / Comments</w:t>
            </w:r>
          </w:p>
        </w:tc>
        <w:tc>
          <w:tcPr>
            <w:tcW w:w="1350" w:type="dxa"/>
            <w:noWrap/>
            <w:hideMark/>
          </w:tcPr>
          <w:p w14:paraId="35291912"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 </w:t>
            </w:r>
          </w:p>
        </w:tc>
        <w:tc>
          <w:tcPr>
            <w:tcW w:w="872" w:type="dxa"/>
            <w:noWrap/>
            <w:hideMark/>
          </w:tcPr>
          <w:p w14:paraId="04B38E4F"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4"/>
                <w:szCs w:val="14"/>
                <w:lang w:val="en-US" w:eastAsia="ja-JP"/>
              </w:rPr>
            </w:pPr>
            <w:r w:rsidRPr="009E7832">
              <w:rPr>
                <w:rFonts w:eastAsia="Times New Roman" w:cstheme="minorHAnsi"/>
                <w:b/>
                <w:color w:val="00A18D" w:themeColor="accent1" w:themeShade="BF"/>
                <w:sz w:val="14"/>
                <w:szCs w:val="14"/>
                <w:lang w:val="en-US" w:eastAsia="ja-JP"/>
              </w:rPr>
              <w:t>Update</w:t>
            </w:r>
          </w:p>
        </w:tc>
        <w:tc>
          <w:tcPr>
            <w:tcW w:w="807" w:type="dxa"/>
            <w:noWrap/>
            <w:hideMark/>
          </w:tcPr>
          <w:p w14:paraId="776731D1"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M</w:t>
            </w:r>
          </w:p>
        </w:tc>
        <w:tc>
          <w:tcPr>
            <w:tcW w:w="727" w:type="dxa"/>
            <w:noWrap/>
            <w:hideMark/>
          </w:tcPr>
          <w:p w14:paraId="4CEF2190"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L  = 1</w:t>
            </w:r>
          </w:p>
        </w:tc>
        <w:tc>
          <w:tcPr>
            <w:tcW w:w="807" w:type="dxa"/>
            <w:noWrap/>
            <w:hideMark/>
          </w:tcPr>
          <w:p w14:paraId="0CE7727F"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807" w:type="dxa"/>
            <w:noWrap/>
            <w:hideMark/>
          </w:tcPr>
          <w:p w14:paraId="26203C2B"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NA</w:t>
            </w:r>
          </w:p>
        </w:tc>
        <w:tc>
          <w:tcPr>
            <w:tcW w:w="2346" w:type="dxa"/>
            <w:noWrap/>
            <w:hideMark/>
          </w:tcPr>
          <w:p w14:paraId="3DB102C8" w14:textId="77777777" w:rsidR="00E9339B" w:rsidRPr="009E7832" w:rsidRDefault="00E9339B" w:rsidP="00E9339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r w:rsidRPr="009E7832">
              <w:rPr>
                <w:rFonts w:eastAsia="Times New Roman" w:cstheme="minorHAnsi"/>
                <w:color w:val="00A18D" w:themeColor="accent1" w:themeShade="BF"/>
                <w:sz w:val="14"/>
                <w:szCs w:val="14"/>
                <w:lang w:val="en-US" w:eastAsia="ja-JP"/>
              </w:rPr>
              <w:t>Field not required anymore.</w:t>
            </w:r>
          </w:p>
        </w:tc>
      </w:tr>
    </w:tbl>
    <w:p w14:paraId="6F51ECB2" w14:textId="77777777" w:rsidR="00393FA4" w:rsidRDefault="00393FA4" w:rsidP="00145240">
      <w:pPr>
        <w:spacing w:after="200" w:line="276" w:lineRule="auto"/>
      </w:pPr>
    </w:p>
    <w:p w14:paraId="34F268F1" w14:textId="77777777" w:rsidR="005203CB" w:rsidRDefault="005203CB" w:rsidP="005203CB">
      <w:pPr>
        <w:pStyle w:val="Heading2"/>
      </w:pPr>
      <w:r>
        <w:t>Portugal</w:t>
      </w:r>
    </w:p>
    <w:p w14:paraId="52B0BE31" w14:textId="77777777" w:rsidR="005203CB" w:rsidRDefault="005203CB" w:rsidP="005203CB">
      <w:pPr>
        <w:spacing w:after="200" w:line="276" w:lineRule="auto"/>
      </w:pPr>
      <w:r>
        <w:t xml:space="preserve">To ensure regulatory compliance in </w:t>
      </w:r>
      <w:r w:rsidRPr="002B1896">
        <w:rPr>
          <w:b/>
        </w:rPr>
        <w:t>Portugal</w:t>
      </w:r>
      <w:r>
        <w:t>, important changes relat</w:t>
      </w:r>
      <w:r w:rsidR="002B1896">
        <w:t>ing</w:t>
      </w:r>
      <w:r>
        <w:t xml:space="preserve"> to address management and validation </w:t>
      </w:r>
      <w:r w:rsidR="002B1896">
        <w:t xml:space="preserve">and directory services </w:t>
      </w:r>
      <w:r>
        <w:t xml:space="preserve">will be implemented as </w:t>
      </w:r>
      <w:r w:rsidR="002B1896">
        <w:t>follows</w:t>
      </w:r>
      <w:r>
        <w:t xml:space="preserve">: </w:t>
      </w:r>
    </w:p>
    <w:p w14:paraId="617D3311" w14:textId="77777777" w:rsidR="002B1896" w:rsidRDefault="005203CB" w:rsidP="002B1896">
      <w:pPr>
        <w:pStyle w:val="ListParagraph"/>
        <w:numPr>
          <w:ilvl w:val="0"/>
          <w:numId w:val="6"/>
        </w:numPr>
      </w:pPr>
      <w:r>
        <w:t>6 new mandatory/optional fields will be introduced (</w:t>
      </w:r>
      <w:proofErr w:type="spellStart"/>
      <w:r>
        <w:t>floorSuite</w:t>
      </w:r>
      <w:proofErr w:type="spellEnd"/>
      <w:r>
        <w:t xml:space="preserve">, </w:t>
      </w:r>
      <w:proofErr w:type="spellStart"/>
      <w:r>
        <w:t>subLocality</w:t>
      </w:r>
      <w:proofErr w:type="spellEnd"/>
      <w:r>
        <w:t xml:space="preserve">, </w:t>
      </w:r>
      <w:proofErr w:type="spellStart"/>
      <w:r>
        <w:t>usageType</w:t>
      </w:r>
      <w:proofErr w:type="spellEnd"/>
      <w:r>
        <w:t xml:space="preserve">, </w:t>
      </w:r>
      <w:proofErr w:type="spellStart"/>
      <w:r>
        <w:t>confidentialityFlag</w:t>
      </w:r>
      <w:proofErr w:type="spellEnd"/>
      <w:r>
        <w:t xml:space="preserve">, </w:t>
      </w:r>
      <w:proofErr w:type="spellStart"/>
      <w:r>
        <w:t>confidentialityOtherFlag</w:t>
      </w:r>
      <w:proofErr w:type="spellEnd"/>
      <w:r>
        <w:t xml:space="preserve">, </w:t>
      </w:r>
      <w:proofErr w:type="spellStart"/>
      <w:r>
        <w:t>confidentialityReverseSearch</w:t>
      </w:r>
      <w:proofErr w:type="spellEnd"/>
      <w:r>
        <w:t xml:space="preserve">). </w:t>
      </w:r>
      <w:r w:rsidR="002B1896">
        <w:t>Fields which are changing are marked as ‘</w:t>
      </w:r>
      <w:r w:rsidR="002B1896" w:rsidRPr="009E7832">
        <w:rPr>
          <w:b/>
          <w:color w:val="D51240" w:themeColor="accent6" w:themeShade="BF"/>
        </w:rPr>
        <w:t>New</w:t>
      </w:r>
      <w:r w:rsidR="002B1896">
        <w:t xml:space="preserve">’ in the table below. </w:t>
      </w:r>
    </w:p>
    <w:p w14:paraId="1B1D0824" w14:textId="77777777" w:rsidR="002B1896" w:rsidRDefault="002B1896" w:rsidP="002B1896">
      <w:pPr>
        <w:pStyle w:val="ListParagraph"/>
        <w:numPr>
          <w:ilvl w:val="0"/>
          <w:numId w:val="6"/>
        </w:numPr>
      </w:pPr>
      <w:r>
        <w:t>Some validation of existing fields will be updated. Fields which are changing are marked  ‘</w:t>
      </w:r>
      <w:r w:rsidRPr="009E7832">
        <w:rPr>
          <w:b/>
          <w:color w:val="00A18D" w:themeColor="accent1" w:themeShade="BF"/>
        </w:rPr>
        <w:t>Update</w:t>
      </w:r>
      <w:r>
        <w:t xml:space="preserve">’ in the table below. </w:t>
      </w:r>
    </w:p>
    <w:p w14:paraId="43CE154F" w14:textId="77777777" w:rsidR="005203CB" w:rsidRDefault="005203CB" w:rsidP="0066673F">
      <w:pPr>
        <w:pStyle w:val="ListParagraph"/>
        <w:numPr>
          <w:ilvl w:val="0"/>
          <w:numId w:val="7"/>
        </w:numPr>
        <w:spacing w:after="200" w:line="276" w:lineRule="auto"/>
      </w:pPr>
      <w:r>
        <w:t xml:space="preserve">Final address verification and validation will be performed with Informatica Address Doctor v4. </w:t>
      </w:r>
    </w:p>
    <w:p w14:paraId="37E93CE2" w14:textId="7A748BE5" w:rsidR="00930232" w:rsidRDefault="00930232" w:rsidP="00930232">
      <w:pPr>
        <w:pStyle w:val="ListParagraph"/>
        <w:numPr>
          <w:ilvl w:val="0"/>
          <w:numId w:val="7"/>
        </w:numPr>
        <w:spacing w:after="200" w:line="276" w:lineRule="auto"/>
      </w:pPr>
      <w:r>
        <w:t xml:space="preserve">LAC validation will be based on the </w:t>
      </w:r>
      <w:proofErr w:type="spellStart"/>
      <w:r>
        <w:t>PostalCode</w:t>
      </w:r>
      <w:proofErr w:type="spellEnd"/>
      <w:r>
        <w:t xml:space="preserve"> (4digits+hypen+3digits, e.g. 2790-114) and City for areas: Lisbon and Porto only for Number Activation and Address Update. Further areas will be added over time. </w:t>
      </w:r>
    </w:p>
    <w:p w14:paraId="09D18D03" w14:textId="4CB313FD" w:rsidR="00930232" w:rsidRDefault="00930232" w:rsidP="00930232">
      <w:pPr>
        <w:pStyle w:val="ListParagraph"/>
        <w:numPr>
          <w:ilvl w:val="0"/>
          <w:numId w:val="7"/>
        </w:numPr>
        <w:spacing w:after="200" w:line="276" w:lineRule="auto"/>
      </w:pPr>
      <w:r>
        <w:t>LAC Validation will be disabled for Port-in orders. It is your responsibility as a Colt customer to enter the correct LAC and address to ensure the support of emergency calls.</w:t>
      </w:r>
    </w:p>
    <w:p w14:paraId="2B1E6615" w14:textId="1F9BA41C" w:rsidR="00C46303" w:rsidRDefault="005203CB" w:rsidP="005203CB">
      <w:pPr>
        <w:spacing w:after="200" w:line="276" w:lineRule="auto"/>
      </w:pPr>
      <w:r>
        <w:t xml:space="preserve">All changes are applicable in </w:t>
      </w:r>
      <w:r w:rsidRPr="00E8509C">
        <w:rPr>
          <w:b/>
        </w:rPr>
        <w:t xml:space="preserve">Portugal </w:t>
      </w:r>
      <w:r>
        <w:t>during number Activation, new Port-In &amp; Address Update operations.</w:t>
      </w:r>
    </w:p>
    <w:p w14:paraId="0BF85428" w14:textId="77777777" w:rsidR="00987BB6" w:rsidRPr="00987BB6" w:rsidRDefault="00987BB6" w:rsidP="00987BB6">
      <w:pPr>
        <w:rPr>
          <w:b/>
          <w:u w:val="single"/>
        </w:rPr>
      </w:pPr>
      <w:r w:rsidRPr="00987BB6">
        <w:rPr>
          <w:b/>
          <w:u w:val="single"/>
        </w:rPr>
        <w:t xml:space="preserve">Please note </w:t>
      </w:r>
    </w:p>
    <w:p w14:paraId="50C12D3D" w14:textId="7B02D078" w:rsidR="00987BB6" w:rsidRDefault="00987BB6" w:rsidP="00987BB6">
      <w:pPr>
        <w:pStyle w:val="ListParagraph"/>
        <w:numPr>
          <w:ilvl w:val="0"/>
          <w:numId w:val="11"/>
        </w:numPr>
      </w:pPr>
      <w:r>
        <w:t xml:space="preserve">PT </w:t>
      </w:r>
      <w:r w:rsidR="00DE4A18">
        <w:t xml:space="preserve">service </w:t>
      </w:r>
      <w:r>
        <w:t>profiles will be disabled from Cocom Web Manager post this release. Customers are advised to move to Number on Demand Portal to place the requests</w:t>
      </w:r>
      <w:r w:rsidR="00DE4A18">
        <w:t>.</w:t>
      </w:r>
    </w:p>
    <w:p w14:paraId="30F39718" w14:textId="0A06FE47" w:rsidR="00987BB6" w:rsidRDefault="00987BB6" w:rsidP="00987BB6">
      <w:pPr>
        <w:pStyle w:val="ListParagraph"/>
        <w:numPr>
          <w:ilvl w:val="0"/>
          <w:numId w:val="11"/>
        </w:numPr>
      </w:pPr>
      <w:r>
        <w:t xml:space="preserve">Bulk activation and Bulk Port-in via Cocom web manager will be disabled. These two functionalities will be available in Number on Demand portal post July 2021 release. </w:t>
      </w:r>
    </w:p>
    <w:p w14:paraId="483EF68A" w14:textId="77777777" w:rsidR="00E8509C" w:rsidRPr="00621C4A" w:rsidRDefault="00E8509C" w:rsidP="00E8509C">
      <w:pPr>
        <w:spacing w:after="200" w:line="276" w:lineRule="auto"/>
      </w:pPr>
      <w:r>
        <w:t>The fields are described in the table below:</w:t>
      </w:r>
    </w:p>
    <w:tbl>
      <w:tblPr>
        <w:tblStyle w:val="GridTable4-Accent4"/>
        <w:tblW w:w="8784" w:type="dxa"/>
        <w:tblLayout w:type="fixed"/>
        <w:tblLook w:val="04A0" w:firstRow="1" w:lastRow="0" w:firstColumn="1" w:lastColumn="0" w:noHBand="0" w:noVBand="1"/>
      </w:tblPr>
      <w:tblGrid>
        <w:gridCol w:w="1202"/>
        <w:gridCol w:w="1583"/>
        <w:gridCol w:w="751"/>
        <w:gridCol w:w="724"/>
        <w:gridCol w:w="804"/>
        <w:gridCol w:w="804"/>
        <w:gridCol w:w="787"/>
        <w:gridCol w:w="2129"/>
      </w:tblGrid>
      <w:tr w:rsidR="00E8509C" w:rsidRPr="00693943" w14:paraId="6E5A7E9C" w14:textId="77777777" w:rsidTr="00D05BFD">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3284EDD7" w14:textId="77777777" w:rsidR="00E8509C" w:rsidRPr="00693943" w:rsidRDefault="00E8509C" w:rsidP="00E8509C">
            <w:pPr>
              <w:spacing w:after="0" w:line="240" w:lineRule="auto"/>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xml:space="preserve">Element </w:t>
            </w:r>
          </w:p>
        </w:tc>
        <w:tc>
          <w:tcPr>
            <w:tcW w:w="1583" w:type="dxa"/>
            <w:noWrap/>
            <w:hideMark/>
          </w:tcPr>
          <w:p w14:paraId="30A5258D"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Description</w:t>
            </w:r>
          </w:p>
        </w:tc>
        <w:tc>
          <w:tcPr>
            <w:tcW w:w="751" w:type="dxa"/>
            <w:noWrap/>
            <w:hideMark/>
          </w:tcPr>
          <w:p w14:paraId="4A9E60E6"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xml:space="preserve">Change </w:t>
            </w:r>
          </w:p>
        </w:tc>
        <w:tc>
          <w:tcPr>
            <w:tcW w:w="724" w:type="dxa"/>
            <w:noWrap/>
            <w:hideMark/>
          </w:tcPr>
          <w:p w14:paraId="38F826C1"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xml:space="preserve">Current Type </w:t>
            </w:r>
          </w:p>
        </w:tc>
        <w:tc>
          <w:tcPr>
            <w:tcW w:w="804" w:type="dxa"/>
            <w:noWrap/>
            <w:hideMark/>
          </w:tcPr>
          <w:p w14:paraId="22F393BB"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xml:space="preserve">Current Length </w:t>
            </w:r>
          </w:p>
        </w:tc>
        <w:tc>
          <w:tcPr>
            <w:tcW w:w="804" w:type="dxa"/>
            <w:noWrap/>
            <w:hideMark/>
          </w:tcPr>
          <w:p w14:paraId="757729B3"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Updated Type</w:t>
            </w:r>
          </w:p>
        </w:tc>
        <w:tc>
          <w:tcPr>
            <w:tcW w:w="787" w:type="dxa"/>
            <w:noWrap/>
            <w:hideMark/>
          </w:tcPr>
          <w:p w14:paraId="77879DC7"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 xml:space="preserve">Updated Length </w:t>
            </w:r>
          </w:p>
        </w:tc>
        <w:tc>
          <w:tcPr>
            <w:tcW w:w="2129" w:type="dxa"/>
            <w:noWrap/>
            <w:hideMark/>
          </w:tcPr>
          <w:p w14:paraId="28BCCEE9" w14:textId="77777777" w:rsidR="00E8509C" w:rsidRPr="00693943" w:rsidRDefault="00E8509C" w:rsidP="00E8509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4"/>
                <w:szCs w:val="14"/>
                <w:lang w:val="en-US" w:eastAsia="ja-JP"/>
              </w:rPr>
            </w:pPr>
            <w:r w:rsidRPr="00693943">
              <w:rPr>
                <w:rFonts w:eastAsia="Times New Roman" w:cstheme="minorHAnsi"/>
                <w:color w:val="FFFFFF" w:themeColor="background1"/>
                <w:sz w:val="14"/>
                <w:szCs w:val="14"/>
                <w:lang w:val="en-US" w:eastAsia="ja-JP"/>
              </w:rPr>
              <w:t>Customer Action</w:t>
            </w:r>
          </w:p>
        </w:tc>
      </w:tr>
      <w:tr w:rsidR="00D05BFD" w:rsidRPr="007D12A6" w14:paraId="4F37850E" w14:textId="77777777" w:rsidTr="00D05BFD">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8784" w:type="dxa"/>
            <w:gridSpan w:val="8"/>
            <w:shd w:val="clear" w:color="auto" w:fill="9C24FF" w:themeFill="accent4" w:themeFillTint="99"/>
            <w:noWrap/>
          </w:tcPr>
          <w:p w14:paraId="20B808D5" w14:textId="77777777" w:rsidR="00D05BFD" w:rsidRPr="00BE03B7" w:rsidRDefault="00D05BFD" w:rsidP="00714651">
            <w:pPr>
              <w:spacing w:after="0" w:line="240" w:lineRule="auto"/>
              <w:jc w:val="center"/>
              <w:rPr>
                <w:rFonts w:eastAsia="Times New Roman" w:cstheme="minorHAnsi"/>
                <w:color w:val="FFFFFF" w:themeColor="background1"/>
                <w:sz w:val="14"/>
                <w:szCs w:val="14"/>
                <w:lang w:val="en-US" w:eastAsia="ja-JP"/>
              </w:rPr>
            </w:pPr>
            <w:r w:rsidRPr="00BE03B7">
              <w:rPr>
                <w:rFonts w:eastAsia="Times New Roman" w:cstheme="minorHAnsi"/>
                <w:color w:val="FFFFFF" w:themeColor="background1"/>
                <w:sz w:val="14"/>
                <w:szCs w:val="14"/>
                <w:lang w:val="en-US" w:eastAsia="ja-JP"/>
              </w:rPr>
              <w:t xml:space="preserve">Emergency/Installation Address </w:t>
            </w:r>
          </w:p>
        </w:tc>
      </w:tr>
      <w:tr w:rsidR="00D05BFD" w:rsidRPr="00D05BFD" w14:paraId="18A17418"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1FF85456"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customerType</w:t>
            </w:r>
            <w:proofErr w:type="spellEnd"/>
          </w:p>
        </w:tc>
        <w:tc>
          <w:tcPr>
            <w:tcW w:w="1583" w:type="dxa"/>
            <w:noWrap/>
            <w:hideMark/>
          </w:tcPr>
          <w:p w14:paraId="14C83073"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5EF7710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55B753A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75105BFE"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11</w:t>
            </w:r>
          </w:p>
        </w:tc>
        <w:tc>
          <w:tcPr>
            <w:tcW w:w="804" w:type="dxa"/>
            <w:noWrap/>
            <w:hideMark/>
          </w:tcPr>
          <w:p w14:paraId="0FA61FEE" w14:textId="7F4531E2" w:rsidR="00E8509C" w:rsidRPr="00D05BFD" w:rsidRDefault="00EA124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Pr>
                <w:rFonts w:eastAsia="Times New Roman" w:cstheme="minorHAnsi"/>
                <w:color w:val="007B73" w:themeColor="accent2" w:themeShade="BF"/>
                <w:sz w:val="14"/>
                <w:szCs w:val="14"/>
                <w:lang w:val="en-US" w:eastAsia="ja-JP"/>
              </w:rPr>
              <w:t>NA</w:t>
            </w:r>
          </w:p>
        </w:tc>
        <w:tc>
          <w:tcPr>
            <w:tcW w:w="787" w:type="dxa"/>
            <w:noWrap/>
            <w:hideMark/>
          </w:tcPr>
          <w:p w14:paraId="73239C4A"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hideMark/>
          </w:tcPr>
          <w:p w14:paraId="382FB0E1"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E8509C" w:rsidRPr="00693943" w14:paraId="17BAB472"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04EF73B8"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endCustomerName</w:t>
            </w:r>
            <w:proofErr w:type="spellEnd"/>
          </w:p>
        </w:tc>
        <w:tc>
          <w:tcPr>
            <w:tcW w:w="1583" w:type="dxa"/>
            <w:noWrap/>
            <w:hideMark/>
          </w:tcPr>
          <w:p w14:paraId="713719C1"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w:t>
            </w:r>
          </w:p>
        </w:tc>
        <w:tc>
          <w:tcPr>
            <w:tcW w:w="751" w:type="dxa"/>
            <w:noWrap/>
            <w:hideMark/>
          </w:tcPr>
          <w:p w14:paraId="69E3FEFE" w14:textId="77777777" w:rsidR="00E8509C" w:rsidRPr="008E6F35"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8E6F35">
              <w:rPr>
                <w:rFonts w:eastAsia="Times New Roman" w:cstheme="minorHAnsi"/>
                <w:b/>
                <w:color w:val="007B73" w:themeColor="accent2" w:themeShade="BF"/>
                <w:sz w:val="14"/>
                <w:szCs w:val="14"/>
                <w:lang w:val="en-US" w:eastAsia="ja-JP"/>
              </w:rPr>
              <w:t>Update</w:t>
            </w:r>
          </w:p>
        </w:tc>
        <w:tc>
          <w:tcPr>
            <w:tcW w:w="724" w:type="dxa"/>
            <w:noWrap/>
            <w:hideMark/>
          </w:tcPr>
          <w:p w14:paraId="6ABA361B"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804" w:type="dxa"/>
            <w:noWrap/>
            <w:hideMark/>
          </w:tcPr>
          <w:p w14:paraId="04BA8FDD"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80</w:t>
            </w:r>
          </w:p>
        </w:tc>
        <w:tc>
          <w:tcPr>
            <w:tcW w:w="804" w:type="dxa"/>
            <w:noWrap/>
            <w:hideMark/>
          </w:tcPr>
          <w:p w14:paraId="042DD3E6"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6D26E463"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120</w:t>
            </w:r>
          </w:p>
        </w:tc>
        <w:tc>
          <w:tcPr>
            <w:tcW w:w="2129" w:type="dxa"/>
            <w:noWrap/>
            <w:hideMark/>
          </w:tcPr>
          <w:p w14:paraId="08148EE6"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Length increase to 120.</w:t>
            </w:r>
          </w:p>
        </w:tc>
      </w:tr>
      <w:tr w:rsidR="00E8509C" w:rsidRPr="00693943" w14:paraId="679E141E"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70A9374D"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buildingName</w:t>
            </w:r>
            <w:proofErr w:type="spellEnd"/>
          </w:p>
        </w:tc>
        <w:tc>
          <w:tcPr>
            <w:tcW w:w="1583" w:type="dxa"/>
            <w:noWrap/>
            <w:hideMark/>
          </w:tcPr>
          <w:p w14:paraId="26BB8687"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Name of the Building.</w:t>
            </w:r>
          </w:p>
        </w:tc>
        <w:tc>
          <w:tcPr>
            <w:tcW w:w="751" w:type="dxa"/>
            <w:noWrap/>
            <w:hideMark/>
          </w:tcPr>
          <w:p w14:paraId="03249EC5" w14:textId="77777777" w:rsidR="00E8509C" w:rsidRPr="008E6F35"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8E6F35">
              <w:rPr>
                <w:rFonts w:eastAsia="Times New Roman" w:cstheme="minorHAnsi"/>
                <w:b/>
                <w:color w:val="007B73" w:themeColor="accent2" w:themeShade="BF"/>
                <w:sz w:val="14"/>
                <w:szCs w:val="14"/>
                <w:lang w:val="en-US" w:eastAsia="ja-JP"/>
              </w:rPr>
              <w:t>Update</w:t>
            </w:r>
          </w:p>
        </w:tc>
        <w:tc>
          <w:tcPr>
            <w:tcW w:w="724" w:type="dxa"/>
            <w:noWrap/>
            <w:hideMark/>
          </w:tcPr>
          <w:p w14:paraId="2EEBA81C"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CM</w:t>
            </w:r>
          </w:p>
        </w:tc>
        <w:tc>
          <w:tcPr>
            <w:tcW w:w="804" w:type="dxa"/>
            <w:noWrap/>
            <w:hideMark/>
          </w:tcPr>
          <w:p w14:paraId="219D0B06"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804" w:type="dxa"/>
            <w:noWrap/>
            <w:hideMark/>
          </w:tcPr>
          <w:p w14:paraId="20BCAF49"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O</w:t>
            </w:r>
          </w:p>
        </w:tc>
        <w:tc>
          <w:tcPr>
            <w:tcW w:w="787" w:type="dxa"/>
            <w:noWrap/>
            <w:hideMark/>
          </w:tcPr>
          <w:p w14:paraId="019D4FA7"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20</w:t>
            </w:r>
          </w:p>
        </w:tc>
        <w:tc>
          <w:tcPr>
            <w:tcW w:w="2129" w:type="dxa"/>
            <w:noWrap/>
            <w:hideMark/>
          </w:tcPr>
          <w:p w14:paraId="0B055BC4"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Length decrease to 20 and made Optional.</w:t>
            </w:r>
          </w:p>
        </w:tc>
      </w:tr>
      <w:tr w:rsidR="00E8509C" w:rsidRPr="00693943" w14:paraId="0285C077"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3676A4CB"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floorSuite</w:t>
            </w:r>
            <w:proofErr w:type="spellEnd"/>
          </w:p>
        </w:tc>
        <w:tc>
          <w:tcPr>
            <w:tcW w:w="1583" w:type="dxa"/>
            <w:noWrap/>
            <w:hideMark/>
          </w:tcPr>
          <w:p w14:paraId="009CD279"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Name of the floor if any.</w:t>
            </w:r>
          </w:p>
        </w:tc>
        <w:tc>
          <w:tcPr>
            <w:tcW w:w="751" w:type="dxa"/>
            <w:noWrap/>
            <w:hideMark/>
          </w:tcPr>
          <w:p w14:paraId="1B430D74"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7667D608"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088AF3C6"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55B69C5D"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O</w:t>
            </w:r>
          </w:p>
        </w:tc>
        <w:tc>
          <w:tcPr>
            <w:tcW w:w="787" w:type="dxa"/>
            <w:noWrap/>
            <w:hideMark/>
          </w:tcPr>
          <w:p w14:paraId="599986C8"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w:t>
            </w:r>
          </w:p>
        </w:tc>
        <w:tc>
          <w:tcPr>
            <w:tcW w:w="2129" w:type="dxa"/>
            <w:noWrap/>
            <w:hideMark/>
          </w:tcPr>
          <w:p w14:paraId="71D48F2E"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String type.</w:t>
            </w:r>
          </w:p>
        </w:tc>
      </w:tr>
      <w:tr w:rsidR="00E8509C" w:rsidRPr="00693943" w14:paraId="135F560A"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6035464F"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premisesNumber</w:t>
            </w:r>
            <w:proofErr w:type="spellEnd"/>
          </w:p>
        </w:tc>
        <w:tc>
          <w:tcPr>
            <w:tcW w:w="1583" w:type="dxa"/>
            <w:noWrap/>
            <w:hideMark/>
          </w:tcPr>
          <w:p w14:paraId="76D71D90"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xml:space="preserve"> Building Number.</w:t>
            </w:r>
          </w:p>
        </w:tc>
        <w:tc>
          <w:tcPr>
            <w:tcW w:w="751" w:type="dxa"/>
            <w:noWrap/>
            <w:hideMark/>
          </w:tcPr>
          <w:p w14:paraId="35961E7D" w14:textId="77777777" w:rsidR="00E8509C" w:rsidRPr="008E6F35"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8E6F35">
              <w:rPr>
                <w:rFonts w:eastAsia="Times New Roman" w:cstheme="minorHAnsi"/>
                <w:b/>
                <w:color w:val="007B73" w:themeColor="accent2" w:themeShade="BF"/>
                <w:sz w:val="14"/>
                <w:szCs w:val="14"/>
                <w:lang w:val="en-US" w:eastAsia="ja-JP"/>
              </w:rPr>
              <w:t>Update</w:t>
            </w:r>
          </w:p>
        </w:tc>
        <w:tc>
          <w:tcPr>
            <w:tcW w:w="724" w:type="dxa"/>
            <w:noWrap/>
            <w:hideMark/>
          </w:tcPr>
          <w:p w14:paraId="5B1C80F1"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CM</w:t>
            </w:r>
          </w:p>
        </w:tc>
        <w:tc>
          <w:tcPr>
            <w:tcW w:w="804" w:type="dxa"/>
            <w:noWrap/>
            <w:hideMark/>
          </w:tcPr>
          <w:p w14:paraId="6F8B8E17"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20</w:t>
            </w:r>
          </w:p>
        </w:tc>
        <w:tc>
          <w:tcPr>
            <w:tcW w:w="804" w:type="dxa"/>
            <w:noWrap/>
            <w:hideMark/>
          </w:tcPr>
          <w:p w14:paraId="57D701D0"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O</w:t>
            </w:r>
          </w:p>
        </w:tc>
        <w:tc>
          <w:tcPr>
            <w:tcW w:w="787" w:type="dxa"/>
            <w:noWrap/>
            <w:hideMark/>
          </w:tcPr>
          <w:p w14:paraId="6E6D7355"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10</w:t>
            </w:r>
          </w:p>
        </w:tc>
        <w:tc>
          <w:tcPr>
            <w:tcW w:w="2129" w:type="dxa"/>
            <w:noWrap/>
            <w:hideMark/>
          </w:tcPr>
          <w:p w14:paraId="77EE7DDC"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Length decrease to 10 and made Optional.</w:t>
            </w:r>
          </w:p>
        </w:tc>
      </w:tr>
      <w:tr w:rsidR="00E8509C" w:rsidRPr="00693943" w14:paraId="470670BD"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4B746D83"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streetName</w:t>
            </w:r>
            <w:proofErr w:type="spellEnd"/>
          </w:p>
        </w:tc>
        <w:tc>
          <w:tcPr>
            <w:tcW w:w="1583" w:type="dxa"/>
            <w:noWrap/>
            <w:hideMark/>
          </w:tcPr>
          <w:p w14:paraId="4C9A170D"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Name of the Street.</w:t>
            </w:r>
          </w:p>
        </w:tc>
        <w:tc>
          <w:tcPr>
            <w:tcW w:w="751" w:type="dxa"/>
            <w:noWrap/>
            <w:hideMark/>
          </w:tcPr>
          <w:p w14:paraId="4E732D1B" w14:textId="77777777" w:rsidR="00E8509C" w:rsidRPr="008E6F35"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8E6F35">
              <w:rPr>
                <w:rFonts w:eastAsia="Times New Roman" w:cstheme="minorHAnsi"/>
                <w:b/>
                <w:color w:val="007B73" w:themeColor="accent2" w:themeShade="BF"/>
                <w:sz w:val="14"/>
                <w:szCs w:val="14"/>
                <w:lang w:val="en-US" w:eastAsia="ja-JP"/>
              </w:rPr>
              <w:t>Update</w:t>
            </w:r>
          </w:p>
        </w:tc>
        <w:tc>
          <w:tcPr>
            <w:tcW w:w="724" w:type="dxa"/>
            <w:noWrap/>
            <w:hideMark/>
          </w:tcPr>
          <w:p w14:paraId="3396476A"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804" w:type="dxa"/>
            <w:noWrap/>
            <w:hideMark/>
          </w:tcPr>
          <w:p w14:paraId="273E88D9"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804" w:type="dxa"/>
            <w:noWrap/>
            <w:hideMark/>
          </w:tcPr>
          <w:p w14:paraId="2514B06B"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25C0CC91"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70</w:t>
            </w:r>
          </w:p>
        </w:tc>
        <w:tc>
          <w:tcPr>
            <w:tcW w:w="2129" w:type="dxa"/>
            <w:noWrap/>
            <w:hideMark/>
          </w:tcPr>
          <w:p w14:paraId="7074AC64"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Length increase to 70.</w:t>
            </w:r>
          </w:p>
        </w:tc>
      </w:tr>
      <w:tr w:rsidR="00E8509C" w:rsidRPr="00693943" w14:paraId="734E9737" w14:textId="77777777" w:rsidTr="00D05BFD">
        <w:trPr>
          <w:trHeight w:val="553"/>
        </w:trPr>
        <w:tc>
          <w:tcPr>
            <w:cnfStyle w:val="001000000000" w:firstRow="0" w:lastRow="0" w:firstColumn="1" w:lastColumn="0" w:oddVBand="0" w:evenVBand="0" w:oddHBand="0" w:evenHBand="0" w:firstRowFirstColumn="0" w:firstRowLastColumn="0" w:lastRowFirstColumn="0" w:lastRowLastColumn="0"/>
            <w:tcW w:w="1202" w:type="dxa"/>
            <w:noWrap/>
            <w:hideMark/>
          </w:tcPr>
          <w:p w14:paraId="5D1FD89A"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subLocality</w:t>
            </w:r>
            <w:proofErr w:type="spellEnd"/>
          </w:p>
        </w:tc>
        <w:tc>
          <w:tcPr>
            <w:tcW w:w="1583" w:type="dxa"/>
            <w:hideMark/>
          </w:tcPr>
          <w:p w14:paraId="29C572E6"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Name of the locality/town, when it differs from the one mentioned in postal code</w:t>
            </w:r>
          </w:p>
        </w:tc>
        <w:tc>
          <w:tcPr>
            <w:tcW w:w="751" w:type="dxa"/>
            <w:noWrap/>
            <w:hideMark/>
          </w:tcPr>
          <w:p w14:paraId="16D5AB10"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1E103F8F"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70631402"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2403805F"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356088DD"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2129" w:type="dxa"/>
            <w:noWrap/>
            <w:hideMark/>
          </w:tcPr>
          <w:p w14:paraId="536F63A5"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New Field</w:t>
            </w:r>
          </w:p>
        </w:tc>
      </w:tr>
      <w:tr w:rsidR="00E8509C" w:rsidRPr="00693943" w14:paraId="72FD6F3F" w14:textId="77777777" w:rsidTr="00D05BFD">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290C16DD"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cityTown</w:t>
            </w:r>
            <w:proofErr w:type="spellEnd"/>
          </w:p>
        </w:tc>
        <w:tc>
          <w:tcPr>
            <w:tcW w:w="1583" w:type="dxa"/>
            <w:hideMark/>
          </w:tcPr>
          <w:p w14:paraId="4FD5D5C1" w14:textId="2A23B2FC"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Postal designatio</w:t>
            </w:r>
            <w:r w:rsidR="00DA48FF">
              <w:rPr>
                <w:rFonts w:eastAsia="Times New Roman" w:cstheme="minorHAnsi"/>
                <w:color w:val="000000"/>
                <w:sz w:val="14"/>
                <w:szCs w:val="14"/>
                <w:lang w:val="en-US" w:eastAsia="ja-JP"/>
              </w:rPr>
              <w:t xml:space="preserve">n, </w:t>
            </w:r>
            <w:r w:rsidRPr="00693943">
              <w:rPr>
                <w:rFonts w:eastAsia="Times New Roman" w:cstheme="minorHAnsi"/>
                <w:color w:val="000000"/>
                <w:sz w:val="14"/>
                <w:szCs w:val="14"/>
                <w:lang w:val="en-US" w:eastAsia="ja-JP"/>
              </w:rPr>
              <w:t>i.e</w:t>
            </w:r>
            <w:r w:rsidR="00DA48FF">
              <w:rPr>
                <w:rFonts w:eastAsia="Times New Roman" w:cstheme="minorHAnsi"/>
                <w:color w:val="000000"/>
                <w:sz w:val="14"/>
                <w:szCs w:val="14"/>
                <w:lang w:val="en-US" w:eastAsia="ja-JP"/>
              </w:rPr>
              <w:t xml:space="preserve">. </w:t>
            </w:r>
            <w:r w:rsidRPr="00693943">
              <w:rPr>
                <w:rFonts w:eastAsia="Times New Roman" w:cstheme="minorHAnsi"/>
                <w:color w:val="000000"/>
                <w:sz w:val="14"/>
                <w:szCs w:val="14"/>
                <w:lang w:val="en-US" w:eastAsia="ja-JP"/>
              </w:rPr>
              <w:t>Name of the town corresponding to the Postal Code.</w:t>
            </w:r>
          </w:p>
        </w:tc>
        <w:tc>
          <w:tcPr>
            <w:tcW w:w="751" w:type="dxa"/>
            <w:noWrap/>
            <w:hideMark/>
          </w:tcPr>
          <w:p w14:paraId="5976332A"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4"/>
                <w:szCs w:val="14"/>
                <w:lang w:val="en-US" w:eastAsia="ja-JP"/>
              </w:rPr>
            </w:pPr>
            <w:r w:rsidRPr="00D05BFD">
              <w:rPr>
                <w:rFonts w:eastAsia="Times New Roman" w:cstheme="minorHAnsi"/>
                <w:b/>
                <w:color w:val="000000"/>
                <w:sz w:val="14"/>
                <w:szCs w:val="14"/>
                <w:lang w:val="en-US" w:eastAsia="ja-JP"/>
              </w:rPr>
              <w:t>No Change</w:t>
            </w:r>
          </w:p>
        </w:tc>
        <w:tc>
          <w:tcPr>
            <w:tcW w:w="724" w:type="dxa"/>
            <w:noWrap/>
            <w:hideMark/>
          </w:tcPr>
          <w:p w14:paraId="2695BB3C"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804" w:type="dxa"/>
            <w:noWrap/>
            <w:hideMark/>
          </w:tcPr>
          <w:p w14:paraId="593CB2A1"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804" w:type="dxa"/>
            <w:noWrap/>
            <w:hideMark/>
          </w:tcPr>
          <w:p w14:paraId="089DAF6C"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245F690D"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2129" w:type="dxa"/>
            <w:noWrap/>
            <w:hideMark/>
          </w:tcPr>
          <w:p w14:paraId="7B4DCEA4"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No Change</w:t>
            </w:r>
          </w:p>
        </w:tc>
      </w:tr>
      <w:tr w:rsidR="00E8509C" w:rsidRPr="00693943" w14:paraId="7C79BA05" w14:textId="77777777" w:rsidTr="00D05BFD">
        <w:trPr>
          <w:trHeight w:val="625"/>
        </w:trPr>
        <w:tc>
          <w:tcPr>
            <w:cnfStyle w:val="001000000000" w:firstRow="0" w:lastRow="0" w:firstColumn="1" w:lastColumn="0" w:oddVBand="0" w:evenVBand="0" w:oddHBand="0" w:evenHBand="0" w:firstRowFirstColumn="0" w:firstRowLastColumn="0" w:lastRowFirstColumn="0" w:lastRowLastColumn="0"/>
            <w:tcW w:w="1202" w:type="dxa"/>
            <w:noWrap/>
            <w:hideMark/>
          </w:tcPr>
          <w:p w14:paraId="7FA1C5E2"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postalZipCode</w:t>
            </w:r>
            <w:proofErr w:type="spellEnd"/>
          </w:p>
        </w:tc>
        <w:tc>
          <w:tcPr>
            <w:tcW w:w="1583" w:type="dxa"/>
            <w:hideMark/>
          </w:tcPr>
          <w:p w14:paraId="7C3174FF" w14:textId="34C8327B"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Postcode followed by Number of the Town.</w:t>
            </w:r>
            <w:r w:rsidRPr="00693943">
              <w:rPr>
                <w:rFonts w:eastAsia="Times New Roman" w:cstheme="minorHAnsi"/>
                <w:color w:val="000000"/>
                <w:sz w:val="14"/>
                <w:szCs w:val="14"/>
                <w:lang w:val="en-US" w:eastAsia="ja-JP"/>
              </w:rPr>
              <w:br/>
              <w:t>E</w:t>
            </w:r>
            <w:r w:rsidR="00DA48FF">
              <w:rPr>
                <w:rFonts w:eastAsia="Times New Roman" w:cstheme="minorHAnsi"/>
                <w:color w:val="000000"/>
                <w:sz w:val="14"/>
                <w:szCs w:val="14"/>
                <w:lang w:val="en-US" w:eastAsia="ja-JP"/>
              </w:rPr>
              <w:t>.g.</w:t>
            </w:r>
            <w:r w:rsidRPr="00693943">
              <w:rPr>
                <w:rFonts w:eastAsia="Times New Roman" w:cstheme="minorHAnsi"/>
                <w:color w:val="000000"/>
                <w:sz w:val="14"/>
                <w:szCs w:val="14"/>
                <w:lang w:val="en-US" w:eastAsia="ja-JP"/>
              </w:rPr>
              <w:t xml:space="preserve">: </w:t>
            </w:r>
            <w:r w:rsidR="00DA48FF" w:rsidRPr="00DA48FF">
              <w:rPr>
                <w:rFonts w:eastAsia="Times New Roman" w:cstheme="minorHAnsi"/>
                <w:color w:val="000000"/>
                <w:sz w:val="14"/>
                <w:szCs w:val="14"/>
                <w:lang w:val="en-US" w:eastAsia="ja-JP"/>
              </w:rPr>
              <w:t>2790-114</w:t>
            </w:r>
          </w:p>
        </w:tc>
        <w:tc>
          <w:tcPr>
            <w:tcW w:w="751" w:type="dxa"/>
            <w:noWrap/>
            <w:hideMark/>
          </w:tcPr>
          <w:p w14:paraId="10624B4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4"/>
                <w:szCs w:val="14"/>
                <w:lang w:val="en-US" w:eastAsia="ja-JP"/>
              </w:rPr>
            </w:pPr>
            <w:r w:rsidRPr="00F6530D">
              <w:rPr>
                <w:rFonts w:eastAsia="Times New Roman" w:cstheme="minorHAnsi"/>
                <w:b/>
                <w:color w:val="007B73" w:themeColor="accent2" w:themeShade="BF"/>
                <w:sz w:val="14"/>
                <w:szCs w:val="14"/>
                <w:lang w:val="en-US" w:eastAsia="ja-JP"/>
              </w:rPr>
              <w:t>Update</w:t>
            </w:r>
          </w:p>
        </w:tc>
        <w:tc>
          <w:tcPr>
            <w:tcW w:w="724" w:type="dxa"/>
            <w:noWrap/>
            <w:hideMark/>
          </w:tcPr>
          <w:p w14:paraId="25EDD6C1"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804" w:type="dxa"/>
            <w:noWrap/>
            <w:hideMark/>
          </w:tcPr>
          <w:p w14:paraId="3054714C"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50</w:t>
            </w:r>
          </w:p>
        </w:tc>
        <w:tc>
          <w:tcPr>
            <w:tcW w:w="804" w:type="dxa"/>
            <w:noWrap/>
            <w:hideMark/>
          </w:tcPr>
          <w:p w14:paraId="328B3984"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222A4CAE"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8</w:t>
            </w:r>
          </w:p>
        </w:tc>
        <w:tc>
          <w:tcPr>
            <w:tcW w:w="2129" w:type="dxa"/>
            <w:hideMark/>
          </w:tcPr>
          <w:p w14:paraId="4BCC6CE0"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Length decrease to 8.</w:t>
            </w:r>
            <w:r w:rsidRPr="00693943">
              <w:rPr>
                <w:rFonts w:eastAsia="Times New Roman" w:cstheme="minorHAnsi"/>
                <w:color w:val="000000"/>
                <w:sz w:val="14"/>
                <w:szCs w:val="14"/>
                <w:lang w:val="en-US" w:eastAsia="ja-JP"/>
              </w:rPr>
              <w:br/>
              <w:t>Format is 4 digits + hyphen + 3digits.</w:t>
            </w:r>
          </w:p>
        </w:tc>
      </w:tr>
      <w:tr w:rsidR="00D05BFD" w:rsidRPr="00693943" w14:paraId="55DF44B0" w14:textId="77777777" w:rsidTr="0071465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784" w:type="dxa"/>
            <w:gridSpan w:val="8"/>
            <w:shd w:val="clear" w:color="auto" w:fill="9C24FF" w:themeFill="accent4" w:themeFillTint="99"/>
            <w:noWrap/>
          </w:tcPr>
          <w:p w14:paraId="64E23A31" w14:textId="1F2BA4BF" w:rsidR="00D05BFD" w:rsidRPr="00D05BFD" w:rsidRDefault="00D05BFD" w:rsidP="00714651">
            <w:pPr>
              <w:spacing w:after="0" w:line="240" w:lineRule="auto"/>
              <w:jc w:val="center"/>
              <w:rPr>
                <w:rFonts w:eastAsia="Times New Roman" w:cstheme="minorHAnsi"/>
                <w:color w:val="FFFFFF" w:themeColor="background1"/>
                <w:sz w:val="14"/>
                <w:szCs w:val="14"/>
                <w:lang w:val="en-US" w:eastAsia="ja-JP"/>
              </w:rPr>
            </w:pPr>
            <w:r w:rsidRPr="00D05BFD">
              <w:rPr>
                <w:rFonts w:eastAsia="Times New Roman" w:cstheme="minorHAnsi"/>
                <w:color w:val="FFFFFF" w:themeColor="background1"/>
                <w:sz w:val="14"/>
                <w:szCs w:val="14"/>
                <w:lang w:val="en-US" w:eastAsia="ja-JP"/>
              </w:rPr>
              <w:t>Directory Service Update Details</w:t>
            </w:r>
            <w:r w:rsidR="00974B08">
              <w:rPr>
                <w:rFonts w:eastAsia="Times New Roman" w:cstheme="minorHAnsi"/>
                <w:color w:val="FFFFFF" w:themeColor="background1"/>
                <w:sz w:val="14"/>
                <w:szCs w:val="14"/>
                <w:lang w:val="en-US" w:eastAsia="ja-JP"/>
              </w:rPr>
              <w:t xml:space="preserve"> (Optional)</w:t>
            </w:r>
          </w:p>
        </w:tc>
      </w:tr>
      <w:tr w:rsidR="00E8509C" w:rsidRPr="00693943" w14:paraId="57A9571D" w14:textId="77777777" w:rsidTr="00D05BFD">
        <w:trPr>
          <w:trHeight w:val="60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715AFA70" w14:textId="77777777" w:rsidR="00E8509C" w:rsidRPr="00693943" w:rsidRDefault="00E8509C" w:rsidP="00E8509C">
            <w:pPr>
              <w:spacing w:after="0" w:line="240" w:lineRule="auto"/>
              <w:rPr>
                <w:rFonts w:eastAsia="Times New Roman" w:cstheme="minorHAnsi"/>
                <w:color w:val="000000"/>
                <w:sz w:val="14"/>
                <w:szCs w:val="14"/>
                <w:lang w:val="en-US" w:eastAsia="ja-JP"/>
              </w:rPr>
            </w:pPr>
            <w:bookmarkStart w:id="2" w:name="_Hlk62471967"/>
            <w:proofErr w:type="spellStart"/>
            <w:r w:rsidRPr="00693943">
              <w:rPr>
                <w:rFonts w:eastAsia="Times New Roman" w:cstheme="minorHAnsi"/>
                <w:color w:val="000000"/>
                <w:sz w:val="14"/>
                <w:szCs w:val="14"/>
                <w:lang w:val="en-US" w:eastAsia="ja-JP"/>
              </w:rPr>
              <w:t>usageType</w:t>
            </w:r>
            <w:proofErr w:type="spellEnd"/>
          </w:p>
        </w:tc>
        <w:tc>
          <w:tcPr>
            <w:tcW w:w="1583" w:type="dxa"/>
            <w:hideMark/>
          </w:tcPr>
          <w:p w14:paraId="4A46871C" w14:textId="61EA161E"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How the phone number is used</w:t>
            </w:r>
          </w:p>
        </w:tc>
        <w:tc>
          <w:tcPr>
            <w:tcW w:w="751" w:type="dxa"/>
            <w:noWrap/>
            <w:hideMark/>
          </w:tcPr>
          <w:p w14:paraId="0EBA10B8" w14:textId="77777777" w:rsidR="00E8509C" w:rsidRPr="00F6530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13202AA1"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5410166A"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0838B5A1"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O</w:t>
            </w:r>
          </w:p>
        </w:tc>
        <w:tc>
          <w:tcPr>
            <w:tcW w:w="787" w:type="dxa"/>
            <w:noWrap/>
            <w:hideMark/>
          </w:tcPr>
          <w:p w14:paraId="029CA228"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18</w:t>
            </w:r>
          </w:p>
        </w:tc>
        <w:tc>
          <w:tcPr>
            <w:tcW w:w="2129" w:type="dxa"/>
            <w:hideMark/>
          </w:tcPr>
          <w:p w14:paraId="4471AA91"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Values are in bold:</w:t>
            </w:r>
            <w:r w:rsidRPr="00693943">
              <w:rPr>
                <w:rFonts w:eastAsia="Times New Roman" w:cstheme="minorHAnsi"/>
                <w:color w:val="000000"/>
                <w:sz w:val="14"/>
                <w:szCs w:val="14"/>
                <w:lang w:val="en-US" w:eastAsia="ja-JP"/>
              </w:rPr>
              <w:br/>
            </w:r>
            <w:r w:rsidRPr="00693943">
              <w:rPr>
                <w:rFonts w:eastAsia="Times New Roman" w:cstheme="minorHAnsi"/>
                <w:b/>
                <w:color w:val="000000"/>
                <w:sz w:val="14"/>
                <w:szCs w:val="14"/>
                <w:lang w:val="en-US" w:eastAsia="ja-JP"/>
              </w:rPr>
              <w:t>1-Telephone</w:t>
            </w:r>
            <w:r w:rsidRPr="00693943">
              <w:rPr>
                <w:rFonts w:eastAsia="Times New Roman" w:cstheme="minorHAnsi"/>
                <w:b/>
                <w:color w:val="000000"/>
                <w:sz w:val="14"/>
                <w:szCs w:val="14"/>
                <w:lang w:val="en-US" w:eastAsia="ja-JP"/>
              </w:rPr>
              <w:br/>
              <w:t>2-SemiAutomaticFax</w:t>
            </w:r>
            <w:r w:rsidRPr="00693943">
              <w:rPr>
                <w:rFonts w:eastAsia="Times New Roman" w:cstheme="minorHAnsi"/>
                <w:b/>
                <w:color w:val="000000"/>
                <w:sz w:val="14"/>
                <w:szCs w:val="14"/>
                <w:lang w:val="en-US" w:eastAsia="ja-JP"/>
              </w:rPr>
              <w:br/>
              <w:t>3-AutomaticFax</w:t>
            </w:r>
          </w:p>
        </w:tc>
      </w:tr>
      <w:tr w:rsidR="00D05BFD" w:rsidRPr="00693943" w14:paraId="1CE9E88C" w14:textId="77777777" w:rsidTr="00D05BFD">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1202" w:type="dxa"/>
            <w:noWrap/>
            <w:hideMark/>
          </w:tcPr>
          <w:p w14:paraId="167FD698"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confidentialityFlag</w:t>
            </w:r>
            <w:proofErr w:type="spellEnd"/>
          </w:p>
        </w:tc>
        <w:tc>
          <w:tcPr>
            <w:tcW w:w="1583" w:type="dxa"/>
            <w:hideMark/>
          </w:tcPr>
          <w:p w14:paraId="41583DA4" w14:textId="221C107D" w:rsidR="00E8509C" w:rsidRPr="00693943" w:rsidRDefault="00DA48FF"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I</w:t>
            </w:r>
            <w:r w:rsidR="00E8509C" w:rsidRPr="00693943">
              <w:rPr>
                <w:rFonts w:eastAsia="Times New Roman" w:cstheme="minorHAnsi"/>
                <w:color w:val="000000"/>
                <w:sz w:val="14"/>
                <w:szCs w:val="14"/>
                <w:lang w:val="en-US" w:eastAsia="ja-JP"/>
              </w:rPr>
              <w:t>nformation can be public (not confidential); completely (all data) confidential or confidentiality applied only to the address.</w:t>
            </w:r>
          </w:p>
        </w:tc>
        <w:tc>
          <w:tcPr>
            <w:tcW w:w="751" w:type="dxa"/>
            <w:noWrap/>
            <w:hideMark/>
          </w:tcPr>
          <w:p w14:paraId="71418DCC" w14:textId="77777777" w:rsidR="00E8509C" w:rsidRPr="00F6530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7AE9C76A"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75941488"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4CE49C51"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794DB374"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xml:space="preserve">L ≤ </w:t>
            </w:r>
            <w:r>
              <w:rPr>
                <w:rFonts w:eastAsia="Times New Roman" w:cstheme="minorHAnsi"/>
                <w:color w:val="000000"/>
                <w:sz w:val="14"/>
                <w:szCs w:val="14"/>
                <w:lang w:val="en-US" w:eastAsia="ja-JP"/>
              </w:rPr>
              <w:t>21</w:t>
            </w:r>
          </w:p>
        </w:tc>
        <w:tc>
          <w:tcPr>
            <w:tcW w:w="2129" w:type="dxa"/>
            <w:hideMark/>
          </w:tcPr>
          <w:p w14:paraId="34EA55CA" w14:textId="53C81865"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693943">
              <w:rPr>
                <w:rFonts w:eastAsia="Times New Roman" w:cstheme="minorHAnsi"/>
                <w:color w:val="000000"/>
                <w:sz w:val="14"/>
                <w:szCs w:val="14"/>
                <w:lang w:val="en-US" w:eastAsia="ja-JP"/>
              </w:rPr>
              <w:t>:</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n-</w:t>
            </w:r>
            <w:proofErr w:type="spellStart"/>
            <w:r w:rsidRPr="00693943">
              <w:rPr>
                <w:rFonts w:eastAsia="Times New Roman" w:cstheme="minorHAnsi"/>
                <w:b/>
                <w:color w:val="000000"/>
                <w:sz w:val="14"/>
                <w:szCs w:val="14"/>
                <w:lang w:val="en-US" w:eastAsia="ja-JP"/>
              </w:rPr>
              <w:t>notconfidential</w:t>
            </w:r>
            <w:proofErr w:type="spellEnd"/>
            <w:r w:rsidRPr="00693943">
              <w:rPr>
                <w:rFonts w:eastAsia="Times New Roman" w:cstheme="minorHAnsi"/>
                <w:b/>
                <w:color w:val="000000"/>
                <w:sz w:val="14"/>
                <w:szCs w:val="14"/>
                <w:lang w:val="en-US" w:eastAsia="ja-JP"/>
              </w:rPr>
              <w:t xml:space="preserve"> </w:t>
            </w:r>
            <w:r w:rsidRPr="00693943">
              <w:rPr>
                <w:rFonts w:eastAsia="Times New Roman" w:cstheme="minorHAnsi"/>
                <w:color w:val="000000"/>
                <w:sz w:val="14"/>
                <w:szCs w:val="14"/>
                <w:lang w:val="en-US" w:eastAsia="ja-JP"/>
              </w:rPr>
              <w:t xml:space="preserve">= visible in </w:t>
            </w:r>
            <w:r w:rsidR="00DA48FF">
              <w:rPr>
                <w:rFonts w:eastAsia="Times New Roman" w:cstheme="minorHAnsi"/>
                <w:color w:val="000000"/>
                <w:sz w:val="14"/>
                <w:szCs w:val="14"/>
                <w:lang w:val="en-US" w:eastAsia="ja-JP"/>
              </w:rPr>
              <w:t xml:space="preserve">the </w:t>
            </w:r>
            <w:r w:rsidRPr="00693943">
              <w:rPr>
                <w:rFonts w:eastAsia="Times New Roman" w:cstheme="minorHAnsi"/>
                <w:color w:val="000000"/>
                <w:sz w:val="14"/>
                <w:szCs w:val="14"/>
                <w:lang w:val="en-US" w:eastAsia="ja-JP"/>
              </w:rPr>
              <w:t xml:space="preserve">public listing </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m-</w:t>
            </w:r>
            <w:proofErr w:type="spellStart"/>
            <w:r w:rsidRPr="00693943">
              <w:rPr>
                <w:rFonts w:eastAsia="Times New Roman" w:cstheme="minorHAnsi"/>
                <w:b/>
                <w:color w:val="000000"/>
                <w:sz w:val="14"/>
                <w:szCs w:val="14"/>
                <w:lang w:val="en-US" w:eastAsia="ja-JP"/>
              </w:rPr>
              <w:t>confidentialaddress</w:t>
            </w:r>
            <w:proofErr w:type="spellEnd"/>
            <w:r w:rsidRPr="00693943">
              <w:rPr>
                <w:rFonts w:eastAsia="Times New Roman" w:cstheme="minorHAnsi"/>
                <w:color w:val="000000"/>
                <w:sz w:val="14"/>
                <w:szCs w:val="14"/>
                <w:lang w:val="en-US" w:eastAsia="ja-JP"/>
              </w:rPr>
              <w:t xml:space="preserve"> = address</w:t>
            </w:r>
            <w:r w:rsidR="00DA48FF">
              <w:rPr>
                <w:rFonts w:eastAsia="Times New Roman" w:cstheme="minorHAnsi"/>
                <w:color w:val="000000"/>
                <w:sz w:val="14"/>
                <w:szCs w:val="14"/>
                <w:lang w:val="en-US" w:eastAsia="ja-JP"/>
              </w:rPr>
              <w:t xml:space="preserve"> is not visible</w:t>
            </w:r>
            <w:r w:rsidRPr="00693943">
              <w:rPr>
                <w:rFonts w:eastAsia="Times New Roman" w:cstheme="minorHAnsi"/>
                <w:color w:val="000000"/>
                <w:sz w:val="14"/>
                <w:szCs w:val="14"/>
                <w:lang w:val="en-US" w:eastAsia="ja-JP"/>
              </w:rPr>
              <w:t xml:space="preserve"> in</w:t>
            </w:r>
            <w:r w:rsidR="00DA48FF">
              <w:rPr>
                <w:rFonts w:eastAsia="Times New Roman" w:cstheme="minorHAnsi"/>
                <w:color w:val="000000"/>
                <w:sz w:val="14"/>
                <w:szCs w:val="14"/>
                <w:lang w:val="en-US" w:eastAsia="ja-JP"/>
              </w:rPr>
              <w:t xml:space="preserve"> the</w:t>
            </w:r>
            <w:r w:rsidRPr="00693943">
              <w:rPr>
                <w:rFonts w:eastAsia="Times New Roman" w:cstheme="minorHAnsi"/>
                <w:color w:val="000000"/>
                <w:sz w:val="14"/>
                <w:szCs w:val="14"/>
                <w:lang w:val="en-US" w:eastAsia="ja-JP"/>
              </w:rPr>
              <w:t xml:space="preserve"> public listing </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c-</w:t>
            </w:r>
            <w:proofErr w:type="spellStart"/>
            <w:r w:rsidRPr="00693943">
              <w:rPr>
                <w:rFonts w:eastAsia="Times New Roman" w:cstheme="minorHAnsi"/>
                <w:b/>
                <w:color w:val="000000"/>
                <w:sz w:val="14"/>
                <w:szCs w:val="14"/>
                <w:lang w:val="en-US" w:eastAsia="ja-JP"/>
              </w:rPr>
              <w:t>totallyconfidential</w:t>
            </w:r>
            <w:proofErr w:type="spellEnd"/>
            <w:r w:rsidRPr="00693943">
              <w:rPr>
                <w:rFonts w:eastAsia="Times New Roman" w:cstheme="minorHAnsi"/>
                <w:color w:val="000000"/>
                <w:sz w:val="14"/>
                <w:szCs w:val="14"/>
                <w:lang w:val="en-US" w:eastAsia="ja-JP"/>
              </w:rPr>
              <w:t xml:space="preserve"> = not visible in </w:t>
            </w:r>
            <w:r w:rsidR="00DA48FF">
              <w:rPr>
                <w:rFonts w:eastAsia="Times New Roman" w:cstheme="minorHAnsi"/>
                <w:color w:val="000000"/>
                <w:sz w:val="14"/>
                <w:szCs w:val="14"/>
                <w:lang w:val="en-US" w:eastAsia="ja-JP"/>
              </w:rPr>
              <w:t xml:space="preserve">the </w:t>
            </w:r>
            <w:r w:rsidRPr="00693943">
              <w:rPr>
                <w:rFonts w:eastAsia="Times New Roman" w:cstheme="minorHAnsi"/>
                <w:color w:val="000000"/>
                <w:sz w:val="14"/>
                <w:szCs w:val="14"/>
                <w:lang w:val="en-US" w:eastAsia="ja-JP"/>
              </w:rPr>
              <w:t xml:space="preserve">public listing </w:t>
            </w:r>
            <w:r w:rsidR="00051D39" w:rsidRPr="00051D39">
              <w:rPr>
                <w:rFonts w:eastAsia="Times New Roman" w:cstheme="minorHAnsi"/>
                <w:color w:val="000000"/>
                <w:sz w:val="14"/>
                <w:szCs w:val="14"/>
                <w:lang w:val="en-US" w:eastAsia="ja-JP"/>
              </w:rPr>
              <w:t>(Default)</w:t>
            </w:r>
          </w:p>
        </w:tc>
      </w:tr>
      <w:tr w:rsidR="00E8509C" w:rsidRPr="00693943" w14:paraId="5E05B9A5" w14:textId="77777777" w:rsidTr="00D05BFD">
        <w:trPr>
          <w:trHeight w:val="848"/>
        </w:trPr>
        <w:tc>
          <w:tcPr>
            <w:cnfStyle w:val="001000000000" w:firstRow="0" w:lastRow="0" w:firstColumn="1" w:lastColumn="0" w:oddVBand="0" w:evenVBand="0" w:oddHBand="0" w:evenHBand="0" w:firstRowFirstColumn="0" w:firstRowLastColumn="0" w:lastRowFirstColumn="0" w:lastRowLastColumn="0"/>
            <w:tcW w:w="1202" w:type="dxa"/>
            <w:noWrap/>
            <w:hideMark/>
          </w:tcPr>
          <w:p w14:paraId="548B053F"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confidentialityOtherFlag</w:t>
            </w:r>
            <w:proofErr w:type="spellEnd"/>
          </w:p>
        </w:tc>
        <w:tc>
          <w:tcPr>
            <w:tcW w:w="1583" w:type="dxa"/>
            <w:hideMark/>
          </w:tcPr>
          <w:p w14:paraId="7455192D" w14:textId="7E567B81"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xml:space="preserve">Confidentiality in other informative services – data in other informative services can be public (not confidential), completely confidential or just the address </w:t>
            </w:r>
            <w:r w:rsidR="00075B5F">
              <w:rPr>
                <w:rFonts w:eastAsia="Times New Roman" w:cstheme="minorHAnsi"/>
                <w:color w:val="000000"/>
                <w:sz w:val="14"/>
                <w:szCs w:val="14"/>
                <w:lang w:val="en-US" w:eastAsia="ja-JP"/>
              </w:rPr>
              <w:t xml:space="preserve">is </w:t>
            </w:r>
            <w:r w:rsidRPr="00693943">
              <w:rPr>
                <w:rFonts w:eastAsia="Times New Roman" w:cstheme="minorHAnsi"/>
                <w:color w:val="000000"/>
                <w:sz w:val="14"/>
                <w:szCs w:val="14"/>
                <w:lang w:val="en-US" w:eastAsia="ja-JP"/>
              </w:rPr>
              <w:t>confidential.</w:t>
            </w:r>
          </w:p>
        </w:tc>
        <w:tc>
          <w:tcPr>
            <w:tcW w:w="751" w:type="dxa"/>
            <w:noWrap/>
            <w:hideMark/>
          </w:tcPr>
          <w:p w14:paraId="7FB3C4A3" w14:textId="77777777" w:rsidR="00E8509C" w:rsidRPr="00F6530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2E8B93A2"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3BAB6F6A"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3ADE0CE0"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O</w:t>
            </w:r>
          </w:p>
        </w:tc>
        <w:tc>
          <w:tcPr>
            <w:tcW w:w="787" w:type="dxa"/>
            <w:noWrap/>
            <w:hideMark/>
          </w:tcPr>
          <w:p w14:paraId="73A0BF45" w14:textId="77777777" w:rsidR="00E8509C" w:rsidRPr="00693943"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 xml:space="preserve">L ≤ </w:t>
            </w:r>
            <w:r>
              <w:rPr>
                <w:rFonts w:eastAsia="Times New Roman" w:cstheme="minorHAnsi"/>
                <w:color w:val="000000"/>
                <w:sz w:val="14"/>
                <w:szCs w:val="14"/>
                <w:lang w:val="en-US" w:eastAsia="ja-JP"/>
              </w:rPr>
              <w:t>21</w:t>
            </w:r>
          </w:p>
        </w:tc>
        <w:tc>
          <w:tcPr>
            <w:tcW w:w="2129" w:type="dxa"/>
            <w:hideMark/>
          </w:tcPr>
          <w:p w14:paraId="78D6A85C" w14:textId="08E4F049" w:rsidR="00E8509C" w:rsidRPr="00693943" w:rsidRDefault="00075B5F"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693943">
              <w:rPr>
                <w:rFonts w:eastAsia="Times New Roman" w:cstheme="minorHAnsi"/>
                <w:color w:val="000000"/>
                <w:sz w:val="14"/>
                <w:szCs w:val="14"/>
                <w:lang w:val="en-US" w:eastAsia="ja-JP"/>
              </w:rPr>
              <w:t>:</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n-</w:t>
            </w:r>
            <w:proofErr w:type="spellStart"/>
            <w:r w:rsidRPr="00693943">
              <w:rPr>
                <w:rFonts w:eastAsia="Times New Roman" w:cstheme="minorHAnsi"/>
                <w:b/>
                <w:color w:val="000000"/>
                <w:sz w:val="14"/>
                <w:szCs w:val="14"/>
                <w:lang w:val="en-US" w:eastAsia="ja-JP"/>
              </w:rPr>
              <w:t>notconfidential</w:t>
            </w:r>
            <w:proofErr w:type="spellEnd"/>
            <w:r w:rsidRPr="00693943">
              <w:rPr>
                <w:rFonts w:eastAsia="Times New Roman" w:cstheme="minorHAnsi"/>
                <w:b/>
                <w:color w:val="000000"/>
                <w:sz w:val="14"/>
                <w:szCs w:val="14"/>
                <w:lang w:val="en-US" w:eastAsia="ja-JP"/>
              </w:rPr>
              <w:t xml:space="preserve"> </w:t>
            </w:r>
            <w:r w:rsidRPr="00693943">
              <w:rPr>
                <w:rFonts w:eastAsia="Times New Roman" w:cstheme="minorHAnsi"/>
                <w:color w:val="000000"/>
                <w:sz w:val="14"/>
                <w:szCs w:val="14"/>
                <w:lang w:val="en-US" w:eastAsia="ja-JP"/>
              </w:rPr>
              <w:t xml:space="preserve">= visible in </w:t>
            </w:r>
            <w:r>
              <w:rPr>
                <w:rFonts w:eastAsia="Times New Roman" w:cstheme="minorHAnsi"/>
                <w:color w:val="000000"/>
                <w:sz w:val="14"/>
                <w:szCs w:val="14"/>
                <w:lang w:val="en-US" w:eastAsia="ja-JP"/>
              </w:rPr>
              <w:t xml:space="preserve">the </w:t>
            </w:r>
            <w:r w:rsidRPr="00693943">
              <w:rPr>
                <w:rFonts w:eastAsia="Times New Roman" w:cstheme="minorHAnsi"/>
                <w:color w:val="000000"/>
                <w:sz w:val="14"/>
                <w:szCs w:val="14"/>
                <w:lang w:val="en-US" w:eastAsia="ja-JP"/>
              </w:rPr>
              <w:t xml:space="preserve">public listing </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m-</w:t>
            </w:r>
            <w:proofErr w:type="spellStart"/>
            <w:r w:rsidRPr="00693943">
              <w:rPr>
                <w:rFonts w:eastAsia="Times New Roman" w:cstheme="minorHAnsi"/>
                <w:b/>
                <w:color w:val="000000"/>
                <w:sz w:val="14"/>
                <w:szCs w:val="14"/>
                <w:lang w:val="en-US" w:eastAsia="ja-JP"/>
              </w:rPr>
              <w:t>confidentialaddress</w:t>
            </w:r>
            <w:proofErr w:type="spellEnd"/>
            <w:r w:rsidRPr="00693943">
              <w:rPr>
                <w:rFonts w:eastAsia="Times New Roman" w:cstheme="minorHAnsi"/>
                <w:color w:val="000000"/>
                <w:sz w:val="14"/>
                <w:szCs w:val="14"/>
                <w:lang w:val="en-US" w:eastAsia="ja-JP"/>
              </w:rPr>
              <w:t xml:space="preserve"> = address</w:t>
            </w:r>
            <w:r>
              <w:rPr>
                <w:rFonts w:eastAsia="Times New Roman" w:cstheme="minorHAnsi"/>
                <w:color w:val="000000"/>
                <w:sz w:val="14"/>
                <w:szCs w:val="14"/>
                <w:lang w:val="en-US" w:eastAsia="ja-JP"/>
              </w:rPr>
              <w:t xml:space="preserve"> is not visible</w:t>
            </w:r>
            <w:r w:rsidRPr="00693943">
              <w:rPr>
                <w:rFonts w:eastAsia="Times New Roman" w:cstheme="minorHAnsi"/>
                <w:color w:val="000000"/>
                <w:sz w:val="14"/>
                <w:szCs w:val="14"/>
                <w:lang w:val="en-US" w:eastAsia="ja-JP"/>
              </w:rPr>
              <w:t xml:space="preserve"> in</w:t>
            </w:r>
            <w:r>
              <w:rPr>
                <w:rFonts w:eastAsia="Times New Roman" w:cstheme="minorHAnsi"/>
                <w:color w:val="000000"/>
                <w:sz w:val="14"/>
                <w:szCs w:val="14"/>
                <w:lang w:val="en-US" w:eastAsia="ja-JP"/>
              </w:rPr>
              <w:t xml:space="preserve"> the</w:t>
            </w:r>
            <w:r w:rsidRPr="00693943">
              <w:rPr>
                <w:rFonts w:eastAsia="Times New Roman" w:cstheme="minorHAnsi"/>
                <w:color w:val="000000"/>
                <w:sz w:val="14"/>
                <w:szCs w:val="14"/>
                <w:lang w:val="en-US" w:eastAsia="ja-JP"/>
              </w:rPr>
              <w:t xml:space="preserve"> public listing </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c-</w:t>
            </w:r>
            <w:proofErr w:type="spellStart"/>
            <w:r w:rsidRPr="00693943">
              <w:rPr>
                <w:rFonts w:eastAsia="Times New Roman" w:cstheme="minorHAnsi"/>
                <w:b/>
                <w:color w:val="000000"/>
                <w:sz w:val="14"/>
                <w:szCs w:val="14"/>
                <w:lang w:val="en-US" w:eastAsia="ja-JP"/>
              </w:rPr>
              <w:t>totallyconfidential</w:t>
            </w:r>
            <w:proofErr w:type="spellEnd"/>
            <w:r w:rsidRPr="00693943">
              <w:rPr>
                <w:rFonts w:eastAsia="Times New Roman" w:cstheme="minorHAnsi"/>
                <w:color w:val="000000"/>
                <w:sz w:val="14"/>
                <w:szCs w:val="14"/>
                <w:lang w:val="en-US" w:eastAsia="ja-JP"/>
              </w:rPr>
              <w:t xml:space="preserve"> = not visible in </w:t>
            </w:r>
            <w:r>
              <w:rPr>
                <w:rFonts w:eastAsia="Times New Roman" w:cstheme="minorHAnsi"/>
                <w:color w:val="000000"/>
                <w:sz w:val="14"/>
                <w:szCs w:val="14"/>
                <w:lang w:val="en-US" w:eastAsia="ja-JP"/>
              </w:rPr>
              <w:t xml:space="preserve">the </w:t>
            </w:r>
            <w:r w:rsidRPr="00693943">
              <w:rPr>
                <w:rFonts w:eastAsia="Times New Roman" w:cstheme="minorHAnsi"/>
                <w:color w:val="000000"/>
                <w:sz w:val="14"/>
                <w:szCs w:val="14"/>
                <w:lang w:val="en-US" w:eastAsia="ja-JP"/>
              </w:rPr>
              <w:t>public listing</w:t>
            </w:r>
            <w:r w:rsidR="00051D39">
              <w:rPr>
                <w:rFonts w:eastAsia="Times New Roman" w:cstheme="minorHAnsi"/>
                <w:color w:val="000000"/>
                <w:sz w:val="14"/>
                <w:szCs w:val="14"/>
                <w:lang w:val="en-US" w:eastAsia="ja-JP"/>
              </w:rPr>
              <w:t xml:space="preserve"> </w:t>
            </w:r>
            <w:r w:rsidR="00051D39" w:rsidRPr="00051D39">
              <w:rPr>
                <w:rFonts w:eastAsia="Times New Roman" w:cstheme="minorHAnsi"/>
                <w:color w:val="000000"/>
                <w:sz w:val="14"/>
                <w:szCs w:val="14"/>
                <w:lang w:val="en-US" w:eastAsia="ja-JP"/>
              </w:rPr>
              <w:t>(Default)</w:t>
            </w:r>
          </w:p>
        </w:tc>
      </w:tr>
      <w:tr w:rsidR="00D05BFD" w:rsidRPr="00693943" w14:paraId="2E3C0D7D" w14:textId="77777777" w:rsidTr="00D05BFD">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1202" w:type="dxa"/>
            <w:noWrap/>
            <w:hideMark/>
          </w:tcPr>
          <w:p w14:paraId="1CAFE242" w14:textId="77777777" w:rsidR="00E8509C" w:rsidRPr="00693943" w:rsidRDefault="00E8509C" w:rsidP="00E8509C">
            <w:pPr>
              <w:spacing w:after="0" w:line="240" w:lineRule="auto"/>
              <w:rPr>
                <w:rFonts w:eastAsia="Times New Roman" w:cstheme="minorHAnsi"/>
                <w:color w:val="000000"/>
                <w:sz w:val="14"/>
                <w:szCs w:val="14"/>
                <w:lang w:val="en-US" w:eastAsia="ja-JP"/>
              </w:rPr>
            </w:pPr>
            <w:proofErr w:type="spellStart"/>
            <w:r w:rsidRPr="00693943">
              <w:rPr>
                <w:rFonts w:eastAsia="Times New Roman" w:cstheme="minorHAnsi"/>
                <w:color w:val="000000"/>
                <w:sz w:val="14"/>
                <w:szCs w:val="14"/>
                <w:lang w:val="en-US" w:eastAsia="ja-JP"/>
              </w:rPr>
              <w:t>confidentialityReverseSearch</w:t>
            </w:r>
            <w:proofErr w:type="spellEnd"/>
          </w:p>
        </w:tc>
        <w:tc>
          <w:tcPr>
            <w:tcW w:w="1583" w:type="dxa"/>
            <w:hideMark/>
          </w:tcPr>
          <w:p w14:paraId="2287C65C" w14:textId="66FE9F78" w:rsidR="00E8509C" w:rsidRPr="00693943" w:rsidRDefault="00075B5F"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Pr>
                <w:rFonts w:eastAsia="Times New Roman" w:cstheme="minorHAnsi"/>
                <w:color w:val="000000"/>
                <w:sz w:val="14"/>
                <w:szCs w:val="14"/>
                <w:lang w:val="en-US" w:eastAsia="ja-JP"/>
              </w:rPr>
              <w:t>Do or do not a</w:t>
            </w:r>
            <w:r w:rsidR="00E8509C" w:rsidRPr="00693943">
              <w:rPr>
                <w:rFonts w:eastAsia="Times New Roman" w:cstheme="minorHAnsi"/>
                <w:color w:val="000000"/>
                <w:sz w:val="14"/>
                <w:szCs w:val="14"/>
                <w:lang w:val="en-US" w:eastAsia="ja-JP"/>
              </w:rPr>
              <w:t xml:space="preserve">llow </w:t>
            </w:r>
            <w:r>
              <w:rPr>
                <w:rFonts w:eastAsia="Times New Roman" w:cstheme="minorHAnsi"/>
                <w:color w:val="000000"/>
                <w:sz w:val="14"/>
                <w:szCs w:val="14"/>
                <w:lang w:val="en-US" w:eastAsia="ja-JP"/>
              </w:rPr>
              <w:t xml:space="preserve">a </w:t>
            </w:r>
            <w:r w:rsidR="00E8509C" w:rsidRPr="00693943">
              <w:rPr>
                <w:rFonts w:eastAsia="Times New Roman" w:cstheme="minorHAnsi"/>
                <w:color w:val="000000"/>
                <w:sz w:val="14"/>
                <w:szCs w:val="14"/>
                <w:lang w:val="en-US" w:eastAsia="ja-JP"/>
              </w:rPr>
              <w:t>reverse search</w:t>
            </w:r>
            <w:r>
              <w:rPr>
                <w:rFonts w:eastAsia="Times New Roman" w:cstheme="minorHAnsi"/>
                <w:color w:val="000000"/>
                <w:sz w:val="14"/>
                <w:szCs w:val="14"/>
                <w:lang w:val="en-US" w:eastAsia="ja-JP"/>
              </w:rPr>
              <w:t xml:space="preserve"> on the customer’s record based on the phone number and/or address.  I.e. </w:t>
            </w:r>
            <w:r w:rsidR="00E8509C" w:rsidRPr="00693943">
              <w:rPr>
                <w:rFonts w:eastAsia="Times New Roman" w:cstheme="minorHAnsi"/>
                <w:color w:val="000000"/>
                <w:sz w:val="14"/>
                <w:szCs w:val="14"/>
                <w:lang w:val="en-US" w:eastAsia="ja-JP"/>
              </w:rPr>
              <w:t xml:space="preserve">if the search is done </w:t>
            </w:r>
            <w:r>
              <w:rPr>
                <w:rFonts w:eastAsia="Times New Roman" w:cstheme="minorHAnsi"/>
                <w:color w:val="000000"/>
                <w:sz w:val="14"/>
                <w:szCs w:val="14"/>
                <w:lang w:val="en-US" w:eastAsia="ja-JP"/>
              </w:rPr>
              <w:t>based on the</w:t>
            </w:r>
            <w:r w:rsidR="00E8509C" w:rsidRPr="00693943">
              <w:rPr>
                <w:rFonts w:eastAsia="Times New Roman" w:cstheme="minorHAnsi"/>
                <w:color w:val="000000"/>
                <w:sz w:val="14"/>
                <w:szCs w:val="14"/>
                <w:lang w:val="en-US" w:eastAsia="ja-JP"/>
              </w:rPr>
              <w:t xml:space="preserve"> phone</w:t>
            </w:r>
            <w:r>
              <w:rPr>
                <w:rFonts w:eastAsia="Times New Roman" w:cstheme="minorHAnsi"/>
                <w:color w:val="000000"/>
                <w:sz w:val="14"/>
                <w:szCs w:val="14"/>
                <w:lang w:val="en-US" w:eastAsia="ja-JP"/>
              </w:rPr>
              <w:t xml:space="preserve"> number</w:t>
            </w:r>
            <w:r w:rsidR="00E8509C" w:rsidRPr="00693943">
              <w:rPr>
                <w:rFonts w:eastAsia="Times New Roman" w:cstheme="minorHAnsi"/>
                <w:color w:val="000000"/>
                <w:sz w:val="14"/>
                <w:szCs w:val="14"/>
                <w:lang w:val="en-US" w:eastAsia="ja-JP"/>
              </w:rPr>
              <w:t xml:space="preserve"> or address, the </w:t>
            </w:r>
            <w:r>
              <w:rPr>
                <w:rFonts w:eastAsia="Times New Roman" w:cstheme="minorHAnsi"/>
                <w:color w:val="000000"/>
                <w:sz w:val="14"/>
                <w:szCs w:val="14"/>
                <w:lang w:val="en-US" w:eastAsia="ja-JP"/>
              </w:rPr>
              <w:t>c</w:t>
            </w:r>
            <w:r w:rsidR="00E8509C" w:rsidRPr="00693943">
              <w:rPr>
                <w:rFonts w:eastAsia="Times New Roman" w:cstheme="minorHAnsi"/>
                <w:color w:val="000000"/>
                <w:sz w:val="14"/>
                <w:szCs w:val="14"/>
                <w:lang w:val="en-US" w:eastAsia="ja-JP"/>
              </w:rPr>
              <w:t xml:space="preserve">ustomer's data may </w:t>
            </w:r>
            <w:r>
              <w:rPr>
                <w:rFonts w:eastAsia="Times New Roman" w:cstheme="minorHAnsi"/>
                <w:color w:val="000000"/>
                <w:sz w:val="14"/>
                <w:szCs w:val="14"/>
                <w:lang w:val="en-US" w:eastAsia="ja-JP"/>
              </w:rPr>
              <w:t xml:space="preserve">or may not </w:t>
            </w:r>
            <w:r w:rsidR="00E8509C" w:rsidRPr="00693943">
              <w:rPr>
                <w:rFonts w:eastAsia="Times New Roman" w:cstheme="minorHAnsi"/>
                <w:color w:val="000000"/>
                <w:sz w:val="14"/>
                <w:szCs w:val="14"/>
                <w:lang w:val="en-US" w:eastAsia="ja-JP"/>
              </w:rPr>
              <w:t>be confidential</w:t>
            </w:r>
            <w:r>
              <w:rPr>
                <w:rFonts w:eastAsia="Times New Roman" w:cstheme="minorHAnsi"/>
                <w:color w:val="000000"/>
                <w:sz w:val="14"/>
                <w:szCs w:val="14"/>
                <w:lang w:val="en-US" w:eastAsia="ja-JP"/>
              </w:rPr>
              <w:t>.</w:t>
            </w:r>
          </w:p>
        </w:tc>
        <w:tc>
          <w:tcPr>
            <w:tcW w:w="751" w:type="dxa"/>
            <w:noWrap/>
            <w:hideMark/>
          </w:tcPr>
          <w:p w14:paraId="4DD17CBB" w14:textId="77777777" w:rsidR="00E8509C" w:rsidRPr="00F6530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4"/>
                <w:szCs w:val="14"/>
                <w:lang w:val="en-US" w:eastAsia="ja-JP"/>
              </w:rPr>
            </w:pPr>
            <w:r w:rsidRPr="00F6530D">
              <w:rPr>
                <w:rFonts w:eastAsia="Times New Roman" w:cstheme="minorHAnsi"/>
                <w:b/>
                <w:color w:val="D51240" w:themeColor="accent6" w:themeShade="BF"/>
                <w:sz w:val="14"/>
                <w:szCs w:val="14"/>
                <w:lang w:val="en-US" w:eastAsia="ja-JP"/>
              </w:rPr>
              <w:t>New</w:t>
            </w:r>
          </w:p>
        </w:tc>
        <w:tc>
          <w:tcPr>
            <w:tcW w:w="724" w:type="dxa"/>
            <w:noWrap/>
            <w:hideMark/>
          </w:tcPr>
          <w:p w14:paraId="78AAEC72"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503DBB70"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NA</w:t>
            </w:r>
          </w:p>
        </w:tc>
        <w:tc>
          <w:tcPr>
            <w:tcW w:w="804" w:type="dxa"/>
            <w:noWrap/>
            <w:hideMark/>
          </w:tcPr>
          <w:p w14:paraId="6B4C926C"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M</w:t>
            </w:r>
          </w:p>
        </w:tc>
        <w:tc>
          <w:tcPr>
            <w:tcW w:w="787" w:type="dxa"/>
            <w:noWrap/>
            <w:hideMark/>
          </w:tcPr>
          <w:p w14:paraId="739A3829" w14:textId="7777777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L ≤ 27</w:t>
            </w:r>
          </w:p>
        </w:tc>
        <w:tc>
          <w:tcPr>
            <w:tcW w:w="2129" w:type="dxa"/>
            <w:hideMark/>
          </w:tcPr>
          <w:p w14:paraId="7E6971B4" w14:textId="048CFF17" w:rsidR="00E8509C" w:rsidRPr="00693943"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4"/>
                <w:szCs w:val="14"/>
                <w:lang w:val="en-US" w:eastAsia="ja-JP"/>
              </w:rPr>
            </w:pPr>
            <w:r w:rsidRPr="00693943">
              <w:rPr>
                <w:rFonts w:eastAsia="Times New Roman" w:cstheme="minorHAnsi"/>
                <w:color w:val="000000"/>
                <w:sz w:val="14"/>
                <w:szCs w:val="14"/>
                <w:lang w:val="en-US" w:eastAsia="ja-JP"/>
              </w:rPr>
              <w:t>Values are</w:t>
            </w:r>
            <w:r>
              <w:rPr>
                <w:rFonts w:eastAsia="Times New Roman" w:cstheme="minorHAnsi"/>
                <w:color w:val="000000"/>
                <w:sz w:val="14"/>
                <w:szCs w:val="14"/>
                <w:lang w:val="en-US" w:eastAsia="ja-JP"/>
              </w:rPr>
              <w:t xml:space="preserve"> in bold</w:t>
            </w:r>
            <w:r w:rsidRPr="00693943">
              <w:rPr>
                <w:rFonts w:eastAsia="Times New Roman" w:cstheme="minorHAnsi"/>
                <w:color w:val="000000"/>
                <w:sz w:val="14"/>
                <w:szCs w:val="14"/>
                <w:lang w:val="en-US" w:eastAsia="ja-JP"/>
              </w:rPr>
              <w:t>:</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n-</w:t>
            </w:r>
            <w:proofErr w:type="spellStart"/>
            <w:r w:rsidRPr="00693943">
              <w:rPr>
                <w:rFonts w:eastAsia="Times New Roman" w:cstheme="minorHAnsi"/>
                <w:b/>
                <w:color w:val="000000"/>
                <w:sz w:val="14"/>
                <w:szCs w:val="14"/>
                <w:lang w:val="en-US" w:eastAsia="ja-JP"/>
              </w:rPr>
              <w:t>not_opposed_reversesearch</w:t>
            </w:r>
            <w:proofErr w:type="spellEnd"/>
            <w:r w:rsidRPr="00693943">
              <w:rPr>
                <w:rFonts w:eastAsia="Times New Roman" w:cstheme="minorHAnsi"/>
                <w:color w:val="000000"/>
                <w:sz w:val="14"/>
                <w:szCs w:val="14"/>
                <w:lang w:val="en-US" w:eastAsia="ja-JP"/>
              </w:rPr>
              <w:t xml:space="preserve"> = available in reverse search</w:t>
            </w:r>
            <w:r w:rsidR="00075B5F">
              <w:rPr>
                <w:rFonts w:eastAsia="Times New Roman" w:cstheme="minorHAnsi"/>
                <w:color w:val="000000"/>
                <w:sz w:val="14"/>
                <w:szCs w:val="14"/>
                <w:lang w:val="en-US" w:eastAsia="ja-JP"/>
              </w:rPr>
              <w:t xml:space="preserve"> (not confidential)</w:t>
            </w:r>
            <w:r w:rsidRPr="00693943">
              <w:rPr>
                <w:rFonts w:eastAsia="Times New Roman" w:cstheme="minorHAnsi"/>
                <w:color w:val="000000"/>
                <w:sz w:val="14"/>
                <w:szCs w:val="14"/>
                <w:lang w:val="en-US" w:eastAsia="ja-JP"/>
              </w:rPr>
              <w:br/>
              <w:t xml:space="preserve">• </w:t>
            </w:r>
            <w:r w:rsidRPr="00693943">
              <w:rPr>
                <w:rFonts w:eastAsia="Times New Roman" w:cstheme="minorHAnsi"/>
                <w:b/>
                <w:color w:val="000000"/>
                <w:sz w:val="14"/>
                <w:szCs w:val="14"/>
                <w:lang w:val="en-US" w:eastAsia="ja-JP"/>
              </w:rPr>
              <w:t>s-</w:t>
            </w:r>
            <w:proofErr w:type="spellStart"/>
            <w:r w:rsidRPr="00693943">
              <w:rPr>
                <w:rFonts w:eastAsia="Times New Roman" w:cstheme="minorHAnsi"/>
                <w:b/>
                <w:color w:val="000000"/>
                <w:sz w:val="14"/>
                <w:szCs w:val="14"/>
                <w:lang w:val="en-US" w:eastAsia="ja-JP"/>
              </w:rPr>
              <w:t>opposed_reversesearch</w:t>
            </w:r>
            <w:proofErr w:type="spellEnd"/>
            <w:r w:rsidRPr="00693943">
              <w:rPr>
                <w:rFonts w:eastAsia="Times New Roman" w:cstheme="minorHAnsi"/>
                <w:color w:val="000000"/>
                <w:sz w:val="14"/>
                <w:szCs w:val="14"/>
                <w:lang w:val="en-US" w:eastAsia="ja-JP"/>
              </w:rPr>
              <w:t xml:space="preserve"> =  not available in reverse search </w:t>
            </w:r>
            <w:r w:rsidR="00075B5F">
              <w:rPr>
                <w:rFonts w:eastAsia="Times New Roman" w:cstheme="minorHAnsi"/>
                <w:color w:val="000000"/>
                <w:sz w:val="14"/>
                <w:szCs w:val="14"/>
                <w:lang w:val="en-US" w:eastAsia="ja-JP"/>
              </w:rPr>
              <w:t>(confidential)</w:t>
            </w:r>
            <w:r w:rsidR="00051D39">
              <w:rPr>
                <w:rFonts w:eastAsia="Times New Roman" w:cstheme="minorHAnsi"/>
                <w:color w:val="000000"/>
                <w:sz w:val="14"/>
                <w:szCs w:val="14"/>
                <w:lang w:val="en-US" w:eastAsia="ja-JP"/>
              </w:rPr>
              <w:t xml:space="preserve"> </w:t>
            </w:r>
            <w:r w:rsidR="00051D39" w:rsidRPr="00051D39">
              <w:rPr>
                <w:rFonts w:eastAsia="Times New Roman" w:cstheme="minorHAnsi"/>
                <w:color w:val="000000"/>
                <w:sz w:val="14"/>
                <w:szCs w:val="14"/>
                <w:lang w:val="en-US" w:eastAsia="ja-JP"/>
              </w:rPr>
              <w:t>(Default)</w:t>
            </w:r>
          </w:p>
        </w:tc>
      </w:tr>
      <w:bookmarkEnd w:id="2"/>
      <w:tr w:rsidR="00D05BFD" w:rsidRPr="00D05BFD" w14:paraId="3BA63114"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50DE3B11"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OrderType</w:t>
            </w:r>
            <w:proofErr w:type="spellEnd"/>
          </w:p>
        </w:tc>
        <w:tc>
          <w:tcPr>
            <w:tcW w:w="1583" w:type="dxa"/>
            <w:noWrap/>
            <w:hideMark/>
          </w:tcPr>
          <w:p w14:paraId="788CE007"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4F7B591D"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4A168F04"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5E79725B"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5</w:t>
            </w:r>
          </w:p>
        </w:tc>
        <w:tc>
          <w:tcPr>
            <w:tcW w:w="804" w:type="dxa"/>
            <w:noWrap/>
            <w:hideMark/>
          </w:tcPr>
          <w:p w14:paraId="7424E818"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46E8D528"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6D4643DC"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6745F890"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71B5A44E"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TelphoneNumber</w:t>
            </w:r>
            <w:proofErr w:type="spellEnd"/>
          </w:p>
        </w:tc>
        <w:tc>
          <w:tcPr>
            <w:tcW w:w="1583" w:type="dxa"/>
            <w:noWrap/>
            <w:hideMark/>
          </w:tcPr>
          <w:p w14:paraId="606D2E95"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57A0F9D9"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559DCD00"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21CE6AAB"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9</w:t>
            </w:r>
          </w:p>
        </w:tc>
        <w:tc>
          <w:tcPr>
            <w:tcW w:w="804" w:type="dxa"/>
            <w:noWrap/>
            <w:hideMark/>
          </w:tcPr>
          <w:p w14:paraId="06DEEAA8"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30DCDBEA"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23ED7248"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56EB5E7F"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025DA64D"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xml:space="preserve">Business </w:t>
            </w:r>
            <w:proofErr w:type="spellStart"/>
            <w:r w:rsidRPr="00D05BFD">
              <w:rPr>
                <w:rFonts w:eastAsia="Times New Roman" w:cstheme="minorHAnsi"/>
                <w:color w:val="007B73" w:themeColor="accent2" w:themeShade="BF"/>
                <w:sz w:val="14"/>
                <w:szCs w:val="14"/>
                <w:lang w:val="en-US" w:eastAsia="ja-JP"/>
              </w:rPr>
              <w:t>EndCustomer</w:t>
            </w:r>
            <w:proofErr w:type="spellEnd"/>
            <w:r w:rsidRPr="00D05BFD">
              <w:rPr>
                <w:rFonts w:eastAsia="Times New Roman" w:cstheme="minorHAnsi"/>
                <w:color w:val="007B73" w:themeColor="accent2" w:themeShade="BF"/>
                <w:sz w:val="14"/>
                <w:szCs w:val="14"/>
                <w:lang w:val="en-US" w:eastAsia="ja-JP"/>
              </w:rPr>
              <w:t xml:space="preserve"> Name</w:t>
            </w:r>
          </w:p>
        </w:tc>
        <w:tc>
          <w:tcPr>
            <w:tcW w:w="1583" w:type="dxa"/>
            <w:noWrap/>
            <w:hideMark/>
          </w:tcPr>
          <w:p w14:paraId="5DC1805C"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63661F97"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5FD6D05A"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4F03E72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80</w:t>
            </w:r>
          </w:p>
        </w:tc>
        <w:tc>
          <w:tcPr>
            <w:tcW w:w="804" w:type="dxa"/>
            <w:noWrap/>
            <w:hideMark/>
          </w:tcPr>
          <w:p w14:paraId="63C6E668"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60820290"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76A945E5"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37940546"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1E95152A"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Building Name</w:t>
            </w:r>
          </w:p>
        </w:tc>
        <w:tc>
          <w:tcPr>
            <w:tcW w:w="1583" w:type="dxa"/>
            <w:noWrap/>
            <w:hideMark/>
          </w:tcPr>
          <w:p w14:paraId="5859BCBB"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05AA2EEC"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6CD6D72B"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CM</w:t>
            </w:r>
          </w:p>
        </w:tc>
        <w:tc>
          <w:tcPr>
            <w:tcW w:w="804" w:type="dxa"/>
            <w:noWrap/>
            <w:hideMark/>
          </w:tcPr>
          <w:p w14:paraId="090978BF"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50</w:t>
            </w:r>
          </w:p>
        </w:tc>
        <w:tc>
          <w:tcPr>
            <w:tcW w:w="804" w:type="dxa"/>
            <w:noWrap/>
            <w:hideMark/>
          </w:tcPr>
          <w:p w14:paraId="4B69EF0F"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3A04EAB7"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69AD4745"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0BCFA67B"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449B14CA"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premisesNumber</w:t>
            </w:r>
            <w:proofErr w:type="spellEnd"/>
          </w:p>
        </w:tc>
        <w:tc>
          <w:tcPr>
            <w:tcW w:w="1583" w:type="dxa"/>
            <w:noWrap/>
            <w:hideMark/>
          </w:tcPr>
          <w:p w14:paraId="0C79525E"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2559907B"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7808783A"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CM</w:t>
            </w:r>
          </w:p>
        </w:tc>
        <w:tc>
          <w:tcPr>
            <w:tcW w:w="804" w:type="dxa"/>
            <w:noWrap/>
            <w:hideMark/>
          </w:tcPr>
          <w:p w14:paraId="77F93617"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20</w:t>
            </w:r>
          </w:p>
        </w:tc>
        <w:tc>
          <w:tcPr>
            <w:tcW w:w="804" w:type="dxa"/>
            <w:noWrap/>
            <w:hideMark/>
          </w:tcPr>
          <w:p w14:paraId="2E9CF549"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567ABEC5"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3DF56FD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5B9C0868"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38327255"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Street</w:t>
            </w:r>
          </w:p>
        </w:tc>
        <w:tc>
          <w:tcPr>
            <w:tcW w:w="1583" w:type="dxa"/>
            <w:noWrap/>
            <w:hideMark/>
          </w:tcPr>
          <w:p w14:paraId="025902D2"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2BCDE0E5"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14398A49"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7E7ADBDF"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50</w:t>
            </w:r>
          </w:p>
        </w:tc>
        <w:tc>
          <w:tcPr>
            <w:tcW w:w="804" w:type="dxa"/>
            <w:noWrap/>
            <w:hideMark/>
          </w:tcPr>
          <w:p w14:paraId="4A51F38C"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44F90D50"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21808C88"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5117F04E" w14:textId="77777777" w:rsidTr="00D05BFD">
        <w:trPr>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0BFB772B"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cityTown</w:t>
            </w:r>
            <w:proofErr w:type="spellEnd"/>
          </w:p>
        </w:tc>
        <w:tc>
          <w:tcPr>
            <w:tcW w:w="1583" w:type="dxa"/>
            <w:noWrap/>
            <w:hideMark/>
          </w:tcPr>
          <w:p w14:paraId="491769FD"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2249DFAF"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07170F13"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1AA9FEDB"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50</w:t>
            </w:r>
          </w:p>
        </w:tc>
        <w:tc>
          <w:tcPr>
            <w:tcW w:w="804" w:type="dxa"/>
            <w:noWrap/>
            <w:hideMark/>
          </w:tcPr>
          <w:p w14:paraId="06A2DED2"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314AC7CD"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1CDFCF14" w14:textId="77777777" w:rsidR="00E8509C" w:rsidRPr="00D05BFD" w:rsidRDefault="00E8509C" w:rsidP="00E8509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r w:rsidR="00D05BFD" w:rsidRPr="00D05BFD" w14:paraId="2C66D82C" w14:textId="77777777" w:rsidTr="00D05BF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2" w:type="dxa"/>
            <w:noWrap/>
            <w:hideMark/>
          </w:tcPr>
          <w:p w14:paraId="1E6AC976" w14:textId="77777777" w:rsidR="00E8509C" w:rsidRPr="00D05BFD" w:rsidRDefault="00E8509C" w:rsidP="00E8509C">
            <w:pPr>
              <w:spacing w:after="0" w:line="240" w:lineRule="auto"/>
              <w:rPr>
                <w:rFonts w:eastAsia="Times New Roman" w:cstheme="minorHAnsi"/>
                <w:color w:val="007B73" w:themeColor="accent2" w:themeShade="BF"/>
                <w:sz w:val="14"/>
                <w:szCs w:val="14"/>
                <w:lang w:val="en-US" w:eastAsia="ja-JP"/>
              </w:rPr>
            </w:pPr>
            <w:proofErr w:type="spellStart"/>
            <w:r w:rsidRPr="00D05BFD">
              <w:rPr>
                <w:rFonts w:eastAsia="Times New Roman" w:cstheme="minorHAnsi"/>
                <w:color w:val="007B73" w:themeColor="accent2" w:themeShade="BF"/>
                <w:sz w:val="14"/>
                <w:szCs w:val="14"/>
                <w:lang w:val="en-US" w:eastAsia="ja-JP"/>
              </w:rPr>
              <w:t>postalZipCode</w:t>
            </w:r>
            <w:proofErr w:type="spellEnd"/>
          </w:p>
        </w:tc>
        <w:tc>
          <w:tcPr>
            <w:tcW w:w="1583" w:type="dxa"/>
            <w:noWrap/>
            <w:hideMark/>
          </w:tcPr>
          <w:p w14:paraId="01BF87A4"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 </w:t>
            </w:r>
          </w:p>
        </w:tc>
        <w:tc>
          <w:tcPr>
            <w:tcW w:w="751" w:type="dxa"/>
            <w:noWrap/>
            <w:hideMark/>
          </w:tcPr>
          <w:p w14:paraId="2BC354E7"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7B73" w:themeColor="accent2" w:themeShade="BF"/>
                <w:sz w:val="14"/>
                <w:szCs w:val="14"/>
                <w:lang w:val="en-US" w:eastAsia="ja-JP"/>
              </w:rPr>
            </w:pPr>
            <w:r w:rsidRPr="00D05BFD">
              <w:rPr>
                <w:rFonts w:eastAsia="Times New Roman" w:cstheme="minorHAnsi"/>
                <w:b/>
                <w:color w:val="007B73" w:themeColor="accent2" w:themeShade="BF"/>
                <w:sz w:val="14"/>
                <w:szCs w:val="14"/>
                <w:lang w:val="en-US" w:eastAsia="ja-JP"/>
              </w:rPr>
              <w:t>Update</w:t>
            </w:r>
          </w:p>
        </w:tc>
        <w:tc>
          <w:tcPr>
            <w:tcW w:w="724" w:type="dxa"/>
            <w:noWrap/>
            <w:hideMark/>
          </w:tcPr>
          <w:p w14:paraId="7F9CEFD8"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M</w:t>
            </w:r>
          </w:p>
        </w:tc>
        <w:tc>
          <w:tcPr>
            <w:tcW w:w="804" w:type="dxa"/>
            <w:noWrap/>
            <w:hideMark/>
          </w:tcPr>
          <w:p w14:paraId="42AA1EB7"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L ≤ 50</w:t>
            </w:r>
          </w:p>
        </w:tc>
        <w:tc>
          <w:tcPr>
            <w:tcW w:w="804" w:type="dxa"/>
            <w:noWrap/>
            <w:hideMark/>
          </w:tcPr>
          <w:p w14:paraId="13692607"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787" w:type="dxa"/>
            <w:noWrap/>
            <w:hideMark/>
          </w:tcPr>
          <w:p w14:paraId="43E4A253"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NA</w:t>
            </w:r>
          </w:p>
        </w:tc>
        <w:tc>
          <w:tcPr>
            <w:tcW w:w="2129" w:type="dxa"/>
            <w:noWrap/>
            <w:hideMark/>
          </w:tcPr>
          <w:p w14:paraId="35342471" w14:textId="77777777" w:rsidR="00E8509C" w:rsidRPr="00D05BFD" w:rsidRDefault="00E8509C" w:rsidP="00E8509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7B73" w:themeColor="accent2" w:themeShade="BF"/>
                <w:sz w:val="14"/>
                <w:szCs w:val="14"/>
                <w:lang w:val="en-US" w:eastAsia="ja-JP"/>
              </w:rPr>
            </w:pPr>
            <w:r w:rsidRPr="00D05BFD">
              <w:rPr>
                <w:rFonts w:eastAsia="Times New Roman" w:cstheme="minorHAnsi"/>
                <w:color w:val="007B73" w:themeColor="accent2" w:themeShade="BF"/>
                <w:sz w:val="14"/>
                <w:szCs w:val="14"/>
                <w:lang w:val="en-US" w:eastAsia="ja-JP"/>
              </w:rPr>
              <w:t>Field not required anymore.</w:t>
            </w:r>
          </w:p>
        </w:tc>
      </w:tr>
    </w:tbl>
    <w:p w14:paraId="6D928896" w14:textId="77777777" w:rsidR="001507D5" w:rsidRPr="00714651" w:rsidRDefault="001507D5" w:rsidP="00714651"/>
    <w:p w14:paraId="3F9235CB" w14:textId="3CE30DBB" w:rsidR="00671BE8" w:rsidRDefault="00671BE8" w:rsidP="00671BE8">
      <w:pPr>
        <w:pStyle w:val="Heading1"/>
      </w:pPr>
      <w:r>
        <w:t>Directory Service Update (DSU)</w:t>
      </w:r>
    </w:p>
    <w:p w14:paraId="4973B7C8" w14:textId="2FE5113E" w:rsidR="00671BE8" w:rsidRPr="001507D5" w:rsidRDefault="00671BE8" w:rsidP="00671BE8">
      <w:pPr>
        <w:spacing w:after="200" w:line="276" w:lineRule="auto"/>
      </w:pPr>
      <w:r w:rsidRPr="001507D5">
        <w:t xml:space="preserve">Directory Service Update (DSU) will be available </w:t>
      </w:r>
      <w:r w:rsidR="001507D5">
        <w:t>using the</w:t>
      </w:r>
      <w:r w:rsidRPr="001507D5">
        <w:t xml:space="preserve"> Update End Customer Address operation in </w:t>
      </w:r>
      <w:r w:rsidRPr="001507D5">
        <w:rPr>
          <w:b/>
        </w:rPr>
        <w:t xml:space="preserve">Italy </w:t>
      </w:r>
      <w:r w:rsidRPr="001507D5">
        <w:t xml:space="preserve">and </w:t>
      </w:r>
      <w:r w:rsidRPr="001507D5">
        <w:rPr>
          <w:b/>
        </w:rPr>
        <w:t>Portugal</w:t>
      </w:r>
      <w:r w:rsidRPr="001507D5">
        <w:t xml:space="preserve">. </w:t>
      </w:r>
    </w:p>
    <w:p w14:paraId="775E3DAF" w14:textId="0F49D9AF" w:rsidR="00671BE8" w:rsidRPr="001507D5" w:rsidRDefault="00671BE8" w:rsidP="00671BE8">
      <w:pPr>
        <w:spacing w:after="200" w:line="276" w:lineRule="auto"/>
      </w:pPr>
      <w:r w:rsidRPr="001507D5">
        <w:t>As a result</w:t>
      </w:r>
      <w:r w:rsidR="001507D5">
        <w:t xml:space="preserve"> the</w:t>
      </w:r>
      <w:r w:rsidRPr="001507D5">
        <w:t xml:space="preserve"> </w:t>
      </w:r>
      <w:proofErr w:type="spellStart"/>
      <w:r w:rsidRPr="001507D5">
        <w:t>updateDirectoryService</w:t>
      </w:r>
      <w:proofErr w:type="spellEnd"/>
      <w:r w:rsidRPr="001507D5">
        <w:t xml:space="preserve"> API will be decommissioned </w:t>
      </w:r>
      <w:r w:rsidR="001507D5">
        <w:t>in</w:t>
      </w:r>
      <w:r w:rsidRPr="001507D5">
        <w:t xml:space="preserve"> </w:t>
      </w:r>
      <w:r w:rsidRPr="001507D5">
        <w:rPr>
          <w:b/>
        </w:rPr>
        <w:t>Italy</w:t>
      </w:r>
      <w:r w:rsidRPr="001507D5">
        <w:t xml:space="preserve"> and </w:t>
      </w:r>
      <w:r w:rsidRPr="001507D5">
        <w:rPr>
          <w:b/>
        </w:rPr>
        <w:t>Portugal</w:t>
      </w:r>
      <w:r w:rsidRPr="001507D5">
        <w:t>.</w:t>
      </w:r>
    </w:p>
    <w:p w14:paraId="67095619" w14:textId="77777777" w:rsidR="001507D5" w:rsidRPr="00714651" w:rsidRDefault="001507D5" w:rsidP="00714651"/>
    <w:p w14:paraId="16CDE1BD" w14:textId="298ED18A" w:rsidR="00671BE8" w:rsidRPr="001507D5" w:rsidRDefault="00671BE8" w:rsidP="00671BE8">
      <w:pPr>
        <w:pStyle w:val="Heading1"/>
      </w:pPr>
      <w:r w:rsidRPr="001507D5">
        <w:t>Override FPD in the Netherlands</w:t>
      </w:r>
    </w:p>
    <w:p w14:paraId="54977349" w14:textId="748023E8" w:rsidR="00671BE8" w:rsidRPr="001507D5" w:rsidRDefault="00671BE8" w:rsidP="00671BE8">
      <w:r w:rsidRPr="001507D5">
        <w:t>As per</w:t>
      </w:r>
      <w:r w:rsidR="001507D5" w:rsidRPr="001507D5">
        <w:t xml:space="preserve"> the regulations in</w:t>
      </w:r>
      <w:r w:rsidRPr="001507D5">
        <w:t xml:space="preserve"> </w:t>
      </w:r>
      <w:r w:rsidRPr="001507D5">
        <w:rPr>
          <w:b/>
        </w:rPr>
        <w:t>the Netherland</w:t>
      </w:r>
      <w:r w:rsidR="001507D5" w:rsidRPr="001507D5">
        <w:rPr>
          <w:b/>
        </w:rPr>
        <w:t>s</w:t>
      </w:r>
      <w:r w:rsidRPr="001507D5">
        <w:t xml:space="preserve">, porting cannot be scheduled before the FPD (First Possible date) sent by the central Porting Desk. </w:t>
      </w:r>
      <w:r w:rsidR="001507D5" w:rsidRPr="001507D5">
        <w:t>Therefore</w:t>
      </w:r>
      <w:r w:rsidRPr="001507D5">
        <w:t xml:space="preserve"> the ‘Override FPD’ action will be removed from ‘Update Porting Screen’ in Cocom Web Manager and from </w:t>
      </w:r>
      <w:r w:rsidR="001507D5" w:rsidRPr="001507D5">
        <w:t xml:space="preserve">the </w:t>
      </w:r>
      <w:proofErr w:type="spellStart"/>
      <w:r w:rsidRPr="001507D5">
        <w:t>transactionDataUpdate</w:t>
      </w:r>
      <w:proofErr w:type="spellEnd"/>
      <w:r w:rsidRPr="001507D5">
        <w:t xml:space="preserve"> API.</w:t>
      </w:r>
    </w:p>
    <w:p w14:paraId="3D49E47C" w14:textId="77777777" w:rsidR="001507D5" w:rsidRPr="00714651" w:rsidRDefault="001507D5" w:rsidP="00714651"/>
    <w:p w14:paraId="01D35060" w14:textId="0FB8BD7C" w:rsidR="00671BE8" w:rsidRDefault="00671BE8" w:rsidP="00671BE8">
      <w:pPr>
        <w:pStyle w:val="Heading1"/>
      </w:pPr>
      <w:r w:rsidRPr="00701EEF">
        <w:t>Update of</w:t>
      </w:r>
      <w:r w:rsidR="001507D5">
        <w:t xml:space="preserve"> the</w:t>
      </w:r>
      <w:r w:rsidRPr="00701EEF">
        <w:t xml:space="preserve"> REGEX pattern</w:t>
      </w:r>
    </w:p>
    <w:p w14:paraId="1965E56D" w14:textId="0A0DEC23" w:rsidR="00671BE8" w:rsidRDefault="001507D5" w:rsidP="00671BE8">
      <w:pPr>
        <w:rPr>
          <w:lang w:val="en-US"/>
        </w:rPr>
      </w:pPr>
      <w:r>
        <w:rPr>
          <w:lang w:val="en-US"/>
        </w:rPr>
        <w:t xml:space="preserve">The </w:t>
      </w:r>
      <w:r w:rsidR="00671BE8" w:rsidRPr="005D2911">
        <w:rPr>
          <w:lang w:val="en-US"/>
        </w:rPr>
        <w:t>REGEX</w:t>
      </w:r>
      <w:r>
        <w:rPr>
          <w:lang w:val="en-US"/>
        </w:rPr>
        <w:t xml:space="preserve"> used</w:t>
      </w:r>
      <w:r w:rsidR="00671BE8" w:rsidRPr="005D2911">
        <w:rPr>
          <w:lang w:val="en-US"/>
        </w:rPr>
        <w:t xml:space="preserve"> in</w:t>
      </w:r>
      <w:r>
        <w:rPr>
          <w:lang w:val="en-US"/>
        </w:rPr>
        <w:t xml:space="preserve"> the</w:t>
      </w:r>
      <w:r w:rsidR="00671BE8" w:rsidRPr="005D2911">
        <w:rPr>
          <w:lang w:val="en-US"/>
        </w:rPr>
        <w:t xml:space="preserve"> XSD is </w:t>
      </w:r>
      <w:r>
        <w:rPr>
          <w:lang w:val="en-US"/>
        </w:rPr>
        <w:t>being</w:t>
      </w:r>
      <w:r w:rsidR="00671BE8" w:rsidRPr="005D2911">
        <w:rPr>
          <w:lang w:val="en-US"/>
        </w:rPr>
        <w:t xml:space="preserve"> updated </w:t>
      </w:r>
      <w:r>
        <w:rPr>
          <w:lang w:val="en-US"/>
        </w:rPr>
        <w:t>in the</w:t>
      </w:r>
      <w:r w:rsidR="00671BE8">
        <w:rPr>
          <w:lang w:val="en-US"/>
        </w:rPr>
        <w:t xml:space="preserve"> Street and City fields to allow </w:t>
      </w:r>
      <w:r>
        <w:rPr>
          <w:lang w:val="en-US"/>
        </w:rPr>
        <w:t xml:space="preserve">for </w:t>
      </w:r>
      <w:r w:rsidR="00671BE8">
        <w:rPr>
          <w:lang w:val="en-US"/>
        </w:rPr>
        <w:t>special and</w:t>
      </w:r>
      <w:r>
        <w:rPr>
          <w:lang w:val="en-US"/>
        </w:rPr>
        <w:t xml:space="preserve"> other</w:t>
      </w:r>
      <w:r w:rsidR="00671BE8">
        <w:rPr>
          <w:lang w:val="en-US"/>
        </w:rPr>
        <w:t xml:space="preserve"> Latin characters </w:t>
      </w:r>
      <w:r>
        <w:rPr>
          <w:lang w:val="en-US"/>
        </w:rPr>
        <w:t>in</w:t>
      </w:r>
      <w:r w:rsidR="00671BE8">
        <w:rPr>
          <w:lang w:val="en-US"/>
        </w:rPr>
        <w:t xml:space="preserve"> all countries.</w:t>
      </w:r>
    </w:p>
    <w:p w14:paraId="751F3E31" w14:textId="3BA951D4" w:rsidR="00671BE8" w:rsidRDefault="001507D5" w:rsidP="00671BE8">
      <w:pPr>
        <w:rPr>
          <w:lang w:val="en-US"/>
        </w:rPr>
      </w:pPr>
      <w:r>
        <w:rPr>
          <w:lang w:val="en-US"/>
        </w:rPr>
        <w:t>T</w:t>
      </w:r>
      <w:r w:rsidR="00671BE8">
        <w:rPr>
          <w:lang w:val="en-US"/>
        </w:rPr>
        <w:t>he change</w:t>
      </w:r>
      <w:r>
        <w:rPr>
          <w:lang w:val="en-US"/>
        </w:rPr>
        <w:t xml:space="preserve"> is shown below</w:t>
      </w:r>
      <w:r w:rsidR="00671BE8">
        <w:rPr>
          <w:lang w:val="en-US"/>
        </w:rPr>
        <w:t>:</w:t>
      </w:r>
    </w:p>
    <w:p w14:paraId="4AA1D576" w14:textId="77777777" w:rsidR="00671BE8" w:rsidRPr="00714651" w:rsidRDefault="00671BE8" w:rsidP="00671BE8">
      <w:pPr>
        <w:rPr>
          <w:lang w:val="pt-PT"/>
        </w:rPr>
      </w:pPr>
      <w:proofErr w:type="spellStart"/>
      <w:r w:rsidRPr="00714651">
        <w:rPr>
          <w:b/>
          <w:lang w:val="pt-PT"/>
        </w:rPr>
        <w:t>Current</w:t>
      </w:r>
      <w:proofErr w:type="spellEnd"/>
      <w:r w:rsidRPr="00714651">
        <w:rPr>
          <w:lang w:val="pt-PT"/>
        </w:rPr>
        <w:t xml:space="preserve">: </w:t>
      </w:r>
      <w:r w:rsidRPr="00714651">
        <w:rPr>
          <w:rFonts w:ascii="Arial" w:hAnsi="Arial" w:cs="Arial"/>
          <w:color w:val="202124"/>
          <w:spacing w:val="3"/>
          <w:szCs w:val="20"/>
          <w:lang w:val="pt-PT"/>
        </w:rPr>
        <w:t>[A-Za-z0-9\w']+[A-Za-z0-9:,/\-\.\(\)'&amp;</w:t>
      </w:r>
      <w:proofErr w:type="spellStart"/>
      <w:r w:rsidRPr="00714651">
        <w:rPr>
          <w:rFonts w:ascii="Arial" w:hAnsi="Arial" w:cs="Arial"/>
          <w:color w:val="202124"/>
          <w:spacing w:val="3"/>
          <w:szCs w:val="20"/>
          <w:lang w:val="pt-PT"/>
        </w:rPr>
        <w:t>amp</w:t>
      </w:r>
      <w:proofErr w:type="spellEnd"/>
      <w:r w:rsidRPr="00714651">
        <w:rPr>
          <w:rFonts w:ascii="Arial" w:hAnsi="Arial" w:cs="Arial"/>
          <w:color w:val="202124"/>
          <w:spacing w:val="3"/>
          <w:szCs w:val="20"/>
          <w:lang w:val="pt-PT"/>
        </w:rPr>
        <w:t>;&amp;</w:t>
      </w:r>
      <w:proofErr w:type="spellStart"/>
      <w:r w:rsidRPr="00714651">
        <w:rPr>
          <w:rFonts w:ascii="Arial" w:hAnsi="Arial" w:cs="Arial"/>
          <w:color w:val="202124"/>
          <w:spacing w:val="3"/>
          <w:szCs w:val="20"/>
          <w:lang w:val="pt-PT"/>
        </w:rPr>
        <w:t>quot</w:t>
      </w:r>
      <w:proofErr w:type="spellEnd"/>
      <w:r w:rsidRPr="00714651">
        <w:rPr>
          <w:rFonts w:ascii="Arial" w:hAnsi="Arial" w:cs="Arial"/>
          <w:color w:val="202124"/>
          <w:spacing w:val="3"/>
          <w:szCs w:val="20"/>
          <w:lang w:val="pt-PT"/>
        </w:rPr>
        <w:t>;&amp;</w:t>
      </w:r>
      <w:proofErr w:type="spellStart"/>
      <w:r w:rsidRPr="00714651">
        <w:rPr>
          <w:rFonts w:ascii="Arial" w:hAnsi="Arial" w:cs="Arial"/>
          <w:color w:val="202124"/>
          <w:spacing w:val="3"/>
          <w:szCs w:val="20"/>
          <w:lang w:val="pt-PT"/>
        </w:rPr>
        <w:t>lt</w:t>
      </w:r>
      <w:proofErr w:type="spellEnd"/>
      <w:r w:rsidRPr="00714651">
        <w:rPr>
          <w:rFonts w:ascii="Arial" w:hAnsi="Arial" w:cs="Arial"/>
          <w:color w:val="202124"/>
          <w:spacing w:val="3"/>
          <w:szCs w:val="20"/>
          <w:lang w:val="pt-PT"/>
        </w:rPr>
        <w:t>;&amp;</w:t>
      </w:r>
      <w:proofErr w:type="spellStart"/>
      <w:r w:rsidRPr="00714651">
        <w:rPr>
          <w:rFonts w:ascii="Arial" w:hAnsi="Arial" w:cs="Arial"/>
          <w:color w:val="202124"/>
          <w:spacing w:val="3"/>
          <w:szCs w:val="20"/>
          <w:lang w:val="pt-PT"/>
        </w:rPr>
        <w:t>gt</w:t>
      </w:r>
      <w:proofErr w:type="spellEnd"/>
      <w:r w:rsidRPr="00714651">
        <w:rPr>
          <w:rFonts w:ascii="Arial" w:hAnsi="Arial" w:cs="Arial"/>
          <w:color w:val="202124"/>
          <w:spacing w:val="3"/>
          <w:szCs w:val="20"/>
          <w:lang w:val="pt-PT"/>
        </w:rPr>
        <w:t>; \w]*</w:t>
      </w:r>
    </w:p>
    <w:p w14:paraId="3D86ECDB" w14:textId="69B4F5C0" w:rsidR="00671BE8" w:rsidRPr="00BD5B9E" w:rsidRDefault="00671BE8" w:rsidP="00671BE8">
      <w:pPr>
        <w:spacing w:after="0" w:line="240" w:lineRule="auto"/>
        <w:rPr>
          <w:rFonts w:ascii="Segoe UI" w:eastAsia="Times New Roman" w:hAnsi="Segoe UI" w:cs="Segoe UI"/>
          <w:color w:val="auto"/>
          <w:sz w:val="21"/>
          <w:szCs w:val="21"/>
          <w:lang w:val="en-US" w:eastAsia="ja-JP"/>
        </w:rPr>
      </w:pPr>
      <w:r w:rsidRPr="00714651">
        <w:rPr>
          <w:b/>
          <w:color w:val="00D7BD" w:themeColor="accent1"/>
          <w:lang w:val="en-US"/>
        </w:rPr>
        <w:t>Update</w:t>
      </w:r>
      <w:r>
        <w:rPr>
          <w:lang w:val="en-US"/>
        </w:rPr>
        <w:t xml:space="preserve">: </w:t>
      </w:r>
      <w:r w:rsidRPr="00BD5B9E">
        <w:rPr>
          <w:rFonts w:eastAsia="Times New Roman" w:cstheme="minorHAnsi"/>
          <w:color w:val="auto"/>
          <w:szCs w:val="20"/>
          <w:lang w:val="en-US" w:eastAsia="ja-JP"/>
        </w:rPr>
        <w:t>([^×Þ÷þ])[A-Za-z0-9À-ÖØ-öø-ÿ:,!`'/\-\.\(\)'@=~+&amp;amp;&amp;quot;&amp;lt;&amp;gt; \w]*</w:t>
      </w:r>
    </w:p>
    <w:p w14:paraId="6111CE6C" w14:textId="73FE6008" w:rsidR="001507D5" w:rsidRDefault="001507D5" w:rsidP="00714651"/>
    <w:p w14:paraId="29EF5FCD" w14:textId="2BE4D93B" w:rsidR="00D035B1" w:rsidRPr="00974B08" w:rsidRDefault="00A32BEA" w:rsidP="00974B08">
      <w:r>
        <w:t>The links to the updated XSD files are in the “</w:t>
      </w:r>
      <w:r w:rsidRPr="00A32BEA">
        <w:t>CIF/NIF change in Spain</w:t>
      </w:r>
      <w:r>
        <w:t>” section below.</w:t>
      </w:r>
    </w:p>
    <w:p w14:paraId="3DE50C65" w14:textId="7E2D4650" w:rsidR="00671BE8" w:rsidRDefault="00671BE8" w:rsidP="00671BE8">
      <w:pPr>
        <w:pStyle w:val="Heading1"/>
      </w:pPr>
      <w:r>
        <w:t xml:space="preserve">Address ID </w:t>
      </w:r>
    </w:p>
    <w:p w14:paraId="0F83F118" w14:textId="0E6786D7" w:rsidR="00051D39" w:rsidRPr="00051D39" w:rsidRDefault="00051D39" w:rsidP="00671BE8">
      <w:r>
        <w:t>A</w:t>
      </w:r>
      <w:r w:rsidRPr="00051D39">
        <w:t xml:space="preserve"> new unique Address ID field identifies a specific end-customer address. You can re-use the address ID field to retrieve the full details you previously placed in an order, for example all numbers associated with that address ID. When you want to update the end-customer address, then you will receive a new address ID, applicable to all numbers associated with that order.</w:t>
      </w:r>
    </w:p>
    <w:p w14:paraId="17195CBB" w14:textId="40D6C234" w:rsidR="00671BE8" w:rsidRDefault="001507D5" w:rsidP="00671BE8">
      <w:r>
        <w:t xml:space="preserve">The </w:t>
      </w:r>
      <w:r w:rsidR="00671BE8">
        <w:t xml:space="preserve">Address ID will be displayed in </w:t>
      </w:r>
      <w:r>
        <w:t xml:space="preserve">the </w:t>
      </w:r>
      <w:r w:rsidR="00671BE8">
        <w:t>Order/Order Details screen in Cocom Web Manager &amp; Number on Demand (NOD) portals and in</w:t>
      </w:r>
      <w:r>
        <w:t xml:space="preserve"> the</w:t>
      </w:r>
      <w:r w:rsidR="00671BE8">
        <w:t xml:space="preserve"> ‘call back API’ notifications for Cocom/NOD initiated orders </w:t>
      </w:r>
      <w:r>
        <w:t>in</w:t>
      </w:r>
      <w:r w:rsidR="00671BE8">
        <w:t xml:space="preserve"> </w:t>
      </w:r>
      <w:r w:rsidR="00671BE8" w:rsidRPr="00BD5B9E">
        <w:rPr>
          <w:b/>
        </w:rPr>
        <w:t>Belgium</w:t>
      </w:r>
      <w:r w:rsidR="00671BE8">
        <w:t xml:space="preserve">, </w:t>
      </w:r>
      <w:r w:rsidR="00671BE8" w:rsidRPr="00BD5B9E">
        <w:rPr>
          <w:b/>
        </w:rPr>
        <w:t>Germany</w:t>
      </w:r>
      <w:r w:rsidR="00671BE8">
        <w:t xml:space="preserve">, </w:t>
      </w:r>
      <w:r w:rsidR="005C39DC" w:rsidRPr="005C39DC">
        <w:rPr>
          <w:b/>
        </w:rPr>
        <w:t>Italy</w:t>
      </w:r>
      <w:r w:rsidR="005C39DC">
        <w:t xml:space="preserve">, </w:t>
      </w:r>
      <w:r w:rsidR="005C39DC" w:rsidRPr="005C39DC">
        <w:rPr>
          <w:b/>
        </w:rPr>
        <w:t>Portugal</w:t>
      </w:r>
      <w:r w:rsidR="005C39DC">
        <w:t xml:space="preserve">, </w:t>
      </w:r>
      <w:r w:rsidR="00671BE8" w:rsidRPr="00BD5B9E">
        <w:rPr>
          <w:b/>
        </w:rPr>
        <w:t>Spain</w:t>
      </w:r>
      <w:r w:rsidR="00671BE8">
        <w:t xml:space="preserve"> and </w:t>
      </w:r>
      <w:r w:rsidR="00671BE8" w:rsidRPr="00BD5B9E">
        <w:rPr>
          <w:b/>
        </w:rPr>
        <w:t>Sweden</w:t>
      </w:r>
      <w:r w:rsidR="00671BE8">
        <w:t>.</w:t>
      </w:r>
    </w:p>
    <w:p w14:paraId="1E6B7896" w14:textId="77777777" w:rsidR="001507D5" w:rsidRPr="00714651" w:rsidRDefault="001507D5" w:rsidP="00714651"/>
    <w:p w14:paraId="03F6A189" w14:textId="16F3B4CA" w:rsidR="00671BE8" w:rsidRDefault="00671BE8" w:rsidP="00671BE8">
      <w:pPr>
        <w:pStyle w:val="Heading1"/>
      </w:pPr>
      <w:r>
        <w:t>Display of existing details in responses</w:t>
      </w:r>
    </w:p>
    <w:p w14:paraId="36D36A65" w14:textId="377B7318" w:rsidR="00671BE8" w:rsidRDefault="00824D47" w:rsidP="00671BE8">
      <w:r>
        <w:t>The f</w:t>
      </w:r>
      <w:r w:rsidR="00671BE8">
        <w:t xml:space="preserve">ollowing details </w:t>
      </w:r>
      <w:r>
        <w:t>will</w:t>
      </w:r>
      <w:r w:rsidR="00671BE8">
        <w:t xml:space="preserve"> be present in </w:t>
      </w:r>
      <w:r>
        <w:t xml:space="preserve">the </w:t>
      </w:r>
      <w:r w:rsidR="00671BE8">
        <w:t>Number</w:t>
      </w:r>
      <w:r>
        <w:t>s</w:t>
      </w:r>
      <w:r w:rsidR="00671BE8">
        <w:t xml:space="preserve"> on </w:t>
      </w:r>
      <w:r>
        <w:t>D</w:t>
      </w:r>
      <w:r w:rsidR="00671BE8">
        <w:t>emand Order/Order Details screen</w:t>
      </w:r>
      <w:r>
        <w:t>, in the</w:t>
      </w:r>
      <w:r w:rsidR="00671BE8">
        <w:t xml:space="preserve"> </w:t>
      </w:r>
      <w:proofErr w:type="spellStart"/>
      <w:r w:rsidR="00671BE8">
        <w:t>getTransactionDetails</w:t>
      </w:r>
      <w:proofErr w:type="spellEnd"/>
      <w:r w:rsidR="00671BE8">
        <w:t xml:space="preserve"> response, </w:t>
      </w:r>
      <w:r>
        <w:t>in</w:t>
      </w:r>
      <w:r w:rsidR="00671BE8">
        <w:t xml:space="preserve"> email notifications and </w:t>
      </w:r>
      <w:r>
        <w:t xml:space="preserve">in the </w:t>
      </w:r>
      <w:r w:rsidR="00671BE8">
        <w:t>‘call back API’ response:</w:t>
      </w:r>
    </w:p>
    <w:p w14:paraId="67A56DAB" w14:textId="503FFA3E" w:rsidR="00671BE8" w:rsidRDefault="00671BE8" w:rsidP="00671BE8">
      <w:pPr>
        <w:pStyle w:val="ListParagraph"/>
        <w:numPr>
          <w:ilvl w:val="0"/>
          <w:numId w:val="8"/>
        </w:numPr>
        <w:spacing w:after="0" w:line="276" w:lineRule="auto"/>
      </w:pPr>
      <w:r>
        <w:t xml:space="preserve">for </w:t>
      </w:r>
      <w:r w:rsidRPr="001450A6">
        <w:rPr>
          <w:b/>
        </w:rPr>
        <w:t>the Netherlands</w:t>
      </w:r>
      <w:r>
        <w:t xml:space="preserve"> : First Port Date (FPD) </w:t>
      </w:r>
      <w:r w:rsidR="00824D47">
        <w:t>at a</w:t>
      </w:r>
      <w:r>
        <w:t xml:space="preserve"> range level, overall First Port Date (Overall FPD), actual porting date/time, </w:t>
      </w:r>
      <w:r w:rsidR="00824D47">
        <w:t xml:space="preserve">and the </w:t>
      </w:r>
      <w:r>
        <w:t>automated Porting Performed(automated PP- Yes/No) displayed against</w:t>
      </w:r>
      <w:r w:rsidR="00824D47">
        <w:t xml:space="preserve"> the</w:t>
      </w:r>
      <w:r>
        <w:t xml:space="preserve"> Order ID</w:t>
      </w:r>
    </w:p>
    <w:p w14:paraId="506D362D" w14:textId="2B72C2CA" w:rsidR="00671BE8" w:rsidRDefault="00824D47" w:rsidP="00671BE8">
      <w:pPr>
        <w:pStyle w:val="ListParagraph"/>
        <w:numPr>
          <w:ilvl w:val="0"/>
          <w:numId w:val="8"/>
        </w:numPr>
        <w:spacing w:after="0" w:line="276" w:lineRule="auto"/>
      </w:pPr>
      <w:r>
        <w:t xml:space="preserve">The </w:t>
      </w:r>
      <w:r w:rsidR="00671BE8">
        <w:t>Rejection or Exception (CFA-Customer Feedback Awaited) reason to be displayed for all countries for both Port-in and Port-Out orders</w:t>
      </w:r>
    </w:p>
    <w:p w14:paraId="08C43C42" w14:textId="0A115854" w:rsidR="00671BE8" w:rsidRDefault="00671BE8" w:rsidP="00671BE8">
      <w:pPr>
        <w:pStyle w:val="ListParagraph"/>
        <w:numPr>
          <w:ilvl w:val="0"/>
          <w:numId w:val="8"/>
        </w:numPr>
        <w:spacing w:after="0" w:line="276" w:lineRule="auto"/>
      </w:pPr>
      <w:r>
        <w:t>Notes to be displayed for all countries and for both Port-in and Port-Out orders</w:t>
      </w:r>
    </w:p>
    <w:p w14:paraId="56764AC2" w14:textId="699C3947" w:rsidR="00A97A0E" w:rsidRDefault="00166DBD" w:rsidP="00671BE8">
      <w:pPr>
        <w:pStyle w:val="ListParagraph"/>
        <w:numPr>
          <w:ilvl w:val="0"/>
          <w:numId w:val="8"/>
        </w:numPr>
        <w:spacing w:after="0" w:line="276" w:lineRule="auto"/>
      </w:pPr>
      <w:r>
        <w:t>‘</w:t>
      </w:r>
      <w:r w:rsidR="00A97A0E">
        <w:t>Customer reference</w:t>
      </w:r>
      <w:r>
        <w:t>’</w:t>
      </w:r>
      <w:r w:rsidR="00A97A0E">
        <w:t xml:space="preserve"> </w:t>
      </w:r>
      <w:r>
        <w:t>details to be displayed for all countries</w:t>
      </w:r>
    </w:p>
    <w:p w14:paraId="6B4876A2" w14:textId="77777777" w:rsidR="00671BE8" w:rsidRDefault="00671BE8" w:rsidP="00671BE8">
      <w:pPr>
        <w:pStyle w:val="ListParagraph"/>
        <w:spacing w:after="0" w:line="276" w:lineRule="auto"/>
      </w:pPr>
    </w:p>
    <w:p w14:paraId="09BE28A0" w14:textId="532F6394" w:rsidR="00166DBD" w:rsidRDefault="00671BE8" w:rsidP="00671BE8">
      <w:pPr>
        <w:spacing w:after="0" w:line="276" w:lineRule="auto"/>
      </w:pPr>
      <w:r>
        <w:t xml:space="preserve">If you wish to receive these fields in the response of </w:t>
      </w:r>
      <w:proofErr w:type="spellStart"/>
      <w:r>
        <w:t>getTransactionDetails</w:t>
      </w:r>
      <w:proofErr w:type="spellEnd"/>
      <w:r>
        <w:t xml:space="preserve"> response and </w:t>
      </w:r>
      <w:r w:rsidR="00824D47">
        <w:t xml:space="preserve">the </w:t>
      </w:r>
      <w:r>
        <w:t>‘call back API’ response, then you need to make</w:t>
      </w:r>
      <w:r w:rsidR="00824D47">
        <w:t xml:space="preserve"> </w:t>
      </w:r>
      <w:r>
        <w:t>changes at your end, otherwise you</w:t>
      </w:r>
      <w:r w:rsidR="00824D47">
        <w:t xml:space="preserve"> will</w:t>
      </w:r>
      <w:r>
        <w:t xml:space="preserve"> not be able to receive the new fields in </w:t>
      </w:r>
      <w:r w:rsidR="00824D47">
        <w:t xml:space="preserve">the </w:t>
      </w:r>
      <w:r>
        <w:t>response</w:t>
      </w:r>
      <w:r w:rsidR="00824D47">
        <w:t>s</w:t>
      </w:r>
      <w:r>
        <w:t>.</w:t>
      </w:r>
    </w:p>
    <w:p w14:paraId="5C0C07BF" w14:textId="54920234" w:rsidR="00166DBD" w:rsidRDefault="00166DBD" w:rsidP="00671BE8">
      <w:pPr>
        <w:spacing w:after="0" w:line="276" w:lineRule="auto"/>
      </w:pPr>
    </w:p>
    <w:p w14:paraId="11844C71" w14:textId="6BC42309" w:rsidR="00166DBD" w:rsidRPr="003F4C4B" w:rsidRDefault="00166DBD" w:rsidP="003F4C4B">
      <w:pPr>
        <w:spacing w:after="0" w:line="276" w:lineRule="auto"/>
      </w:pPr>
      <w:r>
        <w:t>Sample Call Back API with new fields:</w:t>
      </w:r>
    </w:p>
    <w:tbl>
      <w:tblPr>
        <w:tblStyle w:val="GridTable4-Accent4"/>
        <w:tblW w:w="0" w:type="auto"/>
        <w:tblLook w:val="04A0" w:firstRow="1" w:lastRow="0" w:firstColumn="1" w:lastColumn="0" w:noHBand="0" w:noVBand="1"/>
      </w:tblPr>
      <w:tblGrid>
        <w:gridCol w:w="7195"/>
      </w:tblGrid>
      <w:tr w:rsidR="00166DBD" w:rsidRPr="003F4C4B" w14:paraId="4A830004" w14:textId="77777777" w:rsidTr="003F4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F938C88" w14:textId="63F60BD9" w:rsidR="00166DBD" w:rsidRPr="003F4C4B" w:rsidRDefault="00166DBD" w:rsidP="00671BE8">
            <w:pPr>
              <w:spacing w:after="0" w:line="276" w:lineRule="auto"/>
            </w:pPr>
            <w:r w:rsidRPr="003F4C4B">
              <w:rPr>
                <w:color w:val="FFFFFF" w:themeColor="background1"/>
                <w:sz w:val="18"/>
              </w:rPr>
              <w:t>JSON Message:</w:t>
            </w:r>
          </w:p>
        </w:tc>
      </w:tr>
      <w:tr w:rsidR="00166DBD" w:rsidRPr="003F4C4B" w14:paraId="28A8163C" w14:textId="77777777" w:rsidTr="003F4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shd w:val="clear" w:color="auto" w:fill="auto"/>
          </w:tcPr>
          <w:p w14:paraId="5369C8F9" w14:textId="77777777" w:rsidR="00166DBD" w:rsidRPr="003F4C4B" w:rsidRDefault="00166DBD" w:rsidP="00166DBD">
            <w:pPr>
              <w:spacing w:after="0"/>
              <w:ind w:left="720"/>
              <w:rPr>
                <w:rFonts w:ascii="Calibri" w:hAnsi="Calibri" w:cs="Calibri"/>
                <w:b w:val="0"/>
                <w:i/>
              </w:rPr>
            </w:pPr>
            <w:r w:rsidRPr="003F4C4B">
              <w:rPr>
                <w:b w:val="0"/>
                <w:i/>
                <w:sz w:val="16"/>
              </w:rPr>
              <w:t>{</w:t>
            </w:r>
          </w:p>
          <w:p w14:paraId="1C4FD5BF" w14:textId="77777777" w:rsidR="00166DBD" w:rsidRPr="003F4C4B" w:rsidRDefault="00166DBD" w:rsidP="00166DBD">
            <w:pPr>
              <w:spacing w:after="0"/>
              <w:ind w:left="720"/>
              <w:rPr>
                <w:b w:val="0"/>
                <w:i/>
                <w:sz w:val="16"/>
              </w:rPr>
            </w:pPr>
            <w:r w:rsidRPr="003F4C4B">
              <w:rPr>
                <w:b w:val="0"/>
                <w:i/>
                <w:sz w:val="16"/>
              </w:rPr>
              <w:t>“Country”: { string  e.g.: FR, DE, GB, …}</w:t>
            </w:r>
          </w:p>
          <w:p w14:paraId="3DC7B955"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ServiceProfile</w:t>
            </w:r>
            <w:proofErr w:type="spellEnd"/>
            <w:r w:rsidRPr="003F4C4B">
              <w:rPr>
                <w:b w:val="0"/>
                <w:i/>
                <w:sz w:val="16"/>
              </w:rPr>
              <w:t>": { string e.g.: ABC, B8Q …}</w:t>
            </w:r>
          </w:p>
          <w:p w14:paraId="321DCD84" w14:textId="77777777" w:rsidR="00166DBD" w:rsidRPr="003F4C4B" w:rsidRDefault="00166DBD" w:rsidP="00166DBD">
            <w:pPr>
              <w:spacing w:after="0"/>
              <w:ind w:left="720"/>
              <w:rPr>
                <w:b w:val="0"/>
                <w:i/>
                <w:sz w:val="16"/>
              </w:rPr>
            </w:pPr>
            <w:r w:rsidRPr="003F4C4B">
              <w:rPr>
                <w:b w:val="0"/>
                <w:i/>
                <w:sz w:val="16"/>
              </w:rPr>
              <w:t>"transactionID": { string }</w:t>
            </w:r>
          </w:p>
          <w:p w14:paraId="3C62206A"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transactionType</w:t>
            </w:r>
            <w:proofErr w:type="spellEnd"/>
            <w:r w:rsidRPr="003F4C4B">
              <w:rPr>
                <w:b w:val="0"/>
                <w:i/>
                <w:sz w:val="16"/>
              </w:rPr>
              <w:t xml:space="preserve">": { string }, </w:t>
            </w:r>
          </w:p>
          <w:p w14:paraId="1B8245B9"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createdDate</w:t>
            </w:r>
            <w:proofErr w:type="spellEnd"/>
            <w:r w:rsidRPr="003F4C4B">
              <w:rPr>
                <w:b w:val="0"/>
                <w:i/>
                <w:sz w:val="16"/>
              </w:rPr>
              <w:t xml:space="preserve">": { string - ISO 8601 </w:t>
            </w:r>
            <w:proofErr w:type="spellStart"/>
            <w:r w:rsidRPr="003F4C4B">
              <w:rPr>
                <w:b w:val="0"/>
                <w:i/>
                <w:sz w:val="16"/>
              </w:rPr>
              <w:t>DateTime</w:t>
            </w:r>
            <w:proofErr w:type="spellEnd"/>
            <w:r w:rsidRPr="003F4C4B">
              <w:rPr>
                <w:b w:val="0"/>
                <w:i/>
                <w:sz w:val="16"/>
              </w:rPr>
              <w:t xml:space="preserve"> e.g. 2014-12-29T20:49:21.617Z },</w:t>
            </w:r>
          </w:p>
          <w:p w14:paraId="6FB97B0F"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transactionStatus</w:t>
            </w:r>
            <w:proofErr w:type="spellEnd"/>
            <w:r w:rsidRPr="003F4C4B">
              <w:rPr>
                <w:b w:val="0"/>
                <w:i/>
                <w:sz w:val="16"/>
              </w:rPr>
              <w:t>" : { string },</w:t>
            </w:r>
          </w:p>
          <w:p w14:paraId="39B2D8C6" w14:textId="2EB8748D" w:rsidR="00166DBD" w:rsidRDefault="00166DBD" w:rsidP="00166DBD">
            <w:pPr>
              <w:spacing w:after="0"/>
              <w:ind w:left="720"/>
              <w:rPr>
                <w:bCs w:val="0"/>
                <w:i/>
                <w:sz w:val="16"/>
              </w:rPr>
            </w:pPr>
            <w:r w:rsidRPr="003F4C4B">
              <w:rPr>
                <w:b w:val="0"/>
                <w:i/>
                <w:sz w:val="16"/>
              </w:rPr>
              <w:t>"</w:t>
            </w:r>
            <w:proofErr w:type="spellStart"/>
            <w:r w:rsidRPr="003F4C4B">
              <w:rPr>
                <w:b w:val="0"/>
                <w:i/>
                <w:sz w:val="16"/>
              </w:rPr>
              <w:t>transactionDescription</w:t>
            </w:r>
            <w:proofErr w:type="spellEnd"/>
            <w:r w:rsidRPr="003F4C4B">
              <w:rPr>
                <w:b w:val="0"/>
                <w:i/>
                <w:sz w:val="16"/>
              </w:rPr>
              <w:t>" : { string }</w:t>
            </w:r>
          </w:p>
          <w:p w14:paraId="755C2008" w14:textId="149B2118" w:rsidR="00AA5E3B" w:rsidRPr="003F4C4B" w:rsidRDefault="00AA5E3B" w:rsidP="00AA5E3B">
            <w:pPr>
              <w:spacing w:after="0"/>
              <w:ind w:left="720"/>
              <w:rPr>
                <w:b w:val="0"/>
                <w:i/>
                <w:sz w:val="16"/>
              </w:rPr>
            </w:pPr>
            <w:r w:rsidRPr="003F4C4B">
              <w:rPr>
                <w:b w:val="0"/>
                <w:i/>
                <w:sz w:val="16"/>
                <w:highlight w:val="yellow"/>
              </w:rPr>
              <w:t>“</w:t>
            </w:r>
            <w:proofErr w:type="spellStart"/>
            <w:r w:rsidRPr="003F4C4B">
              <w:rPr>
                <w:b w:val="0"/>
                <w:i/>
                <w:sz w:val="16"/>
                <w:highlight w:val="yellow"/>
              </w:rPr>
              <w:t>customerReference</w:t>
            </w:r>
            <w:proofErr w:type="spellEnd"/>
            <w:r w:rsidRPr="003F4C4B">
              <w:rPr>
                <w:b w:val="0"/>
                <w:i/>
                <w:sz w:val="16"/>
                <w:highlight w:val="yellow"/>
              </w:rPr>
              <w:t>”: : { string }</w:t>
            </w:r>
          </w:p>
          <w:p w14:paraId="1D32F42E"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statusUpdatedDate</w:t>
            </w:r>
            <w:proofErr w:type="spellEnd"/>
            <w:r w:rsidRPr="003F4C4B">
              <w:rPr>
                <w:b w:val="0"/>
                <w:i/>
                <w:sz w:val="16"/>
              </w:rPr>
              <w:t xml:space="preserve">" : { string - ISO 8601 </w:t>
            </w:r>
            <w:proofErr w:type="spellStart"/>
            <w:r w:rsidRPr="003F4C4B">
              <w:rPr>
                <w:b w:val="0"/>
                <w:i/>
                <w:sz w:val="16"/>
              </w:rPr>
              <w:t>DateTime</w:t>
            </w:r>
            <w:proofErr w:type="spellEnd"/>
            <w:r w:rsidRPr="003F4C4B">
              <w:rPr>
                <w:b w:val="0"/>
                <w:i/>
                <w:sz w:val="16"/>
              </w:rPr>
              <w:t xml:space="preserve"> e.g. 2014-12-29T20:49:21.617Z },</w:t>
            </w:r>
          </w:p>
          <w:p w14:paraId="46CE50CB"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portRejectionAndException</w:t>
            </w:r>
            <w:proofErr w:type="spellEnd"/>
            <w:r w:rsidRPr="003F4C4B">
              <w:rPr>
                <w:b w:val="0"/>
                <w:i/>
                <w:sz w:val="16"/>
              </w:rPr>
              <w:t>” : { string }</w:t>
            </w:r>
          </w:p>
          <w:p w14:paraId="73FE4B8B"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reportedDate</w:t>
            </w:r>
            <w:proofErr w:type="spellEnd"/>
            <w:r w:rsidRPr="003F4C4B">
              <w:rPr>
                <w:b w:val="0"/>
                <w:i/>
                <w:sz w:val="16"/>
              </w:rPr>
              <w:t xml:space="preserve">” : { string - ISO 8601 </w:t>
            </w:r>
            <w:proofErr w:type="spellStart"/>
            <w:r w:rsidRPr="003F4C4B">
              <w:rPr>
                <w:b w:val="0"/>
                <w:i/>
                <w:sz w:val="16"/>
              </w:rPr>
              <w:t>DateTime</w:t>
            </w:r>
            <w:proofErr w:type="spellEnd"/>
            <w:r w:rsidRPr="003F4C4B">
              <w:rPr>
                <w:b w:val="0"/>
                <w:i/>
                <w:sz w:val="16"/>
              </w:rPr>
              <w:t xml:space="preserve"> e.g. 2014-12-29T20:49:21.617Z }</w:t>
            </w:r>
          </w:p>
          <w:p w14:paraId="7DA4FE7E"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portRequestedDate</w:t>
            </w:r>
            <w:proofErr w:type="spellEnd"/>
            <w:r w:rsidRPr="003F4C4B">
              <w:rPr>
                <w:b w:val="0"/>
                <w:i/>
                <w:sz w:val="16"/>
              </w:rPr>
              <w:t xml:space="preserve">” : { string - ISO 8601 </w:t>
            </w:r>
            <w:proofErr w:type="spellStart"/>
            <w:r w:rsidRPr="003F4C4B">
              <w:rPr>
                <w:b w:val="0"/>
                <w:i/>
                <w:sz w:val="16"/>
              </w:rPr>
              <w:t>DateTime</w:t>
            </w:r>
            <w:proofErr w:type="spellEnd"/>
            <w:r w:rsidRPr="003F4C4B">
              <w:rPr>
                <w:b w:val="0"/>
                <w:i/>
                <w:sz w:val="16"/>
              </w:rPr>
              <w:t xml:space="preserve"> e.g. 2014-12-29T20:49:21.617Z }</w:t>
            </w:r>
          </w:p>
          <w:p w14:paraId="3DC4104D" w14:textId="77777777" w:rsidR="00166DBD" w:rsidRPr="003F4C4B" w:rsidRDefault="00166DBD" w:rsidP="00166DBD">
            <w:pPr>
              <w:spacing w:after="0"/>
              <w:ind w:left="720"/>
              <w:rPr>
                <w:b w:val="0"/>
                <w:i/>
                <w:sz w:val="16"/>
                <w:highlight w:val="yellow"/>
              </w:rPr>
            </w:pPr>
            <w:r w:rsidRPr="003F4C4B">
              <w:rPr>
                <w:b w:val="0"/>
                <w:i/>
                <w:sz w:val="16"/>
                <w:highlight w:val="yellow"/>
              </w:rPr>
              <w:t>“</w:t>
            </w:r>
            <w:proofErr w:type="spellStart"/>
            <w:r w:rsidRPr="003F4C4B">
              <w:rPr>
                <w:b w:val="0"/>
                <w:i/>
                <w:sz w:val="16"/>
                <w:highlight w:val="yellow"/>
              </w:rPr>
              <w:t>overallFirstPossibleDate</w:t>
            </w:r>
            <w:proofErr w:type="spellEnd"/>
            <w:r w:rsidRPr="003F4C4B">
              <w:rPr>
                <w:b w:val="0"/>
                <w:i/>
                <w:sz w:val="16"/>
                <w:highlight w:val="yellow"/>
              </w:rPr>
              <w:t xml:space="preserve">” : { string - ISO 8601 </w:t>
            </w:r>
            <w:proofErr w:type="spellStart"/>
            <w:r w:rsidRPr="003F4C4B">
              <w:rPr>
                <w:b w:val="0"/>
                <w:i/>
                <w:sz w:val="16"/>
                <w:highlight w:val="yellow"/>
              </w:rPr>
              <w:t>DateTime</w:t>
            </w:r>
            <w:proofErr w:type="spellEnd"/>
            <w:r w:rsidRPr="003F4C4B">
              <w:rPr>
                <w:b w:val="0"/>
                <w:i/>
                <w:sz w:val="16"/>
                <w:highlight w:val="yellow"/>
              </w:rPr>
              <w:t xml:space="preserve"> e.g. 2014-12-29T20:49:21.617Z }</w:t>
            </w:r>
          </w:p>
          <w:p w14:paraId="25B21C70" w14:textId="77777777" w:rsidR="00166DBD" w:rsidRPr="003F4C4B" w:rsidRDefault="00166DBD" w:rsidP="00166DBD">
            <w:pPr>
              <w:spacing w:after="0"/>
              <w:ind w:left="720"/>
              <w:rPr>
                <w:b w:val="0"/>
                <w:i/>
                <w:sz w:val="16"/>
              </w:rPr>
            </w:pPr>
            <w:r w:rsidRPr="003F4C4B">
              <w:rPr>
                <w:b w:val="0"/>
                <w:i/>
                <w:sz w:val="16"/>
                <w:highlight w:val="yellow"/>
              </w:rPr>
              <w:t>“</w:t>
            </w:r>
            <w:proofErr w:type="spellStart"/>
            <w:r w:rsidRPr="003F4C4B">
              <w:rPr>
                <w:b w:val="0"/>
                <w:i/>
                <w:sz w:val="16"/>
                <w:highlight w:val="yellow"/>
              </w:rPr>
              <w:t>automatedPP</w:t>
            </w:r>
            <w:proofErr w:type="spellEnd"/>
            <w:r w:rsidRPr="003F4C4B">
              <w:rPr>
                <w:b w:val="0"/>
                <w:i/>
                <w:sz w:val="16"/>
                <w:highlight w:val="yellow"/>
              </w:rPr>
              <w:t>” : { string }</w:t>
            </w:r>
          </w:p>
          <w:p w14:paraId="3CF9AC96" w14:textId="286E5C59" w:rsidR="00166DBD" w:rsidRPr="003F4C4B" w:rsidRDefault="00166DBD" w:rsidP="00166DBD">
            <w:pPr>
              <w:spacing w:after="0"/>
              <w:ind w:left="720"/>
              <w:rPr>
                <w:b w:val="0"/>
                <w:i/>
                <w:sz w:val="16"/>
                <w:highlight w:val="yellow"/>
              </w:rPr>
            </w:pPr>
            <w:r w:rsidRPr="003F4C4B">
              <w:rPr>
                <w:b w:val="0"/>
                <w:i/>
                <w:sz w:val="16"/>
                <w:highlight w:val="yellow"/>
              </w:rPr>
              <w:t>“notes” : { string }</w:t>
            </w:r>
          </w:p>
          <w:p w14:paraId="515EBD4C" w14:textId="77777777" w:rsidR="00166DBD" w:rsidRPr="003F4C4B" w:rsidRDefault="00166DBD" w:rsidP="00166DBD">
            <w:pPr>
              <w:spacing w:after="0"/>
              <w:ind w:left="720"/>
              <w:rPr>
                <w:b w:val="0"/>
                <w:i/>
                <w:sz w:val="16"/>
              </w:rPr>
            </w:pPr>
            <w:r w:rsidRPr="003F4C4B">
              <w:rPr>
                <w:b w:val="0"/>
                <w:i/>
                <w:sz w:val="16"/>
              </w:rPr>
              <w:t>"</w:t>
            </w:r>
            <w:proofErr w:type="spellStart"/>
            <w:r w:rsidRPr="003F4C4B">
              <w:rPr>
                <w:b w:val="0"/>
                <w:i/>
                <w:sz w:val="16"/>
              </w:rPr>
              <w:t>cliDetails</w:t>
            </w:r>
            <w:proofErr w:type="spellEnd"/>
            <w:r w:rsidRPr="003F4C4B">
              <w:rPr>
                <w:b w:val="0"/>
                <w:i/>
                <w:sz w:val="16"/>
              </w:rPr>
              <w:t xml:space="preserve">":[ </w:t>
            </w:r>
          </w:p>
          <w:p w14:paraId="3A90FF66" w14:textId="77777777" w:rsidR="00166DBD" w:rsidRPr="003F4C4B" w:rsidRDefault="00166DBD" w:rsidP="00166DBD">
            <w:pPr>
              <w:spacing w:after="0"/>
              <w:ind w:left="720"/>
              <w:rPr>
                <w:b w:val="0"/>
                <w:i/>
                <w:sz w:val="16"/>
              </w:rPr>
            </w:pPr>
            <w:r w:rsidRPr="003F4C4B">
              <w:rPr>
                <w:b w:val="0"/>
                <w:i/>
                <w:sz w:val="16"/>
              </w:rPr>
              <w:t xml:space="preserve">     { </w:t>
            </w:r>
          </w:p>
          <w:p w14:paraId="67A2D062" w14:textId="77777777" w:rsidR="00166DBD" w:rsidRPr="003F4C4B" w:rsidRDefault="00166DBD" w:rsidP="00166DBD">
            <w:pPr>
              <w:spacing w:after="0"/>
              <w:ind w:left="720"/>
              <w:rPr>
                <w:b w:val="0"/>
                <w:i/>
                <w:sz w:val="16"/>
              </w:rPr>
            </w:pPr>
            <w:r w:rsidRPr="003F4C4B">
              <w:rPr>
                <w:b w:val="0"/>
                <w:i/>
                <w:sz w:val="16"/>
              </w:rPr>
              <w:t>         "</w:t>
            </w:r>
            <w:proofErr w:type="spellStart"/>
            <w:r w:rsidRPr="003F4C4B">
              <w:rPr>
                <w:b w:val="0"/>
                <w:i/>
                <w:sz w:val="16"/>
              </w:rPr>
              <w:t>startFullNumber</w:t>
            </w:r>
            <w:proofErr w:type="spellEnd"/>
            <w:r w:rsidRPr="003F4C4B">
              <w:rPr>
                <w:b w:val="0"/>
                <w:i/>
                <w:sz w:val="16"/>
              </w:rPr>
              <w:t>" : { string }</w:t>
            </w:r>
          </w:p>
          <w:p w14:paraId="6C2121C1" w14:textId="77777777" w:rsidR="00166DBD" w:rsidRPr="003F4C4B" w:rsidRDefault="00166DBD" w:rsidP="00166DBD">
            <w:pPr>
              <w:spacing w:after="0"/>
              <w:ind w:left="720"/>
              <w:rPr>
                <w:b w:val="0"/>
                <w:i/>
                <w:sz w:val="16"/>
              </w:rPr>
            </w:pPr>
            <w:r w:rsidRPr="003F4C4B">
              <w:rPr>
                <w:b w:val="0"/>
                <w:i/>
                <w:sz w:val="16"/>
              </w:rPr>
              <w:t>         "</w:t>
            </w:r>
            <w:proofErr w:type="spellStart"/>
            <w:r w:rsidRPr="003F4C4B">
              <w:rPr>
                <w:b w:val="0"/>
                <w:i/>
                <w:sz w:val="16"/>
              </w:rPr>
              <w:t>endFullNumber</w:t>
            </w:r>
            <w:proofErr w:type="spellEnd"/>
            <w:r w:rsidRPr="003F4C4B">
              <w:rPr>
                <w:b w:val="0"/>
                <w:i/>
                <w:sz w:val="16"/>
              </w:rPr>
              <w:t>" :  { string }</w:t>
            </w:r>
          </w:p>
          <w:p w14:paraId="4E18E75E" w14:textId="77777777" w:rsidR="00166DBD" w:rsidRPr="003F4C4B" w:rsidRDefault="00166DBD" w:rsidP="00166DBD">
            <w:pPr>
              <w:spacing w:after="0"/>
              <w:ind w:left="720"/>
              <w:rPr>
                <w:b w:val="0"/>
                <w:i/>
                <w:sz w:val="16"/>
                <w:highlight w:val="yellow"/>
              </w:rPr>
            </w:pPr>
            <w:r w:rsidRPr="003F4C4B">
              <w:rPr>
                <w:b w:val="0"/>
                <w:i/>
                <w:sz w:val="16"/>
              </w:rPr>
              <w:t>         </w:t>
            </w:r>
            <w:r w:rsidRPr="003F4C4B">
              <w:rPr>
                <w:b w:val="0"/>
                <w:i/>
                <w:sz w:val="16"/>
                <w:highlight w:val="yellow"/>
              </w:rPr>
              <w:t>“</w:t>
            </w:r>
            <w:proofErr w:type="spellStart"/>
            <w:r w:rsidRPr="003F4C4B">
              <w:rPr>
                <w:b w:val="0"/>
                <w:i/>
                <w:sz w:val="16"/>
                <w:highlight w:val="yellow"/>
              </w:rPr>
              <w:t>firstPossibleDate</w:t>
            </w:r>
            <w:proofErr w:type="spellEnd"/>
            <w:r w:rsidRPr="003F4C4B">
              <w:rPr>
                <w:b w:val="0"/>
                <w:i/>
                <w:sz w:val="16"/>
                <w:highlight w:val="yellow"/>
              </w:rPr>
              <w:t xml:space="preserve">” : { string - ISO 8601 </w:t>
            </w:r>
            <w:proofErr w:type="spellStart"/>
            <w:r w:rsidRPr="003F4C4B">
              <w:rPr>
                <w:b w:val="0"/>
                <w:i/>
                <w:sz w:val="16"/>
                <w:highlight w:val="yellow"/>
              </w:rPr>
              <w:t>DateTime</w:t>
            </w:r>
            <w:proofErr w:type="spellEnd"/>
            <w:r w:rsidRPr="003F4C4B">
              <w:rPr>
                <w:b w:val="0"/>
                <w:i/>
                <w:sz w:val="16"/>
                <w:highlight w:val="yellow"/>
              </w:rPr>
              <w:t xml:space="preserve"> e.g. 2014-12-29T20:49:21.617Z }</w:t>
            </w:r>
          </w:p>
          <w:p w14:paraId="2C70DD89" w14:textId="77777777" w:rsidR="00166DBD" w:rsidRPr="003F4C4B" w:rsidRDefault="00166DBD" w:rsidP="00166DBD">
            <w:pPr>
              <w:spacing w:after="0"/>
              <w:ind w:left="720"/>
              <w:rPr>
                <w:b w:val="0"/>
                <w:i/>
                <w:sz w:val="16"/>
                <w:highlight w:val="yellow"/>
              </w:rPr>
            </w:pPr>
            <w:r w:rsidRPr="003F4C4B">
              <w:rPr>
                <w:b w:val="0"/>
                <w:i/>
                <w:sz w:val="16"/>
              </w:rPr>
              <w:t xml:space="preserve">         </w:t>
            </w:r>
            <w:r w:rsidRPr="003F4C4B">
              <w:rPr>
                <w:b w:val="0"/>
                <w:i/>
                <w:sz w:val="16"/>
                <w:highlight w:val="yellow"/>
              </w:rPr>
              <w:t>“</w:t>
            </w:r>
            <w:proofErr w:type="spellStart"/>
            <w:r w:rsidRPr="003F4C4B">
              <w:rPr>
                <w:b w:val="0"/>
                <w:i/>
                <w:sz w:val="16"/>
                <w:highlight w:val="yellow"/>
              </w:rPr>
              <w:t>blockingCode</w:t>
            </w:r>
            <w:proofErr w:type="spellEnd"/>
            <w:r w:rsidRPr="003F4C4B">
              <w:rPr>
                <w:b w:val="0"/>
                <w:i/>
                <w:sz w:val="16"/>
                <w:highlight w:val="yellow"/>
              </w:rPr>
              <w:t>”: { string }</w:t>
            </w:r>
          </w:p>
          <w:p w14:paraId="00EFA930" w14:textId="77777777" w:rsidR="00166DBD" w:rsidRPr="003F4C4B" w:rsidRDefault="00166DBD" w:rsidP="00166DBD">
            <w:pPr>
              <w:spacing w:after="0"/>
              <w:ind w:left="720"/>
              <w:rPr>
                <w:b w:val="0"/>
                <w:i/>
                <w:sz w:val="16"/>
              </w:rPr>
            </w:pPr>
            <w:r w:rsidRPr="003F4C4B">
              <w:rPr>
                <w:b w:val="0"/>
                <w:i/>
                <w:sz w:val="16"/>
              </w:rPr>
              <w:t xml:space="preserve">         </w:t>
            </w:r>
            <w:r w:rsidRPr="003F4C4B">
              <w:rPr>
                <w:b w:val="0"/>
                <w:i/>
                <w:sz w:val="16"/>
                <w:highlight w:val="yellow"/>
              </w:rPr>
              <w:t>“notes” : { string }</w:t>
            </w:r>
          </w:p>
          <w:p w14:paraId="053A56CE" w14:textId="77777777" w:rsidR="00166DBD" w:rsidRPr="003F4C4B" w:rsidRDefault="00166DBD" w:rsidP="00166DBD">
            <w:pPr>
              <w:spacing w:after="0"/>
              <w:ind w:left="720"/>
              <w:rPr>
                <w:b w:val="0"/>
                <w:i/>
                <w:sz w:val="16"/>
              </w:rPr>
            </w:pPr>
            <w:r w:rsidRPr="003F4C4B">
              <w:rPr>
                <w:b w:val="0"/>
                <w:i/>
                <w:sz w:val="16"/>
              </w:rPr>
              <w:t>      }</w:t>
            </w:r>
          </w:p>
          <w:p w14:paraId="2A20D170" w14:textId="77777777" w:rsidR="00166DBD" w:rsidRPr="003F4C4B" w:rsidRDefault="00166DBD" w:rsidP="00166DBD">
            <w:pPr>
              <w:spacing w:after="0"/>
              <w:ind w:left="720"/>
              <w:rPr>
                <w:b w:val="0"/>
                <w:i/>
                <w:sz w:val="16"/>
              </w:rPr>
            </w:pPr>
            <w:r w:rsidRPr="003F4C4B">
              <w:rPr>
                <w:b w:val="0"/>
                <w:i/>
                <w:sz w:val="16"/>
              </w:rPr>
              <w:t>   ]</w:t>
            </w:r>
          </w:p>
          <w:p w14:paraId="480F884B" w14:textId="77777777" w:rsidR="00166DBD" w:rsidRPr="003F4C4B" w:rsidRDefault="00166DBD" w:rsidP="00166DBD">
            <w:pPr>
              <w:spacing w:after="0"/>
              <w:ind w:left="720"/>
              <w:rPr>
                <w:b w:val="0"/>
                <w:i/>
                <w:sz w:val="16"/>
              </w:rPr>
            </w:pPr>
            <w:r w:rsidRPr="003F4C4B">
              <w:rPr>
                <w:b w:val="0"/>
                <w:i/>
                <w:sz w:val="16"/>
                <w:highlight w:val="yellow"/>
              </w:rPr>
              <w:t>"</w:t>
            </w:r>
            <w:proofErr w:type="spellStart"/>
            <w:r w:rsidRPr="003F4C4B">
              <w:rPr>
                <w:b w:val="0"/>
                <w:i/>
                <w:sz w:val="16"/>
                <w:highlight w:val="yellow"/>
              </w:rPr>
              <w:t>addressId</w:t>
            </w:r>
            <w:proofErr w:type="spellEnd"/>
            <w:r w:rsidRPr="003F4C4B">
              <w:rPr>
                <w:b w:val="0"/>
                <w:i/>
                <w:sz w:val="16"/>
                <w:highlight w:val="yellow"/>
              </w:rPr>
              <w:t>" : { string }</w:t>
            </w:r>
          </w:p>
          <w:p w14:paraId="1EA485A7" w14:textId="074C0DCB" w:rsidR="00166DBD" w:rsidRPr="003F4C4B" w:rsidRDefault="00166DBD" w:rsidP="00166DBD">
            <w:pPr>
              <w:spacing w:after="0"/>
              <w:ind w:left="720"/>
              <w:rPr>
                <w:b w:val="0"/>
                <w:i/>
                <w:sz w:val="16"/>
              </w:rPr>
            </w:pPr>
            <w:r w:rsidRPr="003F4C4B">
              <w:rPr>
                <w:b w:val="0"/>
                <w:i/>
                <w:sz w:val="16"/>
              </w:rPr>
              <w:t>}</w:t>
            </w:r>
          </w:p>
        </w:tc>
      </w:tr>
    </w:tbl>
    <w:p w14:paraId="61072A7D" w14:textId="77777777" w:rsidR="00166DBD" w:rsidRDefault="00166DBD" w:rsidP="00671BE8">
      <w:pPr>
        <w:spacing w:after="0" w:line="276" w:lineRule="auto"/>
      </w:pPr>
    </w:p>
    <w:p w14:paraId="4D52EB96" w14:textId="77777777" w:rsidR="00166DBD" w:rsidRPr="005D2911" w:rsidRDefault="00166DBD" w:rsidP="00671BE8">
      <w:pPr>
        <w:spacing w:after="0" w:line="276" w:lineRule="auto"/>
      </w:pPr>
    </w:p>
    <w:p w14:paraId="410D2B1D" w14:textId="1D5BF25F" w:rsidR="00671BE8" w:rsidRPr="00701EEF" w:rsidRDefault="00671BE8" w:rsidP="00671BE8">
      <w:pPr>
        <w:pStyle w:val="Heading1"/>
      </w:pPr>
      <w:r>
        <w:t xml:space="preserve">CIF/NIF change </w:t>
      </w:r>
      <w:r w:rsidR="00824D47">
        <w:t>in</w:t>
      </w:r>
      <w:r>
        <w:t xml:space="preserve"> </w:t>
      </w:r>
      <w:r w:rsidRPr="00F36DCF">
        <w:t>Spain</w:t>
      </w:r>
    </w:p>
    <w:p w14:paraId="1C592A7F" w14:textId="77777777" w:rsidR="00191551" w:rsidRDefault="00191551" w:rsidP="00191551">
      <w:pPr>
        <w:spacing w:after="200" w:line="276" w:lineRule="auto"/>
      </w:pPr>
      <w:bookmarkStart w:id="3" w:name="_Ref62493714"/>
      <w:bookmarkStart w:id="4" w:name="_Ref62493655"/>
      <w:r>
        <w:t xml:space="preserve">The CIF/NIF field needs to be included in the </w:t>
      </w:r>
      <w:proofErr w:type="spellStart"/>
      <w:r>
        <w:t>endCustomer</w:t>
      </w:r>
      <w:proofErr w:type="spellEnd"/>
      <w:r>
        <w:t xml:space="preserve"> block instead of the address block for </w:t>
      </w:r>
      <w:r w:rsidRPr="00AE7F2F">
        <w:rPr>
          <w:b/>
        </w:rPr>
        <w:t>Spain</w:t>
      </w:r>
      <w:r>
        <w:t xml:space="preserve">. The structure is updated in the XSD in these links: </w:t>
      </w:r>
      <w:hyperlink r:id="rId13" w:history="1">
        <w:r w:rsidRPr="00530621">
          <w:rPr>
            <w:rStyle w:val="Hyperlink"/>
          </w:rPr>
          <w:t>link 1</w:t>
        </w:r>
      </w:hyperlink>
      <w:r>
        <w:t xml:space="preserve"> and </w:t>
      </w:r>
      <w:hyperlink r:id="rId14" w:history="1">
        <w:r w:rsidRPr="00530621">
          <w:rPr>
            <w:rStyle w:val="Hyperlink"/>
          </w:rPr>
          <w:t>link 2</w:t>
        </w:r>
      </w:hyperlink>
      <w:r>
        <w:t xml:space="preserve">   </w:t>
      </w:r>
    </w:p>
    <w:p w14:paraId="3C0FC5C8" w14:textId="77777777" w:rsidR="00824D47" w:rsidRPr="00714651" w:rsidRDefault="00824D47" w:rsidP="00714651"/>
    <w:p w14:paraId="33F8D4DB" w14:textId="01EB545B" w:rsidR="00671BE8" w:rsidRPr="001507D5" w:rsidRDefault="00671BE8" w:rsidP="00671BE8">
      <w:pPr>
        <w:pStyle w:val="Heading1"/>
      </w:pPr>
      <w:r w:rsidRPr="001507D5">
        <w:t>Appendix A</w:t>
      </w:r>
      <w:bookmarkEnd w:id="3"/>
      <w:r w:rsidRPr="001507D5">
        <w:t xml:space="preserve"> </w:t>
      </w:r>
    </w:p>
    <w:p w14:paraId="6C0A940C" w14:textId="4C7AD37A" w:rsidR="00671BE8" w:rsidRDefault="00824D47" w:rsidP="00671BE8">
      <w:pPr>
        <w:rPr>
          <w:lang w:val="en-US"/>
        </w:rPr>
      </w:pPr>
      <w:r>
        <w:rPr>
          <w:lang w:val="en-US"/>
        </w:rPr>
        <w:t xml:space="preserve">The permitted </w:t>
      </w:r>
      <w:r w:rsidR="00671BE8">
        <w:rPr>
          <w:lang w:val="en-US"/>
        </w:rPr>
        <w:t xml:space="preserve">Street Type </w:t>
      </w:r>
      <w:r>
        <w:rPr>
          <w:lang w:val="en-US"/>
        </w:rPr>
        <w:t>v</w:t>
      </w:r>
      <w:r w:rsidR="00671BE8">
        <w:rPr>
          <w:lang w:val="en-US"/>
        </w:rPr>
        <w:t xml:space="preserve">alues </w:t>
      </w:r>
      <w:r>
        <w:rPr>
          <w:lang w:val="en-US"/>
        </w:rPr>
        <w:t xml:space="preserve">for </w:t>
      </w:r>
      <w:r w:rsidRPr="00824D47">
        <w:rPr>
          <w:b/>
          <w:lang w:val="en-US"/>
        </w:rPr>
        <w:t xml:space="preserve">Italy </w:t>
      </w:r>
      <w:r>
        <w:rPr>
          <w:lang w:val="en-US"/>
        </w:rPr>
        <w:t>are</w:t>
      </w:r>
      <w:bookmarkEnd w:id="4"/>
      <w:r w:rsidR="00671BE8">
        <w:rPr>
          <w:lang w:val="en-US"/>
        </w:rPr>
        <w:t xml:space="preserve"> as follows:</w:t>
      </w:r>
    </w:p>
    <w:p w14:paraId="56F43D3D" w14:textId="452E7E27" w:rsidR="00BE03B7" w:rsidRPr="00570697" w:rsidRDefault="00BE03B7" w:rsidP="00671BE8">
      <w:pPr>
        <w:rPr>
          <w:lang w:val="en-US"/>
        </w:rPr>
      </w:pPr>
      <w:r>
        <w:rPr>
          <w:lang w:val="en-US"/>
        </w:rPr>
        <w:t>Note these are not case-sensitive but care should be taken with full stops and apostrophes (special characters).</w:t>
      </w:r>
    </w:p>
    <w:tbl>
      <w:tblPr>
        <w:tblStyle w:val="GridTable4-Accent4"/>
        <w:tblW w:w="9540" w:type="dxa"/>
        <w:tblLook w:val="04A0" w:firstRow="1" w:lastRow="0" w:firstColumn="1" w:lastColumn="0" w:noHBand="0" w:noVBand="1"/>
      </w:tblPr>
      <w:tblGrid>
        <w:gridCol w:w="2340"/>
        <w:gridCol w:w="2425"/>
        <w:gridCol w:w="2250"/>
        <w:gridCol w:w="2525"/>
      </w:tblGrid>
      <w:tr w:rsidR="00671BE8" w:rsidRPr="002D3EB7" w14:paraId="2E6B97F2" w14:textId="77777777" w:rsidTr="00824D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0" w:type="dxa"/>
            <w:gridSpan w:val="4"/>
            <w:noWrap/>
            <w:hideMark/>
          </w:tcPr>
          <w:p w14:paraId="6CDE7CEE" w14:textId="4E6E5A91" w:rsidR="00671BE8" w:rsidRPr="00F36DCF" w:rsidRDefault="00671BE8" w:rsidP="00714651">
            <w:pPr>
              <w:spacing w:after="0" w:line="240" w:lineRule="auto"/>
              <w:jc w:val="center"/>
              <w:rPr>
                <w:rFonts w:ascii="Calibri" w:eastAsia="Times New Roman" w:hAnsi="Calibri" w:cs="Calibri"/>
                <w:color w:val="FFFFFF" w:themeColor="background1"/>
                <w:sz w:val="22"/>
                <w:lang w:val="en-US" w:eastAsia="ja-JP"/>
              </w:rPr>
            </w:pPr>
            <w:r w:rsidRPr="00F36DCF">
              <w:rPr>
                <w:rFonts w:ascii="Calibri" w:eastAsia="Times New Roman" w:hAnsi="Calibri" w:cs="Calibri"/>
                <w:color w:val="FFFFFF" w:themeColor="background1"/>
                <w:sz w:val="22"/>
                <w:lang w:val="en-US" w:eastAsia="ja-JP"/>
              </w:rPr>
              <w:t>Street</w:t>
            </w:r>
            <w:r w:rsidR="00824D47">
              <w:rPr>
                <w:rFonts w:ascii="Calibri" w:eastAsia="Times New Roman" w:hAnsi="Calibri" w:cs="Calibri"/>
                <w:color w:val="FFFFFF" w:themeColor="background1"/>
                <w:sz w:val="22"/>
                <w:lang w:val="en-US" w:eastAsia="ja-JP"/>
              </w:rPr>
              <w:t xml:space="preserve"> </w:t>
            </w:r>
            <w:r w:rsidRPr="00F36DCF">
              <w:rPr>
                <w:rFonts w:ascii="Calibri" w:eastAsia="Times New Roman" w:hAnsi="Calibri" w:cs="Calibri"/>
                <w:color w:val="FFFFFF" w:themeColor="background1"/>
                <w:sz w:val="22"/>
                <w:lang w:val="en-US" w:eastAsia="ja-JP"/>
              </w:rPr>
              <w:t>Type</w:t>
            </w:r>
            <w:r w:rsidR="00824D47">
              <w:rPr>
                <w:rFonts w:ascii="Calibri" w:eastAsia="Times New Roman" w:hAnsi="Calibri" w:cs="Calibri"/>
                <w:color w:val="FFFFFF" w:themeColor="background1"/>
                <w:sz w:val="22"/>
                <w:lang w:val="en-US" w:eastAsia="ja-JP"/>
              </w:rPr>
              <w:t xml:space="preserve"> </w:t>
            </w:r>
            <w:r w:rsidRPr="00F36DCF">
              <w:rPr>
                <w:rFonts w:ascii="Calibri" w:eastAsia="Times New Roman" w:hAnsi="Calibri" w:cs="Calibri"/>
                <w:color w:val="FFFFFF" w:themeColor="background1"/>
                <w:sz w:val="22"/>
                <w:lang w:val="en-US" w:eastAsia="ja-JP"/>
              </w:rPr>
              <w:t xml:space="preserve"> values</w:t>
            </w:r>
          </w:p>
        </w:tc>
      </w:tr>
      <w:tr w:rsidR="00671BE8" w:rsidRPr="002D3EB7" w14:paraId="559E981D"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0B0DE87"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AUTOSTRADA</w:t>
            </w:r>
          </w:p>
        </w:tc>
        <w:tc>
          <w:tcPr>
            <w:tcW w:w="2425" w:type="dxa"/>
            <w:noWrap/>
            <w:hideMark/>
          </w:tcPr>
          <w:p w14:paraId="4C55C30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LOC.</w:t>
            </w:r>
          </w:p>
        </w:tc>
        <w:tc>
          <w:tcPr>
            <w:tcW w:w="2250" w:type="dxa"/>
            <w:noWrap/>
            <w:hideMark/>
          </w:tcPr>
          <w:p w14:paraId="112893AE"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ROTATORIA</w:t>
            </w:r>
          </w:p>
        </w:tc>
        <w:tc>
          <w:tcPr>
            <w:tcW w:w="2525" w:type="dxa"/>
            <w:noWrap/>
            <w:hideMark/>
          </w:tcPr>
          <w:p w14:paraId="5CB63866"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TANGENZIALE</w:t>
            </w:r>
          </w:p>
        </w:tc>
      </w:tr>
      <w:tr w:rsidR="00671BE8" w:rsidRPr="00F36DCF" w14:paraId="7BC3D484"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03E826D"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BELVEDERE</w:t>
            </w:r>
          </w:p>
        </w:tc>
        <w:tc>
          <w:tcPr>
            <w:tcW w:w="2425" w:type="dxa"/>
            <w:noWrap/>
            <w:hideMark/>
          </w:tcPr>
          <w:p w14:paraId="391E6D09"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LOCALITA'</w:t>
            </w:r>
          </w:p>
        </w:tc>
        <w:tc>
          <w:tcPr>
            <w:tcW w:w="2250" w:type="dxa"/>
            <w:noWrap/>
            <w:hideMark/>
          </w:tcPr>
          <w:p w14:paraId="5F49B926"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ROTONDA</w:t>
            </w:r>
          </w:p>
        </w:tc>
        <w:tc>
          <w:tcPr>
            <w:tcW w:w="2525" w:type="dxa"/>
            <w:noWrap/>
            <w:hideMark/>
          </w:tcPr>
          <w:p w14:paraId="2A50E091"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TRAVERSA</w:t>
            </w:r>
          </w:p>
        </w:tc>
      </w:tr>
      <w:tr w:rsidR="00671BE8" w:rsidRPr="002D3EB7" w14:paraId="4FC8FA5C"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2BCD4D9"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BG.</w:t>
            </w:r>
          </w:p>
        </w:tc>
        <w:tc>
          <w:tcPr>
            <w:tcW w:w="2425" w:type="dxa"/>
            <w:noWrap/>
            <w:hideMark/>
          </w:tcPr>
          <w:p w14:paraId="413E5D47"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LUNGO</w:t>
            </w:r>
          </w:p>
        </w:tc>
        <w:tc>
          <w:tcPr>
            <w:tcW w:w="2250" w:type="dxa"/>
            <w:noWrap/>
            <w:hideMark/>
          </w:tcPr>
          <w:p w14:paraId="108D3B79"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RUA</w:t>
            </w:r>
          </w:p>
        </w:tc>
        <w:tc>
          <w:tcPr>
            <w:tcW w:w="2525" w:type="dxa"/>
            <w:noWrap/>
            <w:hideMark/>
          </w:tcPr>
          <w:p w14:paraId="152F39C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w:t>
            </w:r>
          </w:p>
        </w:tc>
      </w:tr>
      <w:tr w:rsidR="00671BE8" w:rsidRPr="00F36DCF" w14:paraId="3DC304E1"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C397E8D"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BIVIO</w:t>
            </w:r>
          </w:p>
        </w:tc>
        <w:tc>
          <w:tcPr>
            <w:tcW w:w="2425" w:type="dxa"/>
            <w:noWrap/>
            <w:hideMark/>
          </w:tcPr>
          <w:p w14:paraId="74B8CCF9"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LUNGOFIUME</w:t>
            </w:r>
          </w:p>
        </w:tc>
        <w:tc>
          <w:tcPr>
            <w:tcW w:w="2250" w:type="dxa"/>
            <w:noWrap/>
            <w:hideMark/>
          </w:tcPr>
          <w:p w14:paraId="709C6012"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S.R.</w:t>
            </w:r>
          </w:p>
        </w:tc>
        <w:tc>
          <w:tcPr>
            <w:tcW w:w="2525" w:type="dxa"/>
            <w:noWrap/>
            <w:hideMark/>
          </w:tcPr>
          <w:p w14:paraId="3A1E76DE"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V.LE</w:t>
            </w:r>
          </w:p>
        </w:tc>
      </w:tr>
      <w:tr w:rsidR="00671BE8" w:rsidRPr="002D3EB7" w14:paraId="31453024"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D9F0A98"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BLOCCO</w:t>
            </w:r>
          </w:p>
        </w:tc>
        <w:tc>
          <w:tcPr>
            <w:tcW w:w="2425" w:type="dxa"/>
            <w:noWrap/>
            <w:hideMark/>
          </w:tcPr>
          <w:p w14:paraId="596667C5"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LUNGOLAGO</w:t>
            </w:r>
          </w:p>
        </w:tc>
        <w:tc>
          <w:tcPr>
            <w:tcW w:w="2250" w:type="dxa"/>
            <w:noWrap/>
            <w:hideMark/>
          </w:tcPr>
          <w:p w14:paraId="48A7E8D3"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S.S</w:t>
            </w:r>
          </w:p>
        </w:tc>
        <w:tc>
          <w:tcPr>
            <w:tcW w:w="2525" w:type="dxa"/>
            <w:noWrap/>
            <w:hideMark/>
          </w:tcPr>
          <w:p w14:paraId="6C9BD4F2"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V.LO</w:t>
            </w:r>
          </w:p>
        </w:tc>
      </w:tr>
      <w:tr w:rsidR="00671BE8" w:rsidRPr="00F36DCF" w14:paraId="04A6F617"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654A208"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BORGATA</w:t>
            </w:r>
          </w:p>
        </w:tc>
        <w:tc>
          <w:tcPr>
            <w:tcW w:w="2425" w:type="dxa"/>
            <w:noWrap/>
            <w:hideMark/>
          </w:tcPr>
          <w:p w14:paraId="37D8D54A"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LUNGOMARE</w:t>
            </w:r>
          </w:p>
        </w:tc>
        <w:tc>
          <w:tcPr>
            <w:tcW w:w="2250" w:type="dxa"/>
            <w:noWrap/>
            <w:hideMark/>
          </w:tcPr>
          <w:p w14:paraId="147B3D32"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S.S.</w:t>
            </w:r>
          </w:p>
        </w:tc>
        <w:tc>
          <w:tcPr>
            <w:tcW w:w="2525" w:type="dxa"/>
            <w:noWrap/>
            <w:hideMark/>
          </w:tcPr>
          <w:p w14:paraId="56E75B50"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w:t>
            </w:r>
          </w:p>
        </w:tc>
      </w:tr>
      <w:tr w:rsidR="00671BE8" w:rsidRPr="002D3EB7" w14:paraId="3CFEE3BA"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43B84A9"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BORGO</w:t>
            </w:r>
          </w:p>
        </w:tc>
        <w:tc>
          <w:tcPr>
            <w:tcW w:w="2425" w:type="dxa"/>
            <w:noWrap/>
            <w:hideMark/>
          </w:tcPr>
          <w:p w14:paraId="4A5CF2A1"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NUCLEO</w:t>
            </w:r>
          </w:p>
        </w:tc>
        <w:tc>
          <w:tcPr>
            <w:tcW w:w="2250" w:type="dxa"/>
            <w:noWrap/>
            <w:hideMark/>
          </w:tcPr>
          <w:p w14:paraId="6AD4DCE8"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SS</w:t>
            </w:r>
          </w:p>
        </w:tc>
        <w:tc>
          <w:tcPr>
            <w:tcW w:w="2525" w:type="dxa"/>
            <w:noWrap/>
            <w:hideMark/>
          </w:tcPr>
          <w:p w14:paraId="032BA8FF"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 ANTICA</w:t>
            </w:r>
          </w:p>
        </w:tc>
      </w:tr>
      <w:tr w:rsidR="00671BE8" w:rsidRPr="00F36DCF" w14:paraId="23BA45F0"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9732D0B"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BRIGATA</w:t>
            </w:r>
          </w:p>
        </w:tc>
        <w:tc>
          <w:tcPr>
            <w:tcW w:w="2425" w:type="dxa"/>
            <w:noWrap/>
            <w:hideMark/>
          </w:tcPr>
          <w:p w14:paraId="7293BAA3"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w:t>
            </w:r>
          </w:p>
        </w:tc>
        <w:tc>
          <w:tcPr>
            <w:tcW w:w="2250" w:type="dxa"/>
            <w:noWrap/>
            <w:hideMark/>
          </w:tcPr>
          <w:p w14:paraId="286BEF89"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SS.</w:t>
            </w:r>
          </w:p>
        </w:tc>
        <w:tc>
          <w:tcPr>
            <w:tcW w:w="2525" w:type="dxa"/>
            <w:noWrap/>
            <w:hideMark/>
          </w:tcPr>
          <w:p w14:paraId="4FD11909"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 COMUNALE</w:t>
            </w:r>
          </w:p>
        </w:tc>
      </w:tr>
      <w:tr w:rsidR="00671BE8" w:rsidRPr="002D3EB7" w14:paraId="2937B2CB"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C19CF98"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CALLE</w:t>
            </w:r>
          </w:p>
        </w:tc>
        <w:tc>
          <w:tcPr>
            <w:tcW w:w="2425" w:type="dxa"/>
            <w:noWrap/>
            <w:hideMark/>
          </w:tcPr>
          <w:p w14:paraId="453DD807"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P.LE</w:t>
            </w:r>
          </w:p>
        </w:tc>
        <w:tc>
          <w:tcPr>
            <w:tcW w:w="2250" w:type="dxa"/>
            <w:noWrap/>
            <w:hideMark/>
          </w:tcPr>
          <w:p w14:paraId="70956E44"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SALITA</w:t>
            </w:r>
          </w:p>
        </w:tc>
        <w:tc>
          <w:tcPr>
            <w:tcW w:w="2525" w:type="dxa"/>
            <w:noWrap/>
            <w:hideMark/>
          </w:tcPr>
          <w:p w14:paraId="2FB40BD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 NUOVA</w:t>
            </w:r>
          </w:p>
        </w:tc>
      </w:tr>
      <w:tr w:rsidR="00671BE8" w:rsidRPr="00F36DCF" w14:paraId="4B18E2F5"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8D2CE3E"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C.DA</w:t>
            </w:r>
          </w:p>
        </w:tc>
        <w:tc>
          <w:tcPr>
            <w:tcW w:w="2425" w:type="dxa"/>
            <w:noWrap/>
            <w:hideMark/>
          </w:tcPr>
          <w:p w14:paraId="2A3EF8B7"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P.ZA</w:t>
            </w:r>
          </w:p>
        </w:tc>
        <w:tc>
          <w:tcPr>
            <w:tcW w:w="2250" w:type="dxa"/>
            <w:noWrap/>
            <w:hideMark/>
          </w:tcPr>
          <w:p w14:paraId="4CD8564D"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SCALINATA</w:t>
            </w:r>
          </w:p>
        </w:tc>
        <w:tc>
          <w:tcPr>
            <w:tcW w:w="2525" w:type="dxa"/>
            <w:noWrap/>
            <w:hideMark/>
          </w:tcPr>
          <w:p w14:paraId="2273AF4D"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 PRIVATA</w:t>
            </w:r>
          </w:p>
        </w:tc>
      </w:tr>
      <w:tr w:rsidR="00671BE8" w:rsidRPr="002D3EB7" w14:paraId="583DF15C"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4C79D82"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C.RO</w:t>
            </w:r>
          </w:p>
        </w:tc>
        <w:tc>
          <w:tcPr>
            <w:tcW w:w="2425" w:type="dxa"/>
            <w:noWrap/>
            <w:hideMark/>
          </w:tcPr>
          <w:p w14:paraId="48F24929"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P.ZZA</w:t>
            </w:r>
          </w:p>
        </w:tc>
        <w:tc>
          <w:tcPr>
            <w:tcW w:w="2250" w:type="dxa"/>
            <w:noWrap/>
            <w:hideMark/>
          </w:tcPr>
          <w:p w14:paraId="11ED87EF"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SENTIERO</w:t>
            </w:r>
          </w:p>
        </w:tc>
        <w:tc>
          <w:tcPr>
            <w:tcW w:w="2525" w:type="dxa"/>
            <w:noWrap/>
            <w:hideMark/>
          </w:tcPr>
          <w:p w14:paraId="60848DBA"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 VECCHIA</w:t>
            </w:r>
          </w:p>
        </w:tc>
      </w:tr>
      <w:tr w:rsidR="00671BE8" w:rsidRPr="00F36DCF" w14:paraId="0380D39A"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B6139A0"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C.SO</w:t>
            </w:r>
          </w:p>
        </w:tc>
        <w:tc>
          <w:tcPr>
            <w:tcW w:w="2425" w:type="dxa"/>
            <w:noWrap/>
            <w:hideMark/>
          </w:tcPr>
          <w:p w14:paraId="3BEC9BD9"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PALAZZO</w:t>
            </w:r>
          </w:p>
        </w:tc>
        <w:tc>
          <w:tcPr>
            <w:tcW w:w="2250" w:type="dxa"/>
            <w:noWrap/>
            <w:hideMark/>
          </w:tcPr>
          <w:p w14:paraId="7F239CC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SOTTOPASSO</w:t>
            </w:r>
          </w:p>
        </w:tc>
        <w:tc>
          <w:tcPr>
            <w:tcW w:w="2525" w:type="dxa"/>
            <w:noWrap/>
            <w:hideMark/>
          </w:tcPr>
          <w:p w14:paraId="1443AE42"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VIADOTTO</w:t>
            </w:r>
          </w:p>
        </w:tc>
      </w:tr>
      <w:tr w:rsidR="00671BE8" w:rsidRPr="002D3EB7" w14:paraId="7E3BF6F1"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0426236"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CAMPO</w:t>
            </w:r>
          </w:p>
        </w:tc>
        <w:tc>
          <w:tcPr>
            <w:tcW w:w="2425" w:type="dxa"/>
            <w:noWrap/>
            <w:hideMark/>
          </w:tcPr>
          <w:p w14:paraId="0DBE6BFD"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PARCHEGGIO</w:t>
            </w:r>
          </w:p>
        </w:tc>
        <w:tc>
          <w:tcPr>
            <w:tcW w:w="2250" w:type="dxa"/>
            <w:noWrap/>
            <w:hideMark/>
          </w:tcPr>
          <w:p w14:paraId="5D418F7E"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SOTTOVIA</w:t>
            </w:r>
          </w:p>
        </w:tc>
        <w:tc>
          <w:tcPr>
            <w:tcW w:w="2525" w:type="dxa"/>
            <w:noWrap/>
            <w:hideMark/>
          </w:tcPr>
          <w:p w14:paraId="372AC107"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VIA.LE</w:t>
            </w:r>
          </w:p>
        </w:tc>
      </w:tr>
      <w:tr w:rsidR="00671BE8" w:rsidRPr="00F36DCF" w14:paraId="09B3AC57"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D7D6DBD"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CASCINA</w:t>
            </w:r>
          </w:p>
        </w:tc>
        <w:tc>
          <w:tcPr>
            <w:tcW w:w="2425" w:type="dxa"/>
            <w:noWrap/>
            <w:hideMark/>
          </w:tcPr>
          <w:p w14:paraId="2FE7E4F8"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PASSAGGIO PRIVATO</w:t>
            </w:r>
          </w:p>
        </w:tc>
        <w:tc>
          <w:tcPr>
            <w:tcW w:w="2250" w:type="dxa"/>
            <w:noWrap/>
            <w:hideMark/>
          </w:tcPr>
          <w:p w14:paraId="6E47DADA"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SOVRAPASSO</w:t>
            </w:r>
          </w:p>
        </w:tc>
        <w:tc>
          <w:tcPr>
            <w:tcW w:w="2525" w:type="dxa"/>
            <w:noWrap/>
            <w:hideMark/>
          </w:tcPr>
          <w:p w14:paraId="55A3D874"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VIAL</w:t>
            </w:r>
          </w:p>
        </w:tc>
      </w:tr>
      <w:tr w:rsidR="00671BE8" w:rsidRPr="002D3EB7" w14:paraId="07C13FEC"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CE7430C"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CASELLO</w:t>
            </w:r>
          </w:p>
        </w:tc>
        <w:tc>
          <w:tcPr>
            <w:tcW w:w="2425" w:type="dxa"/>
            <w:noWrap/>
            <w:hideMark/>
          </w:tcPr>
          <w:p w14:paraId="5F03FB19"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PASSEGGIATA</w:t>
            </w:r>
          </w:p>
        </w:tc>
        <w:tc>
          <w:tcPr>
            <w:tcW w:w="2250" w:type="dxa"/>
            <w:noWrap/>
            <w:hideMark/>
          </w:tcPr>
          <w:p w14:paraId="36C4E2D2"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STAZIONE</w:t>
            </w:r>
          </w:p>
        </w:tc>
        <w:tc>
          <w:tcPr>
            <w:tcW w:w="2525" w:type="dxa"/>
            <w:noWrap/>
            <w:hideMark/>
          </w:tcPr>
          <w:p w14:paraId="3A3E6BFB"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VIALE</w:t>
            </w:r>
          </w:p>
        </w:tc>
      </w:tr>
      <w:tr w:rsidR="00671BE8" w:rsidRPr="00F36DCF" w14:paraId="16C1E72A"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BBDFC01"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CAVALCAVIA</w:t>
            </w:r>
          </w:p>
        </w:tc>
        <w:tc>
          <w:tcPr>
            <w:tcW w:w="2425" w:type="dxa"/>
            <w:noWrap/>
            <w:hideMark/>
          </w:tcPr>
          <w:p w14:paraId="62797FD6"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PERCORSO CICLABILE</w:t>
            </w:r>
          </w:p>
        </w:tc>
        <w:tc>
          <w:tcPr>
            <w:tcW w:w="2250" w:type="dxa"/>
            <w:noWrap/>
            <w:hideMark/>
          </w:tcPr>
          <w:p w14:paraId="6A2A2DE6"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w:t>
            </w:r>
          </w:p>
        </w:tc>
        <w:tc>
          <w:tcPr>
            <w:tcW w:w="2525" w:type="dxa"/>
            <w:noWrap/>
            <w:hideMark/>
          </w:tcPr>
          <w:p w14:paraId="6F2FC5BD"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w:t>
            </w:r>
          </w:p>
        </w:tc>
      </w:tr>
      <w:tr w:rsidR="00671BE8" w:rsidRPr="002D3EB7" w14:paraId="479C8BDB"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7CDE158"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CIRCONVALLAZIONE</w:t>
            </w:r>
          </w:p>
        </w:tc>
        <w:tc>
          <w:tcPr>
            <w:tcW w:w="2425" w:type="dxa"/>
            <w:noWrap/>
            <w:hideMark/>
          </w:tcPr>
          <w:p w14:paraId="204AB175"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PERCORSO CICLOPEDONALE</w:t>
            </w:r>
          </w:p>
        </w:tc>
        <w:tc>
          <w:tcPr>
            <w:tcW w:w="2250" w:type="dxa"/>
            <w:noWrap/>
            <w:hideMark/>
          </w:tcPr>
          <w:p w14:paraId="6C8689BA"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w:t>
            </w:r>
          </w:p>
        </w:tc>
        <w:tc>
          <w:tcPr>
            <w:tcW w:w="2525" w:type="dxa"/>
            <w:noWrap/>
            <w:hideMark/>
          </w:tcPr>
          <w:p w14:paraId="005E9591"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 CHIUSO</w:t>
            </w:r>
          </w:p>
        </w:tc>
      </w:tr>
      <w:tr w:rsidR="00671BE8" w:rsidRPr="00F36DCF" w14:paraId="5D97C728"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BAE2288"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CONTR.</w:t>
            </w:r>
          </w:p>
        </w:tc>
        <w:tc>
          <w:tcPr>
            <w:tcW w:w="2425" w:type="dxa"/>
            <w:noWrap/>
            <w:hideMark/>
          </w:tcPr>
          <w:p w14:paraId="426F98B1"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PERCORSO PEDONALE</w:t>
            </w:r>
          </w:p>
        </w:tc>
        <w:tc>
          <w:tcPr>
            <w:tcW w:w="2250" w:type="dxa"/>
            <w:noWrap/>
            <w:hideMark/>
          </w:tcPr>
          <w:p w14:paraId="4E419D9C"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ANTICA</w:t>
            </w:r>
          </w:p>
        </w:tc>
        <w:tc>
          <w:tcPr>
            <w:tcW w:w="2525" w:type="dxa"/>
            <w:noWrap/>
            <w:hideMark/>
          </w:tcPr>
          <w:p w14:paraId="4648454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 PRIVATO</w:t>
            </w:r>
          </w:p>
        </w:tc>
      </w:tr>
      <w:tr w:rsidR="00671BE8" w:rsidRPr="002D3EB7" w14:paraId="40BD13BF"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2C0331B"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CONTRADA</w:t>
            </w:r>
          </w:p>
        </w:tc>
        <w:tc>
          <w:tcPr>
            <w:tcW w:w="2425" w:type="dxa"/>
            <w:noWrap/>
            <w:hideMark/>
          </w:tcPr>
          <w:p w14:paraId="42756A06"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PIAZZ.TTA</w:t>
            </w:r>
          </w:p>
        </w:tc>
        <w:tc>
          <w:tcPr>
            <w:tcW w:w="2250" w:type="dxa"/>
            <w:noWrap/>
            <w:hideMark/>
          </w:tcPr>
          <w:p w14:paraId="2D715281"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COMUNALE</w:t>
            </w:r>
          </w:p>
        </w:tc>
        <w:tc>
          <w:tcPr>
            <w:tcW w:w="2525" w:type="dxa"/>
            <w:noWrap/>
            <w:hideMark/>
          </w:tcPr>
          <w:p w14:paraId="6F76EF09"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VICOLETTO</w:t>
            </w:r>
          </w:p>
        </w:tc>
      </w:tr>
      <w:tr w:rsidR="00671BE8" w:rsidRPr="00F36DCF" w14:paraId="5F339544"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0AB5A62"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CORSO</w:t>
            </w:r>
          </w:p>
        </w:tc>
        <w:tc>
          <w:tcPr>
            <w:tcW w:w="2425" w:type="dxa"/>
            <w:noWrap/>
            <w:hideMark/>
          </w:tcPr>
          <w:p w14:paraId="38B72CD5"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PIAZZA</w:t>
            </w:r>
          </w:p>
        </w:tc>
        <w:tc>
          <w:tcPr>
            <w:tcW w:w="2250" w:type="dxa"/>
            <w:noWrap/>
            <w:hideMark/>
          </w:tcPr>
          <w:p w14:paraId="663FA8F0"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CONSORTILE</w:t>
            </w:r>
          </w:p>
        </w:tc>
        <w:tc>
          <w:tcPr>
            <w:tcW w:w="2525" w:type="dxa"/>
            <w:noWrap/>
            <w:hideMark/>
          </w:tcPr>
          <w:p w14:paraId="3340FCEB"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VICOLO</w:t>
            </w:r>
          </w:p>
        </w:tc>
      </w:tr>
      <w:tr w:rsidR="00671BE8" w:rsidRPr="002D3EB7" w14:paraId="7DF473E9"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8F23FFF"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CORTE</w:t>
            </w:r>
          </w:p>
        </w:tc>
        <w:tc>
          <w:tcPr>
            <w:tcW w:w="2425" w:type="dxa"/>
            <w:noWrap/>
            <w:hideMark/>
          </w:tcPr>
          <w:p w14:paraId="608E01D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PIAZZALE</w:t>
            </w:r>
          </w:p>
        </w:tc>
        <w:tc>
          <w:tcPr>
            <w:tcW w:w="2250" w:type="dxa"/>
            <w:noWrap/>
            <w:hideMark/>
          </w:tcPr>
          <w:p w14:paraId="42EA4829"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NUOVA</w:t>
            </w:r>
          </w:p>
        </w:tc>
        <w:tc>
          <w:tcPr>
            <w:tcW w:w="2525" w:type="dxa"/>
            <w:noWrap/>
            <w:hideMark/>
          </w:tcPr>
          <w:p w14:paraId="30DF34A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VICOLO CHIUSO</w:t>
            </w:r>
          </w:p>
        </w:tc>
      </w:tr>
      <w:tr w:rsidR="00671BE8" w:rsidRPr="00F36DCF" w14:paraId="21227D9D"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60FB226"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CORTILE</w:t>
            </w:r>
          </w:p>
        </w:tc>
        <w:tc>
          <w:tcPr>
            <w:tcW w:w="2425" w:type="dxa"/>
            <w:noWrap/>
            <w:hideMark/>
          </w:tcPr>
          <w:p w14:paraId="43322310"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PIAZZETTA</w:t>
            </w:r>
          </w:p>
        </w:tc>
        <w:tc>
          <w:tcPr>
            <w:tcW w:w="2250" w:type="dxa"/>
            <w:noWrap/>
            <w:hideMark/>
          </w:tcPr>
          <w:p w14:paraId="7577ECA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PODERALE</w:t>
            </w:r>
          </w:p>
        </w:tc>
        <w:tc>
          <w:tcPr>
            <w:tcW w:w="2525" w:type="dxa"/>
            <w:noWrap/>
            <w:hideMark/>
          </w:tcPr>
          <w:p w14:paraId="14BFE78B"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VICOLO PRIVATO</w:t>
            </w:r>
          </w:p>
        </w:tc>
      </w:tr>
      <w:tr w:rsidR="00671BE8" w:rsidRPr="002D3EB7" w14:paraId="5DA65E3D"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339B9C4"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DISCESA</w:t>
            </w:r>
          </w:p>
        </w:tc>
        <w:tc>
          <w:tcPr>
            <w:tcW w:w="2425" w:type="dxa"/>
            <w:noWrap/>
            <w:hideMark/>
          </w:tcPr>
          <w:p w14:paraId="189863DB"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PISTA CICLABILE</w:t>
            </w:r>
          </w:p>
        </w:tc>
        <w:tc>
          <w:tcPr>
            <w:tcW w:w="2250" w:type="dxa"/>
            <w:noWrap/>
            <w:hideMark/>
          </w:tcPr>
          <w:p w14:paraId="293B7F42"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PRIVATA</w:t>
            </w:r>
          </w:p>
        </w:tc>
        <w:tc>
          <w:tcPr>
            <w:tcW w:w="2525" w:type="dxa"/>
            <w:noWrap/>
            <w:hideMark/>
          </w:tcPr>
          <w:p w14:paraId="6A8DD161"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VIE</w:t>
            </w:r>
          </w:p>
        </w:tc>
      </w:tr>
      <w:tr w:rsidR="00671BE8" w:rsidRPr="00F36DCF" w14:paraId="283A2CD7"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27A287E"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FONDO</w:t>
            </w:r>
          </w:p>
        </w:tc>
        <w:tc>
          <w:tcPr>
            <w:tcW w:w="2425" w:type="dxa"/>
            <w:noWrap/>
            <w:hideMark/>
          </w:tcPr>
          <w:p w14:paraId="33705DEA"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PONTE</w:t>
            </w:r>
          </w:p>
        </w:tc>
        <w:tc>
          <w:tcPr>
            <w:tcW w:w="2250" w:type="dxa"/>
            <w:noWrap/>
            <w:hideMark/>
          </w:tcPr>
          <w:p w14:paraId="78CFA24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PROVINCIALE</w:t>
            </w:r>
          </w:p>
        </w:tc>
        <w:tc>
          <w:tcPr>
            <w:tcW w:w="2525" w:type="dxa"/>
            <w:noWrap/>
            <w:hideMark/>
          </w:tcPr>
          <w:p w14:paraId="5092BBC4"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VIL</w:t>
            </w:r>
          </w:p>
        </w:tc>
      </w:tr>
      <w:tr w:rsidR="00671BE8" w:rsidRPr="002D3EB7" w14:paraId="6CA5D533"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AD6F764"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FONDOVALLE</w:t>
            </w:r>
          </w:p>
        </w:tc>
        <w:tc>
          <w:tcPr>
            <w:tcW w:w="2425" w:type="dxa"/>
            <w:noWrap/>
            <w:hideMark/>
          </w:tcPr>
          <w:p w14:paraId="03DD9584"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PORTA</w:t>
            </w:r>
          </w:p>
        </w:tc>
        <w:tc>
          <w:tcPr>
            <w:tcW w:w="2250" w:type="dxa"/>
            <w:noWrap/>
            <w:hideMark/>
          </w:tcPr>
          <w:p w14:paraId="66BDA8CA"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REGIONALE</w:t>
            </w:r>
          </w:p>
        </w:tc>
        <w:tc>
          <w:tcPr>
            <w:tcW w:w="2525" w:type="dxa"/>
            <w:noWrap/>
            <w:hideMark/>
          </w:tcPr>
          <w:p w14:paraId="1501444C"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VILLA</w:t>
            </w:r>
          </w:p>
        </w:tc>
      </w:tr>
      <w:tr w:rsidR="00671BE8" w:rsidRPr="00F36DCF" w14:paraId="042AB8F3"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0F0EB35"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FORO</w:t>
            </w:r>
          </w:p>
        </w:tc>
        <w:tc>
          <w:tcPr>
            <w:tcW w:w="2425" w:type="dxa"/>
            <w:noWrap/>
            <w:hideMark/>
          </w:tcPr>
          <w:p w14:paraId="257C1677"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PRIV.</w:t>
            </w:r>
          </w:p>
        </w:tc>
        <w:tc>
          <w:tcPr>
            <w:tcW w:w="2250" w:type="dxa"/>
            <w:noWrap/>
            <w:hideMark/>
          </w:tcPr>
          <w:p w14:paraId="24768E47"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STATALE</w:t>
            </w:r>
          </w:p>
        </w:tc>
        <w:tc>
          <w:tcPr>
            <w:tcW w:w="2525" w:type="dxa"/>
            <w:noWrap/>
            <w:hideMark/>
          </w:tcPr>
          <w:p w14:paraId="733CF25C"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VILLAGGIO</w:t>
            </w:r>
          </w:p>
        </w:tc>
      </w:tr>
      <w:tr w:rsidR="00671BE8" w:rsidRPr="002D3EB7" w14:paraId="49B8D102"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605E9C3"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FORTE</w:t>
            </w:r>
          </w:p>
        </w:tc>
        <w:tc>
          <w:tcPr>
            <w:tcW w:w="2425" w:type="dxa"/>
            <w:noWrap/>
            <w:hideMark/>
          </w:tcPr>
          <w:p w14:paraId="5BE5D37A"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QUARTIERE</w:t>
            </w:r>
          </w:p>
        </w:tc>
        <w:tc>
          <w:tcPr>
            <w:tcW w:w="2250" w:type="dxa"/>
            <w:noWrap/>
            <w:hideMark/>
          </w:tcPr>
          <w:p w14:paraId="1AEED00E"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VECCHIA</w:t>
            </w:r>
          </w:p>
        </w:tc>
        <w:tc>
          <w:tcPr>
            <w:tcW w:w="2525" w:type="dxa"/>
            <w:noWrap/>
            <w:hideMark/>
          </w:tcPr>
          <w:p w14:paraId="56B06FAB"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VIOTTOLO</w:t>
            </w:r>
          </w:p>
        </w:tc>
      </w:tr>
      <w:tr w:rsidR="00671BE8" w:rsidRPr="00F36DCF" w14:paraId="5EBC79B1"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237040E"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FRAZIONE</w:t>
            </w:r>
          </w:p>
        </w:tc>
        <w:tc>
          <w:tcPr>
            <w:tcW w:w="2425" w:type="dxa"/>
            <w:noWrap/>
            <w:hideMark/>
          </w:tcPr>
          <w:p w14:paraId="23A36E1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RACCORDO</w:t>
            </w:r>
          </w:p>
        </w:tc>
        <w:tc>
          <w:tcPr>
            <w:tcW w:w="2250" w:type="dxa"/>
            <w:noWrap/>
            <w:hideMark/>
          </w:tcPr>
          <w:p w14:paraId="4FC4575B"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STRADA VICINALE</w:t>
            </w:r>
          </w:p>
        </w:tc>
        <w:tc>
          <w:tcPr>
            <w:tcW w:w="2525" w:type="dxa"/>
            <w:noWrap/>
            <w:hideMark/>
          </w:tcPr>
          <w:p w14:paraId="3A580B76"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VLE</w:t>
            </w:r>
          </w:p>
        </w:tc>
      </w:tr>
      <w:tr w:rsidR="00671BE8" w:rsidRPr="002D3EB7" w14:paraId="316E77D9"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F95749B"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GALLERIA</w:t>
            </w:r>
          </w:p>
        </w:tc>
        <w:tc>
          <w:tcPr>
            <w:tcW w:w="2425" w:type="dxa"/>
            <w:noWrap/>
            <w:hideMark/>
          </w:tcPr>
          <w:p w14:paraId="23A7616F"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RAMPA</w:t>
            </w:r>
          </w:p>
        </w:tc>
        <w:tc>
          <w:tcPr>
            <w:tcW w:w="2250" w:type="dxa"/>
            <w:noWrap/>
            <w:hideMark/>
          </w:tcPr>
          <w:p w14:paraId="6751B45E"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STRADELLA</w:t>
            </w:r>
          </w:p>
        </w:tc>
        <w:tc>
          <w:tcPr>
            <w:tcW w:w="2525" w:type="dxa"/>
            <w:vMerge w:val="restart"/>
            <w:noWrap/>
            <w:hideMark/>
          </w:tcPr>
          <w:p w14:paraId="44815A35"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ZONA</w:t>
            </w:r>
          </w:p>
        </w:tc>
      </w:tr>
      <w:tr w:rsidR="00671BE8" w:rsidRPr="00F36DCF" w14:paraId="052382D1" w14:textId="77777777" w:rsidTr="00824D47">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5F89C71"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LARGO</w:t>
            </w:r>
          </w:p>
        </w:tc>
        <w:tc>
          <w:tcPr>
            <w:tcW w:w="2425" w:type="dxa"/>
            <w:noWrap/>
            <w:hideMark/>
          </w:tcPr>
          <w:p w14:paraId="5D96885F"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REGIONE</w:t>
            </w:r>
          </w:p>
        </w:tc>
        <w:tc>
          <w:tcPr>
            <w:tcW w:w="2250" w:type="dxa"/>
            <w:noWrap/>
            <w:hideMark/>
          </w:tcPr>
          <w:p w14:paraId="72FA7EF3"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STRADELLO</w:t>
            </w:r>
          </w:p>
        </w:tc>
        <w:tc>
          <w:tcPr>
            <w:tcW w:w="2525" w:type="dxa"/>
            <w:vMerge/>
            <w:noWrap/>
            <w:hideMark/>
          </w:tcPr>
          <w:p w14:paraId="0EE51356" w14:textId="77777777" w:rsidR="00671BE8" w:rsidRPr="00F36DCF" w:rsidRDefault="00671BE8" w:rsidP="007146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eastAsia="ja-JP"/>
              </w:rPr>
            </w:pPr>
          </w:p>
        </w:tc>
      </w:tr>
      <w:tr w:rsidR="00671BE8" w:rsidRPr="002D3EB7" w14:paraId="15C43DFD" w14:textId="77777777" w:rsidTr="00824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E5E44B9" w14:textId="77777777" w:rsidR="00671BE8" w:rsidRPr="00F36DCF" w:rsidRDefault="00671BE8" w:rsidP="00714651">
            <w:pPr>
              <w:spacing w:after="0" w:line="240" w:lineRule="auto"/>
              <w:jc w:val="center"/>
              <w:rPr>
                <w:rFonts w:ascii="Calibri" w:eastAsia="Times New Roman" w:hAnsi="Calibri" w:cs="Calibri"/>
                <w:b w:val="0"/>
                <w:color w:val="000000"/>
                <w:sz w:val="22"/>
                <w:lang w:val="en-US" w:eastAsia="ja-JP"/>
              </w:rPr>
            </w:pPr>
            <w:r w:rsidRPr="00F36DCF">
              <w:rPr>
                <w:rFonts w:ascii="Calibri" w:eastAsia="Times New Roman" w:hAnsi="Calibri" w:cs="Calibri"/>
                <w:b w:val="0"/>
                <w:color w:val="000000"/>
                <w:sz w:val="22"/>
                <w:lang w:val="en-US" w:eastAsia="ja-JP"/>
              </w:rPr>
              <w:t>LOC</w:t>
            </w:r>
          </w:p>
        </w:tc>
        <w:tc>
          <w:tcPr>
            <w:tcW w:w="2425" w:type="dxa"/>
            <w:noWrap/>
            <w:hideMark/>
          </w:tcPr>
          <w:p w14:paraId="417F3AE8"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RIONE</w:t>
            </w:r>
          </w:p>
        </w:tc>
        <w:tc>
          <w:tcPr>
            <w:tcW w:w="2250" w:type="dxa"/>
            <w:noWrap/>
            <w:hideMark/>
          </w:tcPr>
          <w:p w14:paraId="4903BDFB"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r w:rsidRPr="00F36DCF">
              <w:rPr>
                <w:rFonts w:ascii="Calibri" w:eastAsia="Times New Roman" w:hAnsi="Calibri" w:cs="Calibri"/>
                <w:color w:val="000000"/>
                <w:sz w:val="22"/>
                <w:lang w:val="en-US" w:eastAsia="ja-JP"/>
              </w:rPr>
              <w:t>STRADONE</w:t>
            </w:r>
          </w:p>
        </w:tc>
        <w:tc>
          <w:tcPr>
            <w:tcW w:w="2525" w:type="dxa"/>
            <w:vMerge/>
            <w:noWrap/>
            <w:hideMark/>
          </w:tcPr>
          <w:p w14:paraId="2F9C2F02" w14:textId="77777777" w:rsidR="00671BE8" w:rsidRPr="00F36DCF" w:rsidRDefault="00671BE8" w:rsidP="007146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eastAsia="ja-JP"/>
              </w:rPr>
            </w:pPr>
          </w:p>
        </w:tc>
      </w:tr>
    </w:tbl>
    <w:p w14:paraId="427440C7" w14:textId="77777777" w:rsidR="00E8509C" w:rsidRDefault="00E8509C" w:rsidP="005203CB">
      <w:pPr>
        <w:spacing w:after="200" w:line="276" w:lineRule="auto"/>
      </w:pPr>
    </w:p>
    <w:sectPr w:rsidR="00E8509C" w:rsidSect="00D64AE9">
      <w:headerReference w:type="default" r:id="rId15"/>
      <w:footerReference w:type="default" r:id="rId16"/>
      <w:headerReference w:type="first" r:id="rId17"/>
      <w:footerReference w:type="first" r:id="rId18"/>
      <w:pgSz w:w="11906" w:h="16838" w:code="9"/>
      <w:pgMar w:top="737" w:right="2552"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C426" w14:textId="77777777" w:rsidR="00BF51C1" w:rsidRDefault="00BF51C1" w:rsidP="00CA3E45">
      <w:pPr>
        <w:spacing w:after="0" w:line="240" w:lineRule="auto"/>
      </w:pPr>
      <w:r>
        <w:separator/>
      </w:r>
    </w:p>
  </w:endnote>
  <w:endnote w:type="continuationSeparator" w:id="0">
    <w:p w14:paraId="3EAF4076" w14:textId="77777777" w:rsidR="00BF51C1" w:rsidRDefault="00BF51C1"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421" w14:textId="77777777" w:rsidR="00987BB6" w:rsidRDefault="00987BB6">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165C" w14:textId="77777777" w:rsidR="00987BB6" w:rsidRDefault="00987BB6">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ABF8" w14:textId="77777777" w:rsidR="00BF51C1" w:rsidRDefault="00BF51C1" w:rsidP="00CA3E45">
      <w:pPr>
        <w:spacing w:after="0" w:line="240" w:lineRule="auto"/>
      </w:pPr>
      <w:r>
        <w:separator/>
      </w:r>
    </w:p>
  </w:footnote>
  <w:footnote w:type="continuationSeparator" w:id="0">
    <w:p w14:paraId="66DD0CEF" w14:textId="77777777" w:rsidR="00BF51C1" w:rsidRDefault="00BF51C1"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4619" w14:textId="77777777" w:rsidR="00987BB6" w:rsidRPr="00D64AE9" w:rsidRDefault="00987BB6">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3AB" w14:textId="77777777" w:rsidR="00987BB6" w:rsidRDefault="00987BB6">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7357D2"/>
    <w:multiLevelType w:val="hybridMultilevel"/>
    <w:tmpl w:val="DD2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E88"/>
    <w:multiLevelType w:val="hybridMultilevel"/>
    <w:tmpl w:val="0F0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95A71"/>
    <w:multiLevelType w:val="hybridMultilevel"/>
    <w:tmpl w:val="AFB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66F33"/>
    <w:multiLevelType w:val="hybridMultilevel"/>
    <w:tmpl w:val="746C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71D52"/>
    <w:multiLevelType w:val="hybridMultilevel"/>
    <w:tmpl w:val="116E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E0028"/>
    <w:multiLevelType w:val="hybridMultilevel"/>
    <w:tmpl w:val="53F69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6"/>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119BB"/>
    <w:rsid w:val="00051D39"/>
    <w:rsid w:val="00075B5F"/>
    <w:rsid w:val="000A3E88"/>
    <w:rsid w:val="00145240"/>
    <w:rsid w:val="001507D5"/>
    <w:rsid w:val="00166DBD"/>
    <w:rsid w:val="00191551"/>
    <w:rsid w:val="00191C63"/>
    <w:rsid w:val="001D7A96"/>
    <w:rsid w:val="001E5239"/>
    <w:rsid w:val="001E7D3E"/>
    <w:rsid w:val="00214100"/>
    <w:rsid w:val="00235013"/>
    <w:rsid w:val="00250DF2"/>
    <w:rsid w:val="00265104"/>
    <w:rsid w:val="00275136"/>
    <w:rsid w:val="002B1896"/>
    <w:rsid w:val="002D36FF"/>
    <w:rsid w:val="00301B2B"/>
    <w:rsid w:val="0032373B"/>
    <w:rsid w:val="00337680"/>
    <w:rsid w:val="00341313"/>
    <w:rsid w:val="00384CE1"/>
    <w:rsid w:val="00393FA4"/>
    <w:rsid w:val="003A7D69"/>
    <w:rsid w:val="003B0369"/>
    <w:rsid w:val="003B0475"/>
    <w:rsid w:val="003C033C"/>
    <w:rsid w:val="003F4C4B"/>
    <w:rsid w:val="004052BC"/>
    <w:rsid w:val="00417FB9"/>
    <w:rsid w:val="00457956"/>
    <w:rsid w:val="00466B8B"/>
    <w:rsid w:val="00472DAD"/>
    <w:rsid w:val="00497A51"/>
    <w:rsid w:val="004A0DCC"/>
    <w:rsid w:val="004F43C5"/>
    <w:rsid w:val="005203CB"/>
    <w:rsid w:val="0052329C"/>
    <w:rsid w:val="005730DE"/>
    <w:rsid w:val="005C39DC"/>
    <w:rsid w:val="005C66E7"/>
    <w:rsid w:val="005D5CC8"/>
    <w:rsid w:val="005F4CAF"/>
    <w:rsid w:val="00605199"/>
    <w:rsid w:val="00621C4A"/>
    <w:rsid w:val="0062719C"/>
    <w:rsid w:val="00645B2B"/>
    <w:rsid w:val="0066673F"/>
    <w:rsid w:val="00671BE8"/>
    <w:rsid w:val="006757AB"/>
    <w:rsid w:val="006A473D"/>
    <w:rsid w:val="006A5EE4"/>
    <w:rsid w:val="006B16E0"/>
    <w:rsid w:val="006B4816"/>
    <w:rsid w:val="006C1F64"/>
    <w:rsid w:val="006C4C05"/>
    <w:rsid w:val="006E59B0"/>
    <w:rsid w:val="006F3438"/>
    <w:rsid w:val="00714651"/>
    <w:rsid w:val="0075142F"/>
    <w:rsid w:val="00755C2A"/>
    <w:rsid w:val="00755EF2"/>
    <w:rsid w:val="00757DA5"/>
    <w:rsid w:val="0076614E"/>
    <w:rsid w:val="007A0FEB"/>
    <w:rsid w:val="007B1844"/>
    <w:rsid w:val="00824D47"/>
    <w:rsid w:val="00841F3E"/>
    <w:rsid w:val="00843982"/>
    <w:rsid w:val="0086399E"/>
    <w:rsid w:val="008666AA"/>
    <w:rsid w:val="00880C32"/>
    <w:rsid w:val="008B26D6"/>
    <w:rsid w:val="008E6F35"/>
    <w:rsid w:val="00930232"/>
    <w:rsid w:val="00950783"/>
    <w:rsid w:val="00967FAE"/>
    <w:rsid w:val="00974B08"/>
    <w:rsid w:val="0098207B"/>
    <w:rsid w:val="00987BB6"/>
    <w:rsid w:val="009929F7"/>
    <w:rsid w:val="009931F9"/>
    <w:rsid w:val="009B0374"/>
    <w:rsid w:val="009D67C9"/>
    <w:rsid w:val="009E7832"/>
    <w:rsid w:val="009E7937"/>
    <w:rsid w:val="00A22F6C"/>
    <w:rsid w:val="00A30234"/>
    <w:rsid w:val="00A32BEA"/>
    <w:rsid w:val="00A73EAD"/>
    <w:rsid w:val="00A97A0E"/>
    <w:rsid w:val="00AA5E3B"/>
    <w:rsid w:val="00AE1171"/>
    <w:rsid w:val="00AE18F5"/>
    <w:rsid w:val="00B255BC"/>
    <w:rsid w:val="00B31E51"/>
    <w:rsid w:val="00B45A29"/>
    <w:rsid w:val="00BC266F"/>
    <w:rsid w:val="00BD13F4"/>
    <w:rsid w:val="00BD416E"/>
    <w:rsid w:val="00BD740F"/>
    <w:rsid w:val="00BE03B7"/>
    <w:rsid w:val="00BE2B8D"/>
    <w:rsid w:val="00BF51C1"/>
    <w:rsid w:val="00C109B5"/>
    <w:rsid w:val="00C46303"/>
    <w:rsid w:val="00C70C62"/>
    <w:rsid w:val="00CA3E45"/>
    <w:rsid w:val="00CA5B05"/>
    <w:rsid w:val="00CC4C98"/>
    <w:rsid w:val="00CD0F82"/>
    <w:rsid w:val="00CD335A"/>
    <w:rsid w:val="00CD6A20"/>
    <w:rsid w:val="00CF7F7F"/>
    <w:rsid w:val="00D035B1"/>
    <w:rsid w:val="00D05BFD"/>
    <w:rsid w:val="00D14495"/>
    <w:rsid w:val="00D5297D"/>
    <w:rsid w:val="00D64AE9"/>
    <w:rsid w:val="00D667C3"/>
    <w:rsid w:val="00DA48FF"/>
    <w:rsid w:val="00DB41D4"/>
    <w:rsid w:val="00DB530F"/>
    <w:rsid w:val="00DC1C60"/>
    <w:rsid w:val="00DE4A18"/>
    <w:rsid w:val="00E05226"/>
    <w:rsid w:val="00E56F4A"/>
    <w:rsid w:val="00E77DCC"/>
    <w:rsid w:val="00E8509C"/>
    <w:rsid w:val="00E86580"/>
    <w:rsid w:val="00E9339B"/>
    <w:rsid w:val="00EA124C"/>
    <w:rsid w:val="00EA38FE"/>
    <w:rsid w:val="00EF00C2"/>
    <w:rsid w:val="00F277E2"/>
    <w:rsid w:val="00F37579"/>
    <w:rsid w:val="00F43FCB"/>
    <w:rsid w:val="00F55DFF"/>
    <w:rsid w:val="00F6530D"/>
    <w:rsid w:val="00FB344B"/>
    <w:rsid w:val="00FB4BBB"/>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basedOn w:val="Normal"/>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semiHidden/>
    <w:unhideWhenUsed/>
    <w:rsid w:val="00D05BFD"/>
    <w:pPr>
      <w:spacing w:line="240" w:lineRule="auto"/>
    </w:pPr>
    <w:rPr>
      <w:szCs w:val="20"/>
    </w:rPr>
  </w:style>
  <w:style w:type="character" w:customStyle="1" w:styleId="CommentTextChar">
    <w:name w:val="Comment Text Char"/>
    <w:basedOn w:val="DefaultParagraphFont"/>
    <w:link w:val="CommentText"/>
    <w:uiPriority w:val="99"/>
    <w:semiHidden/>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hubspotusercontent10.net/hubfs/344164/NH%20May%20Release%20Notes/nhm_cbe_v3.08-1.xs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t.net/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t.net/c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umberHostingUATSupportTeam@COLT.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hubspotusercontent10.net/hubfs/344164/NH%20May%20Release%20Notes/NumberHostingServices_v3.08.x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2.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B1102-7548-4D81-9207-51F4288F3C74}">
  <ds:schemaRef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ad1d5f90-1814-421a-a040-ac957c7235ea"/>
    <ds:schemaRef ds:uri="http://schemas.microsoft.com/office/infopath/2007/PartnerControls"/>
    <ds:schemaRef ds:uri="e3bf0fbf-0480-480d-ac2b-9ea3df3c39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15538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Garner, Joseph</cp:lastModifiedBy>
  <cp:revision>2</cp:revision>
  <dcterms:created xsi:type="dcterms:W3CDTF">2021-04-20T10:34:00Z</dcterms:created>
  <dcterms:modified xsi:type="dcterms:W3CDTF">2021-04-20T10:34:00Z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