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F87B0"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1"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2"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3" w14:textId="3EE13B4B" w:rsidR="006F16CC" w:rsidRPr="006F16CC" w:rsidRDefault="006F16CC" w:rsidP="006F16CC">
      <w:pPr>
        <w:tabs>
          <w:tab w:val="left" w:pos="4320"/>
        </w:tabs>
        <w:spacing w:line="240" w:lineRule="auto"/>
        <w:jc w:val="center"/>
        <w:rPr>
          <w:rFonts w:asciiTheme="majorHAnsi" w:eastAsia="MS Mincho" w:hAnsiTheme="majorHAnsi" w:cstheme="majorHAnsi"/>
          <w:b/>
          <w:color w:val="00A59B" w:themeColor="text2"/>
          <w:sz w:val="56"/>
        </w:rPr>
      </w:pPr>
      <w:r w:rsidRPr="006F16CC">
        <w:rPr>
          <w:rFonts w:asciiTheme="majorHAnsi" w:eastAsia="MS Mincho" w:hAnsiTheme="majorHAnsi" w:cstheme="majorHAnsi"/>
          <w:b/>
          <w:color w:val="00A59B" w:themeColor="text2"/>
          <w:sz w:val="56"/>
        </w:rPr>
        <w:t>Network Implementation Guide</w:t>
      </w:r>
    </w:p>
    <w:p w14:paraId="255F87B4" w14:textId="4B880ECA" w:rsidR="006F16CC" w:rsidRPr="00C216A4" w:rsidRDefault="006F16CC" w:rsidP="006F16CC">
      <w:pPr>
        <w:tabs>
          <w:tab w:val="left" w:pos="4320"/>
        </w:tabs>
        <w:spacing w:line="240" w:lineRule="auto"/>
        <w:jc w:val="center"/>
        <w:rPr>
          <w:rFonts w:asciiTheme="majorHAnsi" w:eastAsia="MS Mincho" w:hAnsiTheme="majorHAnsi" w:cstheme="majorHAnsi"/>
          <w:color w:val="00A59B" w:themeColor="text2"/>
          <w:sz w:val="24"/>
        </w:rPr>
      </w:pPr>
      <w:r>
        <w:rPr>
          <w:rFonts w:asciiTheme="majorHAnsi" w:eastAsia="MS Mincho" w:hAnsiTheme="majorHAnsi" w:cstheme="majorHAnsi"/>
          <w:color w:val="00A59B" w:themeColor="text2"/>
          <w:sz w:val="24"/>
        </w:rPr>
        <w:t xml:space="preserve">Colt </w:t>
      </w:r>
      <w:r w:rsidR="00EB3D1B">
        <w:rPr>
          <w:rFonts w:asciiTheme="majorHAnsi" w:eastAsia="MS Mincho" w:hAnsiTheme="majorHAnsi" w:cstheme="majorHAnsi"/>
          <w:color w:val="00A59B" w:themeColor="text2"/>
          <w:sz w:val="24"/>
        </w:rPr>
        <w:t>Wholesale SIP (</w:t>
      </w:r>
      <w:r>
        <w:rPr>
          <w:rFonts w:asciiTheme="majorHAnsi" w:eastAsia="MS Mincho" w:hAnsiTheme="majorHAnsi" w:cstheme="majorHAnsi"/>
          <w:color w:val="00A59B" w:themeColor="text2"/>
          <w:sz w:val="24"/>
        </w:rPr>
        <w:t>Number Hosting</w:t>
      </w:r>
      <w:r w:rsidR="00EB3D1B">
        <w:rPr>
          <w:rFonts w:asciiTheme="majorHAnsi" w:eastAsia="MS Mincho" w:hAnsiTheme="majorHAnsi" w:cstheme="majorHAnsi"/>
          <w:color w:val="00A59B" w:themeColor="text2"/>
          <w:sz w:val="24"/>
        </w:rPr>
        <w:t>)</w:t>
      </w:r>
    </w:p>
    <w:tbl>
      <w:tblPr>
        <w:tblpPr w:leftFromText="181" w:rightFromText="181" w:vertAnchor="page" w:horzAnchor="margin" w:tblpY="13812"/>
        <w:tblW w:w="9684" w:type="dxa"/>
        <w:tblBorders>
          <w:top w:val="single" w:sz="4" w:space="0" w:color="00A59B" w:themeColor="accent1"/>
          <w:left w:val="single" w:sz="4" w:space="0" w:color="00A59B" w:themeColor="accent1"/>
          <w:bottom w:val="single" w:sz="4" w:space="0" w:color="00A59B" w:themeColor="accent1"/>
          <w:right w:val="single" w:sz="4" w:space="0" w:color="00A59B" w:themeColor="accent1"/>
          <w:insideH w:val="single" w:sz="4" w:space="0" w:color="00A59B" w:themeColor="accent1"/>
          <w:insideV w:val="single" w:sz="4" w:space="0" w:color="00A59B" w:themeColor="accent1"/>
        </w:tblBorders>
        <w:tblLayout w:type="fixed"/>
        <w:tblLook w:val="0000" w:firstRow="0" w:lastRow="0" w:firstColumn="0" w:lastColumn="0" w:noHBand="0" w:noVBand="0"/>
      </w:tblPr>
      <w:tblGrid>
        <w:gridCol w:w="9684"/>
      </w:tblGrid>
      <w:tr w:rsidR="006F16CC" w:rsidRPr="00FE29C1" w14:paraId="255F87B6" w14:textId="77777777" w:rsidTr="006F16CC">
        <w:tc>
          <w:tcPr>
            <w:tcW w:w="9684" w:type="dxa"/>
            <w:shd w:val="clear" w:color="auto" w:fill="00A59B" w:themeFill="accent1"/>
          </w:tcPr>
          <w:p w14:paraId="255F87B5" w14:textId="77777777" w:rsidR="006F16CC" w:rsidRPr="00FE29C1" w:rsidRDefault="006F16CC" w:rsidP="006F16CC">
            <w:pPr>
              <w:spacing w:before="60" w:after="60" w:line="240" w:lineRule="auto"/>
              <w:contextualSpacing/>
              <w:rPr>
                <w:color w:val="FFFFFF" w:themeColor="background1"/>
              </w:rPr>
            </w:pPr>
            <w:r w:rsidRPr="00FE29C1">
              <w:rPr>
                <w:color w:val="FFFFFF" w:themeColor="background1"/>
              </w:rPr>
              <w:t>Copyright © Colt Group</w:t>
            </w:r>
          </w:p>
        </w:tc>
      </w:tr>
      <w:tr w:rsidR="006F16CC" w:rsidRPr="00861204" w14:paraId="255F87B8" w14:textId="77777777" w:rsidTr="006F16CC">
        <w:tc>
          <w:tcPr>
            <w:tcW w:w="9684" w:type="dxa"/>
            <w:tcBorders>
              <w:left w:val="single" w:sz="4" w:space="0" w:color="969696" w:themeColor="accent6"/>
              <w:bottom w:val="single" w:sz="4" w:space="0" w:color="969696" w:themeColor="accent6"/>
              <w:right w:val="single" w:sz="4" w:space="0" w:color="969696" w:themeColor="accent6"/>
            </w:tcBorders>
          </w:tcPr>
          <w:p w14:paraId="255F87B7" w14:textId="6292A022" w:rsidR="006F16CC" w:rsidRPr="00FE29C1" w:rsidRDefault="006F16CC" w:rsidP="006F16CC">
            <w:pPr>
              <w:spacing w:before="60" w:after="60" w:line="240" w:lineRule="auto"/>
              <w:contextualSpacing/>
              <w:rPr>
                <w:sz w:val="20"/>
              </w:rPr>
            </w:pPr>
            <w:r w:rsidRPr="00FE29C1">
              <w:rPr>
                <w:sz w:val="20"/>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Pr>
                <w:sz w:val="20"/>
              </w:rPr>
              <w:br/>
            </w:r>
            <w:r w:rsidRPr="00FE29C1">
              <w:rPr>
                <w:sz w:val="20"/>
              </w:rPr>
              <w:t xml:space="preserve">© </w:t>
            </w:r>
            <w:r>
              <w:rPr>
                <w:sz w:val="20"/>
              </w:rPr>
              <w:t>202</w:t>
            </w:r>
            <w:r w:rsidR="007519B4">
              <w:rPr>
                <w:sz w:val="20"/>
              </w:rPr>
              <w:t>3</w:t>
            </w:r>
            <w:r w:rsidRPr="00FE29C1">
              <w:rPr>
                <w:sz w:val="20"/>
              </w:rPr>
              <w:t xml:space="preserve"> Colt Technology Services. The Colt name and logos are trademarks. All rights reserved.</w:t>
            </w:r>
          </w:p>
        </w:tc>
      </w:tr>
      <w:tr w:rsidR="006F16CC" w:rsidRPr="00861204" w14:paraId="255F87BA" w14:textId="77777777" w:rsidTr="006F16CC">
        <w:tc>
          <w:tcPr>
            <w:tcW w:w="9684" w:type="dxa"/>
            <w:tcBorders>
              <w:top w:val="single" w:sz="4" w:space="0" w:color="969696" w:themeColor="accent6"/>
              <w:left w:val="single" w:sz="4" w:space="0" w:color="969696" w:themeColor="accent6"/>
              <w:bottom w:val="single" w:sz="4" w:space="0" w:color="969696" w:themeColor="accent6"/>
              <w:right w:val="single" w:sz="4" w:space="0" w:color="969696" w:themeColor="accent6"/>
            </w:tcBorders>
          </w:tcPr>
          <w:p w14:paraId="255F87B9" w14:textId="77777777" w:rsidR="006F16CC" w:rsidRPr="00FE29C1" w:rsidRDefault="006F16CC" w:rsidP="006F16CC">
            <w:pPr>
              <w:spacing w:before="60" w:after="60" w:line="240" w:lineRule="auto"/>
              <w:contextualSpacing/>
              <w:rPr>
                <w:sz w:val="20"/>
              </w:rPr>
            </w:pPr>
            <w:r w:rsidRPr="00FE29C1">
              <w:rPr>
                <w:sz w:val="20"/>
              </w:rPr>
              <w:t>No information contained in this document shall be disclosed to any third party without the written permission of Colt.</w:t>
            </w:r>
          </w:p>
        </w:tc>
      </w:tr>
    </w:tbl>
    <w:p w14:paraId="255F87BB" w14:textId="77777777" w:rsidR="006F16CC" w:rsidRDefault="006F16CC" w:rsidP="006F16CC">
      <w:r>
        <w:br w:type="page"/>
      </w:r>
    </w:p>
    <w:bookmarkStart w:id="0" w:name="_Toc171921081"/>
    <w:bookmarkStart w:id="1" w:name="_Toc171920045"/>
    <w:bookmarkStart w:id="2" w:name="_Toc141704545"/>
    <w:bookmarkStart w:id="3" w:name="_Toc136934776"/>
    <w:bookmarkStart w:id="4" w:name="_Toc133399695"/>
    <w:bookmarkStart w:id="5" w:name="_Toc129073235"/>
    <w:bookmarkStart w:id="6" w:name="_Toc126640405"/>
    <w:bookmarkStart w:id="7" w:name="_Toc126406961"/>
    <w:bookmarkStart w:id="8" w:name="_Toc115141337"/>
    <w:bookmarkStart w:id="9" w:name="_Toc114656143"/>
    <w:bookmarkStart w:id="10" w:name="_Toc114452715"/>
    <w:bookmarkStart w:id="11" w:name="_Toc114400493"/>
    <w:bookmarkStart w:id="12" w:name="_Toc114398144"/>
    <w:p w14:paraId="255F87BC" w14:textId="77777777" w:rsidR="006F16CC" w:rsidRPr="00C216A4" w:rsidRDefault="006F16CC" w:rsidP="006F16CC">
      <w:pPr>
        <w:pStyle w:val="TOCHeading"/>
        <w:spacing w:before="0" w:line="240" w:lineRule="auto"/>
        <w:contextualSpacing/>
        <w:jc w:val="center"/>
        <w:rPr>
          <w:rFonts w:asciiTheme="minorHAnsi" w:eastAsiaTheme="minorEastAsia" w:hAnsiTheme="minorHAnsi" w:cstheme="minorBidi"/>
          <w:bCs w:val="0"/>
          <w:color w:val="00A59B" w:themeColor="text2"/>
          <w:szCs w:val="22"/>
          <w:lang w:val="en-GB" w:eastAsia="zh-TW"/>
        </w:rPr>
      </w:pPr>
      <w:r w:rsidRPr="00C216A4">
        <w:rPr>
          <w:rFonts w:asciiTheme="minorHAnsi" w:eastAsiaTheme="minorEastAsia" w:hAnsiTheme="minorHAnsi" w:cstheme="minorBidi"/>
          <w:bCs w:val="0"/>
          <w:color w:val="00A59B" w:themeColor="text2"/>
          <w:szCs w:val="22"/>
          <w:lang w:val="en-GB" w:eastAsia="zh-TW"/>
        </w:rPr>
        <w:lastRenderedPageBreak/>
        <w:fldChar w:fldCharType="begin"/>
      </w:r>
      <w:r w:rsidRPr="00C216A4">
        <w:rPr>
          <w:rFonts w:asciiTheme="minorHAnsi" w:eastAsiaTheme="minorEastAsia" w:hAnsiTheme="minorHAnsi" w:cstheme="minorBidi"/>
          <w:bCs w:val="0"/>
          <w:color w:val="00A59B" w:themeColor="text2"/>
          <w:szCs w:val="22"/>
          <w:lang w:val="en-GB" w:eastAsia="zh-TW"/>
        </w:rPr>
        <w:instrText xml:space="preserve"> HYPERLINK "file:///\\\\ULVMCTMFIL104\\DESKTOP104A\\YChoudhary\\Desktop\\guidesssssss\\Web_Manager_User_Guide_Number_Hosting_UK_v1.3.doc" \l "_Table_Of_Contens" </w:instrText>
      </w:r>
      <w:r w:rsidRPr="00C216A4">
        <w:rPr>
          <w:rFonts w:asciiTheme="minorHAnsi" w:eastAsiaTheme="minorEastAsia" w:hAnsiTheme="minorHAnsi" w:cstheme="minorBidi"/>
          <w:bCs w:val="0"/>
          <w:color w:val="00A59B" w:themeColor="text2"/>
          <w:szCs w:val="22"/>
          <w:lang w:val="en-GB" w:eastAsia="zh-TW"/>
        </w:rPr>
      </w:r>
      <w:r w:rsidRPr="00C216A4">
        <w:rPr>
          <w:rFonts w:asciiTheme="minorHAnsi" w:eastAsiaTheme="minorEastAsia" w:hAnsiTheme="minorHAnsi" w:cstheme="minorBidi"/>
          <w:bCs w:val="0"/>
          <w:color w:val="00A59B" w:themeColor="text2"/>
          <w:szCs w:val="22"/>
          <w:lang w:val="en-GB" w:eastAsia="zh-TW"/>
        </w:rPr>
        <w:fldChar w:fldCharType="separate"/>
      </w:r>
      <w:r w:rsidRPr="00C216A4">
        <w:rPr>
          <w:rFonts w:eastAsiaTheme="minorEastAsia" w:cstheme="minorBidi"/>
          <w:bCs w:val="0"/>
          <w:color w:val="00A59B" w:themeColor="text2"/>
          <w:szCs w:val="22"/>
          <w:lang w:val="en-GB" w:eastAsia="zh-TW"/>
        </w:rPr>
        <w:t xml:space="preserve">Document </w:t>
      </w:r>
      <w:r w:rsidRPr="00C216A4">
        <w:rPr>
          <w:rFonts w:asciiTheme="minorHAnsi" w:eastAsiaTheme="minorEastAsia" w:hAnsiTheme="minorHAnsi" w:cstheme="minorBidi"/>
          <w:bCs w:val="0"/>
          <w:color w:val="00A59B" w:themeColor="text2"/>
          <w:szCs w:val="22"/>
          <w:lang w:val="en-GB" w:eastAsia="zh-TW"/>
        </w:rPr>
        <w:fldChar w:fldCharType="end"/>
      </w:r>
      <w:r w:rsidRPr="00C216A4">
        <w:rPr>
          <w:rFonts w:asciiTheme="minorHAnsi" w:eastAsiaTheme="minorEastAsia" w:hAnsiTheme="minorHAnsi" w:cstheme="minorBidi"/>
          <w:bCs w:val="0"/>
          <w:color w:val="00A59B" w:themeColor="text2"/>
          <w:szCs w:val="22"/>
          <w:lang w:val="en-GB" w:eastAsia="zh-TW"/>
        </w:rPr>
        <w:t>H</w:t>
      </w:r>
      <w:bookmarkEnd w:id="0"/>
      <w:bookmarkEnd w:id="1"/>
      <w:bookmarkEnd w:id="2"/>
      <w:bookmarkEnd w:id="3"/>
      <w:bookmarkEnd w:id="4"/>
      <w:bookmarkEnd w:id="5"/>
      <w:bookmarkEnd w:id="6"/>
      <w:bookmarkEnd w:id="7"/>
      <w:bookmarkEnd w:id="8"/>
      <w:bookmarkEnd w:id="9"/>
      <w:bookmarkEnd w:id="10"/>
      <w:bookmarkEnd w:id="11"/>
      <w:bookmarkEnd w:id="12"/>
      <w:r w:rsidRPr="00C216A4">
        <w:rPr>
          <w:rFonts w:asciiTheme="minorHAnsi" w:eastAsiaTheme="minorEastAsia" w:hAnsiTheme="minorHAnsi" w:cstheme="minorBidi"/>
          <w:bCs w:val="0"/>
          <w:color w:val="00A59B" w:themeColor="text2"/>
          <w:szCs w:val="22"/>
          <w:lang w:val="en-GB" w:eastAsia="zh-TW"/>
        </w:rPr>
        <w:t>istory</w:t>
      </w:r>
    </w:p>
    <w:p w14:paraId="255F87BD" w14:textId="77777777" w:rsidR="006F16CC" w:rsidRPr="00C216A4" w:rsidRDefault="006F16CC" w:rsidP="006F16CC">
      <w:pPr>
        <w:spacing w:before="120"/>
        <w:ind w:right="405"/>
        <w:rPr>
          <w:rFonts w:asciiTheme="minorHAnsi" w:hAnsiTheme="minorHAnsi" w:cstheme="minorHAnsi"/>
          <w:sz w:val="16"/>
          <w:szCs w:val="16"/>
        </w:rPr>
      </w:pPr>
    </w:p>
    <w:p w14:paraId="255F87BE" w14:textId="77777777" w:rsidR="006F16CC" w:rsidRPr="00C216A4" w:rsidRDefault="006F16CC" w:rsidP="006F16CC">
      <w:pPr>
        <w:spacing w:before="120"/>
        <w:ind w:right="405"/>
        <w:rPr>
          <w:rFonts w:asciiTheme="minorHAnsi" w:hAnsiTheme="minorHAnsi" w:cstheme="minorHAnsi"/>
          <w:sz w:val="16"/>
          <w:szCs w:val="16"/>
        </w:rPr>
      </w:pPr>
      <w:r w:rsidRPr="00C216A4">
        <w:rPr>
          <w:rFonts w:asciiTheme="minorHAnsi" w:hAnsiTheme="minorHAnsi" w:cstheme="minorHAnsi"/>
          <w:sz w:val="16"/>
          <w:szCs w:val="16"/>
        </w:rPr>
        <w:t>Soft copies of this document are maintained under change control, but hard</w:t>
      </w:r>
      <w:r>
        <w:rPr>
          <w:rFonts w:asciiTheme="minorHAnsi" w:hAnsiTheme="minorHAnsi" w:cstheme="minorHAnsi"/>
          <w:sz w:val="16"/>
          <w:szCs w:val="16"/>
        </w:rPr>
        <w:t xml:space="preserve"> copies are not. </w:t>
      </w:r>
      <w:r w:rsidRPr="00C216A4">
        <w:rPr>
          <w:rFonts w:asciiTheme="minorHAnsi" w:hAnsiTheme="minorHAnsi" w:cstheme="minorHAnsi"/>
          <w:sz w:val="16"/>
          <w:szCs w:val="16"/>
        </w:rPr>
        <w:t>This may not be a printout of the latest version.</w:t>
      </w:r>
    </w:p>
    <w:p w14:paraId="255F87BF" w14:textId="77777777" w:rsidR="006F16CC" w:rsidRPr="00C216A4" w:rsidRDefault="006F16CC" w:rsidP="006F16CC">
      <w:pPr>
        <w:spacing w:before="120"/>
        <w:rPr>
          <w:rFonts w:asciiTheme="minorHAnsi" w:hAnsiTheme="minorHAnsi" w:cstheme="minorHAnsi"/>
          <w:b/>
          <w:sz w:val="16"/>
          <w:szCs w:val="16"/>
        </w:rPr>
      </w:pPr>
      <w:r w:rsidRPr="00C216A4">
        <w:rPr>
          <w:rFonts w:asciiTheme="minorHAnsi" w:hAnsiTheme="minorHAnsi" w:cstheme="minorHAnsi"/>
          <w:b/>
          <w:sz w:val="16"/>
          <w:szCs w:val="16"/>
        </w:rPr>
        <w:t>Revision history</w:t>
      </w:r>
    </w:p>
    <w:tbl>
      <w:tblPr>
        <w:tblStyle w:val="Style3jpc"/>
        <w:tblW w:w="5000" w:type="pct"/>
        <w:tblLook w:val="04A0" w:firstRow="1" w:lastRow="0" w:firstColumn="1" w:lastColumn="0" w:noHBand="0" w:noVBand="1"/>
      </w:tblPr>
      <w:tblGrid>
        <w:gridCol w:w="988"/>
        <w:gridCol w:w="1700"/>
        <w:gridCol w:w="6940"/>
      </w:tblGrid>
      <w:tr w:rsidR="006F16CC" w:rsidRPr="00C216A4" w14:paraId="255F87C3"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14:paraId="255F87C0" w14:textId="77777777" w:rsidR="006F16CC" w:rsidRPr="00C216A4" w:rsidRDefault="006F16CC" w:rsidP="006F16CC">
            <w:pPr>
              <w:spacing w:before="120" w:after="120"/>
              <w:jc w:val="center"/>
              <w:rPr>
                <w:rFonts w:cstheme="minorHAnsi"/>
                <w:color w:val="FFFFFF"/>
                <w:sz w:val="16"/>
                <w:szCs w:val="16"/>
              </w:rPr>
            </w:pPr>
            <w:r w:rsidRPr="00C216A4">
              <w:rPr>
                <w:rFonts w:cstheme="minorHAnsi"/>
                <w:color w:val="FFFFFF"/>
                <w:sz w:val="16"/>
                <w:szCs w:val="16"/>
              </w:rPr>
              <w:t>Revision</w:t>
            </w:r>
          </w:p>
        </w:tc>
        <w:tc>
          <w:tcPr>
            <w:tcW w:w="883" w:type="pct"/>
            <w:hideMark/>
          </w:tcPr>
          <w:p w14:paraId="255F87C1" w14:textId="77777777" w:rsidR="006F16CC" w:rsidRPr="00C216A4" w:rsidRDefault="006F16CC" w:rsidP="006F16CC">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216A4">
              <w:rPr>
                <w:rFonts w:cstheme="minorHAnsi"/>
                <w:color w:val="FFFFFF"/>
                <w:sz w:val="16"/>
                <w:szCs w:val="16"/>
              </w:rPr>
              <w:t>Date</w:t>
            </w:r>
          </w:p>
        </w:tc>
        <w:tc>
          <w:tcPr>
            <w:tcW w:w="3604" w:type="pct"/>
            <w:hideMark/>
          </w:tcPr>
          <w:p w14:paraId="255F87C2" w14:textId="77777777" w:rsidR="006F16CC" w:rsidRPr="00C216A4" w:rsidRDefault="006F16CC" w:rsidP="006F16CC">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216A4">
              <w:rPr>
                <w:rFonts w:cstheme="minorHAnsi"/>
                <w:color w:val="FFFFFF"/>
                <w:sz w:val="16"/>
                <w:szCs w:val="16"/>
              </w:rPr>
              <w:t>Description</w:t>
            </w:r>
          </w:p>
        </w:tc>
      </w:tr>
      <w:tr w:rsidR="006F16CC" w:rsidRPr="00C216A4" w14:paraId="255F87C7"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14:paraId="255F87C4" w14:textId="77777777" w:rsidR="006F16CC" w:rsidRPr="00C216A4" w:rsidRDefault="006F16CC" w:rsidP="006F16CC">
            <w:pPr>
              <w:spacing w:before="120" w:after="120"/>
              <w:jc w:val="center"/>
              <w:rPr>
                <w:rFonts w:cstheme="minorHAnsi"/>
                <w:b w:val="0"/>
                <w:sz w:val="16"/>
                <w:szCs w:val="16"/>
              </w:rPr>
            </w:pPr>
            <w:r w:rsidRPr="00C216A4">
              <w:rPr>
                <w:rFonts w:cstheme="minorHAnsi"/>
                <w:b w:val="0"/>
                <w:sz w:val="16"/>
                <w:szCs w:val="16"/>
              </w:rPr>
              <w:t>1.0</w:t>
            </w:r>
            <w:r w:rsidR="002A6286">
              <w:rPr>
                <w:rFonts w:cstheme="minorHAnsi"/>
                <w:b w:val="0"/>
                <w:sz w:val="16"/>
                <w:szCs w:val="16"/>
              </w:rPr>
              <w:t>.0</w:t>
            </w:r>
          </w:p>
        </w:tc>
        <w:tc>
          <w:tcPr>
            <w:tcW w:w="883" w:type="pct"/>
            <w:hideMark/>
          </w:tcPr>
          <w:p w14:paraId="255F87C5" w14:textId="77777777" w:rsidR="006F16CC" w:rsidRPr="00C216A4" w:rsidRDefault="006F16CC" w:rsidP="006F16CC">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March 28, 2020</w:t>
            </w:r>
          </w:p>
        </w:tc>
        <w:tc>
          <w:tcPr>
            <w:tcW w:w="3604" w:type="pct"/>
            <w:vAlign w:val="center"/>
            <w:hideMark/>
          </w:tcPr>
          <w:p w14:paraId="255F87C6" w14:textId="77777777" w:rsidR="006F16CC" w:rsidRPr="006F16CC" w:rsidRDefault="006F16CC" w:rsidP="00B53B35">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Document creation following the split of network and API sections of </w:t>
            </w:r>
            <w:r w:rsidRPr="006F16CC">
              <w:rPr>
                <w:rFonts w:cstheme="minorHAnsi"/>
                <w:sz w:val="16"/>
                <w:szCs w:val="16"/>
              </w:rPr>
              <w:t>‘Colt Number Hosting Solution Guide v3.0’.</w:t>
            </w:r>
          </w:p>
        </w:tc>
      </w:tr>
      <w:tr w:rsidR="002A6286" w:rsidRPr="00C216A4" w14:paraId="255F87CB"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255F87C8" w14:textId="77777777" w:rsidR="002A6286" w:rsidRPr="00C216A4" w:rsidRDefault="002A6286" w:rsidP="002A6286">
            <w:pPr>
              <w:spacing w:before="120" w:after="120"/>
              <w:jc w:val="center"/>
              <w:rPr>
                <w:rFonts w:cstheme="minorHAnsi"/>
                <w:b w:val="0"/>
                <w:sz w:val="16"/>
                <w:szCs w:val="16"/>
              </w:rPr>
            </w:pPr>
            <w:r w:rsidRPr="00C216A4">
              <w:rPr>
                <w:rFonts w:cstheme="minorHAnsi"/>
                <w:b w:val="0"/>
                <w:sz w:val="16"/>
                <w:szCs w:val="16"/>
              </w:rPr>
              <w:t>1.0</w:t>
            </w:r>
            <w:r>
              <w:rPr>
                <w:rFonts w:cstheme="minorHAnsi"/>
                <w:b w:val="0"/>
                <w:sz w:val="16"/>
                <w:szCs w:val="16"/>
              </w:rPr>
              <w:t>.1</w:t>
            </w:r>
          </w:p>
        </w:tc>
        <w:tc>
          <w:tcPr>
            <w:tcW w:w="883" w:type="pct"/>
          </w:tcPr>
          <w:p w14:paraId="255F87C9" w14:textId="77777777" w:rsidR="002A6286" w:rsidRPr="00C216A4" w:rsidRDefault="002A6286" w:rsidP="002A628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May 13, 2020</w:t>
            </w:r>
          </w:p>
        </w:tc>
        <w:tc>
          <w:tcPr>
            <w:tcW w:w="3604" w:type="pct"/>
            <w:vAlign w:val="center"/>
          </w:tcPr>
          <w:p w14:paraId="255F87CA" w14:textId="77777777" w:rsidR="002A6286" w:rsidRPr="006F16CC" w:rsidRDefault="002A6286"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Correction of ‘transcoding section for Fax’</w:t>
            </w:r>
          </w:p>
        </w:tc>
      </w:tr>
      <w:tr w:rsidR="00554CEB" w:rsidRPr="00C216A4" w14:paraId="255F87D0"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5F87CC" w14:textId="77777777" w:rsidR="00554CEB" w:rsidRPr="00C216A4" w:rsidRDefault="00554CEB" w:rsidP="002A6286">
            <w:pPr>
              <w:spacing w:before="120"/>
              <w:jc w:val="center"/>
              <w:rPr>
                <w:rFonts w:cstheme="minorHAnsi"/>
                <w:sz w:val="16"/>
                <w:szCs w:val="16"/>
              </w:rPr>
            </w:pPr>
            <w:r>
              <w:rPr>
                <w:rFonts w:cstheme="minorHAnsi"/>
                <w:sz w:val="16"/>
                <w:szCs w:val="16"/>
              </w:rPr>
              <w:t>1.0.2</w:t>
            </w:r>
          </w:p>
        </w:tc>
        <w:tc>
          <w:tcPr>
            <w:tcW w:w="883" w:type="pct"/>
          </w:tcPr>
          <w:p w14:paraId="255F87CD" w14:textId="6880CFF0" w:rsidR="00554CEB" w:rsidRDefault="00994425"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Oct 15</w:t>
            </w:r>
            <w:r w:rsidR="00554CEB">
              <w:rPr>
                <w:rFonts w:cstheme="minorHAnsi"/>
                <w:sz w:val="16"/>
                <w:szCs w:val="16"/>
              </w:rPr>
              <w:t>, 2021</w:t>
            </w:r>
          </w:p>
        </w:tc>
        <w:tc>
          <w:tcPr>
            <w:tcW w:w="3604" w:type="pct"/>
            <w:vAlign w:val="center"/>
          </w:tcPr>
          <w:p w14:paraId="255F87CE" w14:textId="77777777" w:rsidR="00554CEB" w:rsidRDefault="00554CE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2F0616B9" w14:textId="77777777" w:rsidR="00554CEB" w:rsidRDefault="009944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2.1 CLI lengths (Number format)</w:t>
            </w:r>
          </w:p>
          <w:p w14:paraId="4B38A214" w14:textId="73EB5DC1" w:rsidR="00994425" w:rsidRDefault="009944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2.3 CLI policy</w:t>
            </w:r>
          </w:p>
          <w:p w14:paraId="2778B3F8" w14:textId="42B7283E" w:rsidR="007C43BF"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2.4 CLI screening</w:t>
            </w:r>
          </w:p>
          <w:p w14:paraId="078F98BC" w14:textId="4C2F3042"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3.1 Signalling compliance</w:t>
            </w:r>
          </w:p>
          <w:p w14:paraId="495B2666" w14:textId="1F5FF9BC"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4.8 Call Admission Control</w:t>
            </w:r>
          </w:p>
          <w:p w14:paraId="3FFC54B0" w14:textId="4DAF7772"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6.1 Resiliency Options</w:t>
            </w:r>
          </w:p>
          <w:p w14:paraId="3BDB9115" w14:textId="481AFAE5" w:rsidR="00994425" w:rsidRDefault="007C43BF"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w:t>
            </w:r>
            <w:r w:rsidR="00DB6170">
              <w:rPr>
                <w:rFonts w:cstheme="minorHAnsi"/>
                <w:sz w:val="16"/>
                <w:szCs w:val="16"/>
              </w:rPr>
              <w:t>.1</w:t>
            </w:r>
            <w:r>
              <w:rPr>
                <w:rFonts w:cstheme="minorHAnsi"/>
                <w:sz w:val="16"/>
                <w:szCs w:val="16"/>
              </w:rPr>
              <w:t>.</w:t>
            </w:r>
            <w:r w:rsidRPr="007C43BF">
              <w:rPr>
                <w:rFonts w:cstheme="minorHAnsi"/>
                <w:sz w:val="16"/>
                <w:szCs w:val="16"/>
              </w:rPr>
              <w:t>Emergency Service Numbers &amp; Short Numbers dialling</w:t>
            </w:r>
          </w:p>
          <w:p w14:paraId="255F87CF" w14:textId="4E1804E6"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7.2 Emergency Call Routing</w:t>
            </w:r>
          </w:p>
        </w:tc>
      </w:tr>
      <w:tr w:rsidR="009963ED" w:rsidRPr="00C216A4" w14:paraId="4F7B39A8"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530FD863" w14:textId="1EA0D2C8" w:rsidR="009963ED" w:rsidRDefault="009963ED" w:rsidP="002A6286">
            <w:pPr>
              <w:spacing w:before="120"/>
              <w:jc w:val="center"/>
              <w:rPr>
                <w:rFonts w:cstheme="minorHAnsi"/>
                <w:sz w:val="16"/>
                <w:szCs w:val="16"/>
              </w:rPr>
            </w:pPr>
            <w:r>
              <w:rPr>
                <w:rFonts w:cstheme="minorHAnsi"/>
                <w:sz w:val="16"/>
                <w:szCs w:val="16"/>
              </w:rPr>
              <w:t>1.0.3</w:t>
            </w:r>
          </w:p>
        </w:tc>
        <w:tc>
          <w:tcPr>
            <w:tcW w:w="883" w:type="pct"/>
          </w:tcPr>
          <w:p w14:paraId="21ED3C56" w14:textId="21FD0FF1" w:rsidR="009963ED" w:rsidRDefault="009963ED"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Aug 8, 2022</w:t>
            </w:r>
          </w:p>
        </w:tc>
        <w:tc>
          <w:tcPr>
            <w:tcW w:w="3604" w:type="pct"/>
            <w:vAlign w:val="center"/>
          </w:tcPr>
          <w:p w14:paraId="25307813" w14:textId="67C21715" w:rsidR="009963ED" w:rsidRDefault="009963E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Updates to </w:t>
            </w:r>
            <w:r w:rsidR="00B26172">
              <w:rPr>
                <w:rFonts w:cstheme="minorHAnsi"/>
                <w:sz w:val="16"/>
                <w:szCs w:val="16"/>
              </w:rPr>
              <w:fldChar w:fldCharType="begin"/>
            </w:r>
            <w:r w:rsidR="00B26172">
              <w:rPr>
                <w:rFonts w:cstheme="minorHAnsi"/>
                <w:sz w:val="16"/>
                <w:szCs w:val="16"/>
              </w:rPr>
              <w:instrText xml:space="preserve"> REF _Ref496952698 \w \h </w:instrText>
            </w:r>
            <w:r w:rsidR="00B26172">
              <w:rPr>
                <w:rFonts w:cstheme="minorHAnsi"/>
                <w:sz w:val="16"/>
                <w:szCs w:val="16"/>
              </w:rPr>
            </w:r>
            <w:r w:rsidR="00B26172">
              <w:rPr>
                <w:rFonts w:cstheme="minorHAnsi"/>
                <w:sz w:val="16"/>
                <w:szCs w:val="16"/>
              </w:rPr>
              <w:fldChar w:fldCharType="separate"/>
            </w:r>
            <w:r w:rsidR="00B26172">
              <w:rPr>
                <w:rFonts w:cstheme="minorHAnsi"/>
                <w:sz w:val="16"/>
                <w:szCs w:val="16"/>
              </w:rPr>
              <w:t>2.3</w:t>
            </w:r>
            <w:r w:rsidR="00B26172">
              <w:rPr>
                <w:rFonts w:cstheme="minorHAnsi"/>
                <w:sz w:val="16"/>
                <w:szCs w:val="16"/>
              </w:rPr>
              <w:fldChar w:fldCharType="end"/>
            </w:r>
            <w:r w:rsidR="00B26172">
              <w:rPr>
                <w:rFonts w:cstheme="minorHAnsi"/>
                <w:sz w:val="16"/>
                <w:szCs w:val="16"/>
              </w:rPr>
              <w:t xml:space="preserve"> </w:t>
            </w:r>
            <w:r>
              <w:rPr>
                <w:rFonts w:cstheme="minorHAnsi"/>
                <w:sz w:val="16"/>
                <w:szCs w:val="16"/>
              </w:rPr>
              <w:t>CLI policy</w:t>
            </w:r>
          </w:p>
        </w:tc>
      </w:tr>
      <w:tr w:rsidR="00913E9D" w:rsidRPr="00C216A4" w14:paraId="781EBCE6"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D11DB08" w14:textId="23190B86" w:rsidR="00913E9D" w:rsidRDefault="00E93132" w:rsidP="002A6286">
            <w:pPr>
              <w:spacing w:before="120"/>
              <w:jc w:val="center"/>
              <w:rPr>
                <w:rFonts w:cstheme="minorHAnsi"/>
                <w:sz w:val="16"/>
                <w:szCs w:val="16"/>
              </w:rPr>
            </w:pPr>
            <w:r>
              <w:rPr>
                <w:rFonts w:cstheme="minorHAnsi"/>
                <w:sz w:val="16"/>
                <w:szCs w:val="16"/>
              </w:rPr>
              <w:t>1.0.4</w:t>
            </w:r>
          </w:p>
        </w:tc>
        <w:tc>
          <w:tcPr>
            <w:tcW w:w="883" w:type="pct"/>
          </w:tcPr>
          <w:p w14:paraId="110C9E72" w14:textId="1F973006" w:rsidR="00913E9D" w:rsidRDefault="00E93132"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Nov</w:t>
            </w:r>
            <w:r w:rsidR="00151D66">
              <w:rPr>
                <w:rFonts w:cstheme="minorHAnsi"/>
                <w:sz w:val="16"/>
                <w:szCs w:val="16"/>
              </w:rPr>
              <w:t xml:space="preserve"> 21, 2022</w:t>
            </w:r>
          </w:p>
        </w:tc>
        <w:tc>
          <w:tcPr>
            <w:tcW w:w="3604" w:type="pct"/>
            <w:vAlign w:val="center"/>
          </w:tcPr>
          <w:p w14:paraId="7B904144" w14:textId="77777777" w:rsidR="006769E0" w:rsidRDefault="00B2617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w:t>
            </w:r>
            <w:r w:rsidR="006769E0">
              <w:rPr>
                <w:rFonts w:cstheme="minorHAnsi"/>
                <w:sz w:val="16"/>
                <w:szCs w:val="16"/>
              </w:rPr>
              <w:t xml:space="preserve"> the following:</w:t>
            </w:r>
          </w:p>
          <w:p w14:paraId="3B71F61E" w14:textId="68289643" w:rsidR="00180029" w:rsidRPr="003C3486" w:rsidRDefault="00EE25D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Pr>
                <w:rFonts w:cstheme="minorHAnsi"/>
                <w:sz w:val="16"/>
                <w:szCs w:val="16"/>
              </w:rPr>
              <w:fldChar w:fldCharType="begin"/>
            </w:r>
            <w:r w:rsidRPr="003C3486">
              <w:rPr>
                <w:rFonts w:cstheme="minorHAnsi"/>
                <w:sz w:val="16"/>
                <w:szCs w:val="16"/>
                <w:lang w:val="en-US"/>
              </w:rPr>
              <w:instrText xml:space="preserve"> REF _Ref532818771 \w \h </w:instrText>
            </w:r>
            <w:r>
              <w:rPr>
                <w:rFonts w:cstheme="minorHAnsi"/>
                <w:sz w:val="16"/>
                <w:szCs w:val="16"/>
              </w:rPr>
            </w:r>
            <w:r>
              <w:rPr>
                <w:rFonts w:cstheme="minorHAnsi"/>
                <w:sz w:val="16"/>
                <w:szCs w:val="16"/>
              </w:rPr>
              <w:fldChar w:fldCharType="separate"/>
            </w:r>
            <w:r w:rsidRPr="003C3486">
              <w:rPr>
                <w:rFonts w:cstheme="minorHAnsi"/>
                <w:sz w:val="16"/>
                <w:szCs w:val="16"/>
                <w:lang w:val="en-US"/>
              </w:rPr>
              <w:t>2.1</w:t>
            </w:r>
            <w:r>
              <w:rPr>
                <w:rFonts w:cstheme="minorHAnsi"/>
                <w:sz w:val="16"/>
                <w:szCs w:val="16"/>
              </w:rPr>
              <w:fldChar w:fldCharType="end"/>
            </w:r>
            <w:r w:rsidRPr="003C3486">
              <w:rPr>
                <w:rFonts w:cstheme="minorHAnsi"/>
                <w:sz w:val="16"/>
                <w:szCs w:val="16"/>
                <w:lang w:val="en-US"/>
              </w:rPr>
              <w:t xml:space="preserve"> Number </w:t>
            </w:r>
            <w:r w:rsidR="001E164D" w:rsidRPr="003C3486">
              <w:rPr>
                <w:rFonts w:cstheme="minorHAnsi"/>
                <w:sz w:val="16"/>
                <w:szCs w:val="16"/>
                <w:lang w:val="en-US"/>
              </w:rPr>
              <w:t xml:space="preserve">formats: </w:t>
            </w:r>
            <w:r w:rsidR="0065610F" w:rsidRPr="003C3486">
              <w:rPr>
                <w:rFonts w:cstheme="minorHAnsi"/>
                <w:sz w:val="16"/>
                <w:szCs w:val="16"/>
                <w:lang w:val="en-US"/>
              </w:rPr>
              <w:t>Zone B count</w:t>
            </w:r>
            <w:r w:rsidR="0065610F">
              <w:rPr>
                <w:rFonts w:cstheme="minorHAnsi"/>
                <w:sz w:val="16"/>
                <w:szCs w:val="16"/>
                <w:lang w:val="en-US"/>
              </w:rPr>
              <w:t>rie</w:t>
            </w:r>
            <w:r w:rsidR="00A43852">
              <w:rPr>
                <w:rFonts w:cstheme="minorHAnsi"/>
                <w:sz w:val="16"/>
                <w:szCs w:val="16"/>
                <w:lang w:val="en-US"/>
              </w:rPr>
              <w:t>s</w:t>
            </w:r>
          </w:p>
          <w:p w14:paraId="7E44CDEC" w14:textId="77777777" w:rsidR="00913E9D" w:rsidRDefault="00B2617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_Ref496952698 \w \h </w:instrText>
            </w:r>
            <w:r>
              <w:rPr>
                <w:rFonts w:cstheme="minorHAnsi"/>
                <w:sz w:val="16"/>
                <w:szCs w:val="16"/>
              </w:rPr>
            </w:r>
            <w:r>
              <w:rPr>
                <w:rFonts w:cstheme="minorHAnsi"/>
                <w:sz w:val="16"/>
                <w:szCs w:val="16"/>
              </w:rPr>
              <w:fldChar w:fldCharType="separate"/>
            </w:r>
            <w:r>
              <w:rPr>
                <w:rFonts w:cstheme="minorHAnsi"/>
                <w:sz w:val="16"/>
                <w:szCs w:val="16"/>
              </w:rPr>
              <w:t>2.3</w:t>
            </w:r>
            <w:r>
              <w:rPr>
                <w:rFonts w:cstheme="minorHAnsi"/>
                <w:sz w:val="16"/>
                <w:szCs w:val="16"/>
              </w:rPr>
              <w:fldChar w:fldCharType="end"/>
            </w:r>
            <w:r>
              <w:rPr>
                <w:rFonts w:cstheme="minorHAnsi"/>
                <w:sz w:val="16"/>
                <w:szCs w:val="16"/>
              </w:rPr>
              <w:t xml:space="preserve"> CLI policy</w:t>
            </w:r>
            <w:r w:rsidR="00A43852">
              <w:rPr>
                <w:rFonts w:cstheme="minorHAnsi"/>
                <w:sz w:val="16"/>
                <w:szCs w:val="16"/>
              </w:rPr>
              <w:t>: CLI Policy Profiles for Mobile</w:t>
            </w:r>
          </w:p>
          <w:p w14:paraId="1ED8D754" w14:textId="77777777" w:rsidR="00FD2D02" w:rsidRDefault="00FD2D0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_Ref119939266 \w \h </w:instrText>
            </w:r>
            <w:r>
              <w:rPr>
                <w:rFonts w:cstheme="minorHAnsi"/>
                <w:sz w:val="16"/>
                <w:szCs w:val="16"/>
              </w:rPr>
            </w:r>
            <w:r>
              <w:rPr>
                <w:rFonts w:cstheme="minorHAnsi"/>
                <w:sz w:val="16"/>
                <w:szCs w:val="16"/>
              </w:rPr>
              <w:fldChar w:fldCharType="separate"/>
            </w:r>
            <w:r>
              <w:rPr>
                <w:rFonts w:cstheme="minorHAnsi"/>
                <w:sz w:val="16"/>
                <w:szCs w:val="16"/>
              </w:rPr>
              <w:t>2.6</w:t>
            </w:r>
            <w:r>
              <w:rPr>
                <w:rFonts w:cstheme="minorHAnsi"/>
                <w:sz w:val="16"/>
                <w:szCs w:val="16"/>
              </w:rPr>
              <w:fldChar w:fldCharType="end"/>
            </w:r>
            <w:r>
              <w:rPr>
                <w:rFonts w:cstheme="minorHAnsi"/>
                <w:sz w:val="16"/>
                <w:szCs w:val="16"/>
              </w:rPr>
              <w:t xml:space="preserve"> Country specific </w:t>
            </w:r>
            <w:r w:rsidR="00395B4D">
              <w:rPr>
                <w:rFonts w:cstheme="minorHAnsi"/>
                <w:sz w:val="16"/>
                <w:szCs w:val="16"/>
              </w:rPr>
              <w:t>CLI Requirements</w:t>
            </w:r>
          </w:p>
          <w:p w14:paraId="2C273B68" w14:textId="1ECE2527" w:rsidR="00337101" w:rsidRDefault="00337101"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_Ref491969961 \w \h </w:instrText>
            </w:r>
            <w:r>
              <w:rPr>
                <w:rFonts w:cstheme="minorHAnsi"/>
                <w:sz w:val="16"/>
                <w:szCs w:val="16"/>
              </w:rPr>
            </w:r>
            <w:r>
              <w:rPr>
                <w:rFonts w:cstheme="minorHAnsi"/>
                <w:sz w:val="16"/>
                <w:szCs w:val="16"/>
              </w:rPr>
              <w:fldChar w:fldCharType="separate"/>
            </w:r>
            <w:r>
              <w:rPr>
                <w:rFonts w:cstheme="minorHAnsi"/>
                <w:sz w:val="16"/>
                <w:szCs w:val="16"/>
              </w:rPr>
              <w:t>7.2</w:t>
            </w:r>
            <w:r>
              <w:rPr>
                <w:rFonts w:cstheme="minorHAnsi"/>
                <w:sz w:val="16"/>
                <w:szCs w:val="16"/>
              </w:rPr>
              <w:fldChar w:fldCharType="end"/>
            </w:r>
            <w:r>
              <w:rPr>
                <w:rFonts w:cstheme="minorHAnsi"/>
                <w:sz w:val="16"/>
                <w:szCs w:val="16"/>
              </w:rPr>
              <w:t xml:space="preserve"> </w:t>
            </w:r>
            <w:r w:rsidR="00324F70">
              <w:rPr>
                <w:rFonts w:cstheme="minorHAnsi"/>
                <w:sz w:val="16"/>
                <w:szCs w:val="16"/>
              </w:rPr>
              <w:t>Emergency Call Routing (ECR): Added Zone B count</w:t>
            </w:r>
            <w:r w:rsidR="003A637D">
              <w:rPr>
                <w:rFonts w:cstheme="minorHAnsi"/>
                <w:sz w:val="16"/>
                <w:szCs w:val="16"/>
              </w:rPr>
              <w:t>ries</w:t>
            </w:r>
          </w:p>
        </w:tc>
      </w:tr>
      <w:tr w:rsidR="0009165E" w:rsidRPr="00C216A4" w14:paraId="2CD4008E"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246DB7FE" w14:textId="07B2BA87" w:rsidR="0009165E" w:rsidRDefault="0009165E" w:rsidP="002A6286">
            <w:pPr>
              <w:spacing w:before="120"/>
              <w:jc w:val="center"/>
              <w:rPr>
                <w:rFonts w:cstheme="minorHAnsi"/>
                <w:sz w:val="16"/>
                <w:szCs w:val="16"/>
              </w:rPr>
            </w:pPr>
            <w:r>
              <w:rPr>
                <w:rFonts w:cstheme="minorHAnsi"/>
                <w:sz w:val="16"/>
                <w:szCs w:val="16"/>
              </w:rPr>
              <w:t>1.0.5</w:t>
            </w:r>
          </w:p>
        </w:tc>
        <w:tc>
          <w:tcPr>
            <w:tcW w:w="883" w:type="pct"/>
          </w:tcPr>
          <w:p w14:paraId="20385023" w14:textId="0FEDBB7A" w:rsidR="0009165E" w:rsidRDefault="0009165E"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Mar 22, 2023</w:t>
            </w:r>
          </w:p>
        </w:tc>
        <w:tc>
          <w:tcPr>
            <w:tcW w:w="3604" w:type="pct"/>
            <w:vAlign w:val="center"/>
          </w:tcPr>
          <w:p w14:paraId="40E2679D" w14:textId="77777777" w:rsidR="0009165E" w:rsidRDefault="0009165E"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7CBAB0B5" w14:textId="70EDD939" w:rsidR="0009165E" w:rsidRDefault="0009165E"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w:t>
            </w:r>
            <w:r w:rsidR="006C0B08">
              <w:rPr>
                <w:rFonts w:cstheme="minorHAnsi"/>
                <w:sz w:val="16"/>
                <w:szCs w:val="16"/>
              </w:rPr>
              <w:t xml:space="preserve"> CLI Requirements</w:t>
            </w:r>
          </w:p>
          <w:p w14:paraId="6A33B7BB" w14:textId="4EE0AE1E" w:rsidR="006C0B08" w:rsidRDefault="006C0B0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3.7 SIP Response Codes</w:t>
            </w:r>
          </w:p>
          <w:p w14:paraId="2B67166C" w14:textId="0A72EF0D" w:rsidR="006C0B08" w:rsidRDefault="006C0B0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7.2 Emergency Call Routing</w:t>
            </w:r>
          </w:p>
        </w:tc>
      </w:tr>
      <w:tr w:rsidR="00E445C2" w:rsidRPr="00C216A4" w14:paraId="36B10C64"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948195" w14:textId="024AF5C5" w:rsidR="00E445C2" w:rsidRDefault="00E445C2" w:rsidP="002A6286">
            <w:pPr>
              <w:spacing w:before="120"/>
              <w:jc w:val="center"/>
              <w:rPr>
                <w:rFonts w:cstheme="minorHAnsi"/>
                <w:sz w:val="16"/>
                <w:szCs w:val="16"/>
              </w:rPr>
            </w:pPr>
            <w:r>
              <w:rPr>
                <w:rFonts w:cstheme="minorHAnsi"/>
                <w:sz w:val="16"/>
                <w:szCs w:val="16"/>
              </w:rPr>
              <w:t>1.0.6</w:t>
            </w:r>
          </w:p>
        </w:tc>
        <w:tc>
          <w:tcPr>
            <w:tcW w:w="883" w:type="pct"/>
          </w:tcPr>
          <w:p w14:paraId="233C3215" w14:textId="08C3A509" w:rsidR="00E445C2" w:rsidRDefault="00E67168"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Oct 11</w:t>
            </w:r>
            <w:r w:rsidR="00A85E1B">
              <w:rPr>
                <w:rFonts w:cstheme="minorHAnsi"/>
                <w:sz w:val="16"/>
                <w:szCs w:val="16"/>
              </w:rPr>
              <w:t>, 2023</w:t>
            </w:r>
          </w:p>
        </w:tc>
        <w:tc>
          <w:tcPr>
            <w:tcW w:w="3604" w:type="pct"/>
            <w:vAlign w:val="center"/>
          </w:tcPr>
          <w:p w14:paraId="25D01D42" w14:textId="77777777" w:rsidR="00E445C2" w:rsidRDefault="00A85E1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70AC31A7" w14:textId="77777777" w:rsidR="00A85E1B" w:rsidRDefault="00205E5C"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2.6.2 Impact of regulatory driven changes in France</w:t>
            </w:r>
          </w:p>
          <w:p w14:paraId="575A1A55" w14:textId="5FA5A4B2" w:rsidR="00205E5C" w:rsidRDefault="00205E5C"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54AE4" w:rsidRPr="00C216A4" w14:paraId="150970EE"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321A89E6" w14:textId="5E34529C" w:rsidR="00054AE4" w:rsidRDefault="00054AE4" w:rsidP="002A6286">
            <w:pPr>
              <w:spacing w:before="120"/>
              <w:jc w:val="center"/>
              <w:rPr>
                <w:rFonts w:cstheme="minorHAnsi"/>
                <w:sz w:val="16"/>
                <w:szCs w:val="16"/>
              </w:rPr>
            </w:pPr>
            <w:r>
              <w:rPr>
                <w:rFonts w:cstheme="minorHAnsi"/>
                <w:sz w:val="16"/>
                <w:szCs w:val="16"/>
              </w:rPr>
              <w:t>1.0.7</w:t>
            </w:r>
          </w:p>
        </w:tc>
        <w:tc>
          <w:tcPr>
            <w:tcW w:w="883" w:type="pct"/>
          </w:tcPr>
          <w:p w14:paraId="3F28FDE4" w14:textId="53BB1BD7" w:rsidR="00054AE4" w:rsidRDefault="00054AE4"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Jan </w:t>
            </w:r>
            <w:r w:rsidR="00F1712F">
              <w:rPr>
                <w:rFonts w:cstheme="minorHAnsi"/>
                <w:sz w:val="16"/>
                <w:szCs w:val="16"/>
              </w:rPr>
              <w:t>24</w:t>
            </w:r>
            <w:r>
              <w:rPr>
                <w:rFonts w:cstheme="minorHAnsi"/>
                <w:sz w:val="16"/>
                <w:szCs w:val="16"/>
              </w:rPr>
              <w:t>, 2024</w:t>
            </w:r>
          </w:p>
        </w:tc>
        <w:tc>
          <w:tcPr>
            <w:tcW w:w="3604" w:type="pct"/>
            <w:vAlign w:val="center"/>
          </w:tcPr>
          <w:p w14:paraId="7C533772" w14:textId="26C36B02" w:rsidR="00054AE4" w:rsidRDefault="00054AE4"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31ECE9C5" w14:textId="03A71FCD" w:rsidR="00225BE8" w:rsidRDefault="00225BE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2.3 CLI policy</w:t>
            </w:r>
          </w:p>
          <w:p w14:paraId="3D7BAC67" w14:textId="11C7589C" w:rsidR="00C608F0" w:rsidRDefault="00C608F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2.5 </w:t>
            </w:r>
            <w:r w:rsidRPr="00C608F0">
              <w:rPr>
                <w:rFonts w:cstheme="minorHAnsi"/>
                <w:sz w:val="16"/>
                <w:szCs w:val="16"/>
              </w:rPr>
              <w:t>Calling Line Identification Restriction (CLIR)</w:t>
            </w:r>
          </w:p>
          <w:p w14:paraId="654A25D1" w14:textId="3D0F2D34" w:rsidR="001F2B61" w:rsidRDefault="001F2B61"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2.6.2.2. CLI authentication in France</w:t>
            </w:r>
          </w:p>
          <w:p w14:paraId="3260FADF" w14:textId="77777777" w:rsidR="00054AE4" w:rsidRDefault="004510B6"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3.1 Signalling – update on supported RFCs</w:t>
            </w:r>
          </w:p>
          <w:p w14:paraId="1ED63C64"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3.2 Transport types</w:t>
            </w:r>
          </w:p>
          <w:p w14:paraId="78ECFB89"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3.6 DNS Resolution Support</w:t>
            </w:r>
          </w:p>
          <w:p w14:paraId="5B22B397"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3.7 Signalling Codes - </w:t>
            </w:r>
            <w:r w:rsidRPr="00B63938">
              <w:rPr>
                <w:rFonts w:cstheme="minorHAnsi"/>
                <w:sz w:val="16"/>
                <w:szCs w:val="16"/>
              </w:rPr>
              <w:t>ISUP CPC-to-SIP mapping</w:t>
            </w:r>
            <w:r>
              <w:rPr>
                <w:rFonts w:cstheme="minorHAnsi"/>
                <w:sz w:val="16"/>
                <w:szCs w:val="16"/>
              </w:rPr>
              <w:t xml:space="preserve"> removed</w:t>
            </w:r>
          </w:p>
          <w:p w14:paraId="3B2F3922"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4.8 Call Admission Control – clarification on availability of shared CAC</w:t>
            </w:r>
          </w:p>
          <w:p w14:paraId="22A0FCA8" w14:textId="5A77A62F"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EB3D1B" w:rsidRPr="00C216A4" w14:paraId="3BDFD95F"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01DBF54" w14:textId="05121F01" w:rsidR="00EB3D1B" w:rsidRDefault="00EB3D1B" w:rsidP="002A6286">
            <w:pPr>
              <w:spacing w:before="120"/>
              <w:jc w:val="center"/>
              <w:rPr>
                <w:rFonts w:cstheme="minorHAnsi"/>
                <w:sz w:val="16"/>
                <w:szCs w:val="16"/>
              </w:rPr>
            </w:pPr>
            <w:r>
              <w:rPr>
                <w:rFonts w:cstheme="minorHAnsi"/>
                <w:sz w:val="16"/>
                <w:szCs w:val="16"/>
              </w:rPr>
              <w:t>1.0.8</w:t>
            </w:r>
          </w:p>
        </w:tc>
        <w:tc>
          <w:tcPr>
            <w:tcW w:w="883" w:type="pct"/>
          </w:tcPr>
          <w:p w14:paraId="0041D562" w14:textId="33EACEC6" w:rsidR="00EB3D1B" w:rsidRDefault="00EB3D1B"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Aug 30, 2024</w:t>
            </w:r>
          </w:p>
        </w:tc>
        <w:tc>
          <w:tcPr>
            <w:tcW w:w="3604" w:type="pct"/>
            <w:vAlign w:val="center"/>
          </w:tcPr>
          <w:p w14:paraId="165871EB" w14:textId="77777777" w:rsidR="00EB3D1B" w:rsidRDefault="00EB3D1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6AC11453" w14:textId="0D39F120" w:rsidR="00EB3D1B" w:rsidRDefault="0061384D"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2.3 CLI policy</w:t>
            </w:r>
            <w:r w:rsidR="00AB3BCD">
              <w:rPr>
                <w:rFonts w:cstheme="minorHAnsi"/>
                <w:sz w:val="16"/>
                <w:szCs w:val="16"/>
              </w:rPr>
              <w:t xml:space="preserve"> &amp; new sections 2.3.1 to 2.3.4 (clarification on surcharges)</w:t>
            </w:r>
          </w:p>
          <w:p w14:paraId="0D4684FC" w14:textId="1961F6BB" w:rsidR="00AB3BCD" w:rsidRDefault="00513899"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2.6 New section on CLIP No Screening</w:t>
            </w:r>
          </w:p>
          <w:p w14:paraId="37C4B314" w14:textId="3381C256" w:rsidR="00513899" w:rsidRDefault="006C652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lastRenderedPageBreak/>
              <w:t>2.7</w:t>
            </w:r>
            <w:r w:rsidR="00064865">
              <w:rPr>
                <w:rFonts w:cstheme="minorHAnsi"/>
                <w:sz w:val="16"/>
                <w:szCs w:val="16"/>
              </w:rPr>
              <w:t xml:space="preserve"> Country specific CLI requirements (Regulatory)</w:t>
            </w:r>
            <w:r w:rsidR="00083854">
              <w:rPr>
                <w:rFonts w:cstheme="minorHAnsi"/>
                <w:sz w:val="16"/>
                <w:szCs w:val="16"/>
              </w:rPr>
              <w:t xml:space="preserve"> – updates for Belgium, Czech Republic, Poland, Switzerland</w:t>
            </w:r>
          </w:p>
          <w:p w14:paraId="562FE9BC" w14:textId="77777777" w:rsidR="0061384D" w:rsidRDefault="00D0130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4.8 Call Admission Control</w:t>
            </w:r>
            <w:r w:rsidR="000A0DF4">
              <w:rPr>
                <w:rFonts w:cstheme="minorHAnsi"/>
                <w:sz w:val="16"/>
                <w:szCs w:val="16"/>
              </w:rPr>
              <w:t xml:space="preserve"> (clarification on regulatory impacts)</w:t>
            </w:r>
          </w:p>
          <w:p w14:paraId="06A1A441" w14:textId="77777777" w:rsidR="000A0DF4" w:rsidRDefault="008B08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7.2 Emergency Call Routing (clarification </w:t>
            </w:r>
            <w:r w:rsidR="00A66886">
              <w:rPr>
                <w:rFonts w:cstheme="minorHAnsi"/>
                <w:sz w:val="16"/>
                <w:szCs w:val="16"/>
              </w:rPr>
              <w:t>on Germany &amp; Switzerland</w:t>
            </w:r>
          </w:p>
          <w:p w14:paraId="78A3B83C" w14:textId="65CD0E12" w:rsidR="00A66886" w:rsidRDefault="00A66886"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bl>
    <w:sdt>
      <w:sdtPr>
        <w:rPr>
          <w:rFonts w:asciiTheme="minorHAnsi" w:eastAsiaTheme="minorEastAsia" w:hAnsiTheme="minorHAnsi" w:cstheme="minorBidi"/>
          <w:b w:val="0"/>
          <w:bCs w:val="0"/>
          <w:color w:val="161412" w:themeColor="text1"/>
          <w:sz w:val="22"/>
          <w:szCs w:val="22"/>
          <w:lang w:val="en-GB" w:eastAsia="zh-TW"/>
        </w:rPr>
        <w:id w:val="-761223612"/>
        <w:docPartObj>
          <w:docPartGallery w:val="Table of Contents"/>
          <w:docPartUnique/>
        </w:docPartObj>
      </w:sdtPr>
      <w:sdtEndPr/>
      <w:sdtContent>
        <w:p w14:paraId="255F87D2" w14:textId="77777777" w:rsidR="00673C3F" w:rsidRPr="00962425" w:rsidRDefault="00673C3F" w:rsidP="00962425">
          <w:pPr>
            <w:pStyle w:val="TOCHeading"/>
            <w:spacing w:before="0" w:line="240" w:lineRule="auto"/>
            <w:contextualSpacing/>
            <w:jc w:val="center"/>
            <w:rPr>
              <w:rFonts w:asciiTheme="minorHAnsi" w:hAnsiTheme="minorHAnsi" w:cstheme="minorHAnsi"/>
              <w:sz w:val="16"/>
              <w:szCs w:val="16"/>
            </w:rPr>
          </w:pPr>
          <w:r w:rsidRPr="00673C3F">
            <w:t>Contents</w:t>
          </w:r>
        </w:p>
        <w:p w14:paraId="2D4C7B74" w14:textId="42C2EA46" w:rsidR="00896B48" w:rsidRDefault="00673C3F">
          <w:pPr>
            <w:pStyle w:val="TOC1"/>
            <w:rPr>
              <w:rFonts w:asciiTheme="minorHAnsi" w:hAnsiTheme="minorHAnsi"/>
              <w:noProof/>
              <w:color w:val="auto"/>
              <w:lang w:val="en-US" w:eastAsia="ja-JP"/>
            </w:rPr>
          </w:pPr>
          <w:r w:rsidRPr="00962425">
            <w:rPr>
              <w:rFonts w:asciiTheme="minorHAnsi" w:hAnsiTheme="minorHAnsi" w:cstheme="minorHAnsi"/>
              <w:sz w:val="16"/>
              <w:szCs w:val="16"/>
            </w:rPr>
            <w:fldChar w:fldCharType="begin"/>
          </w:r>
          <w:r w:rsidRPr="00962425">
            <w:rPr>
              <w:rFonts w:asciiTheme="minorHAnsi" w:hAnsiTheme="minorHAnsi" w:cstheme="minorHAnsi"/>
              <w:sz w:val="16"/>
              <w:szCs w:val="16"/>
            </w:rPr>
            <w:instrText xml:space="preserve"> TOC \o "1-3" \h \z \u </w:instrText>
          </w:r>
          <w:r w:rsidRPr="00962425">
            <w:rPr>
              <w:rFonts w:asciiTheme="minorHAnsi" w:hAnsiTheme="minorHAnsi" w:cstheme="minorHAnsi"/>
              <w:sz w:val="16"/>
              <w:szCs w:val="16"/>
            </w:rPr>
            <w:fldChar w:fldCharType="separate"/>
          </w:r>
          <w:hyperlink w:anchor="_Toc175922655" w:history="1">
            <w:r w:rsidR="00896B48" w:rsidRPr="00673B25">
              <w:rPr>
                <w:rStyle w:val="Hyperlink"/>
                <w:noProof/>
              </w:rPr>
              <w:t>1.</w:t>
            </w:r>
            <w:r w:rsidR="00896B48">
              <w:rPr>
                <w:rFonts w:asciiTheme="minorHAnsi" w:hAnsiTheme="minorHAnsi"/>
                <w:noProof/>
                <w:color w:val="auto"/>
                <w:lang w:val="en-US" w:eastAsia="ja-JP"/>
              </w:rPr>
              <w:tab/>
            </w:r>
            <w:r w:rsidR="00896B48" w:rsidRPr="00673B25">
              <w:rPr>
                <w:rStyle w:val="Hyperlink"/>
                <w:noProof/>
              </w:rPr>
              <w:t>Document Scope</w:t>
            </w:r>
            <w:r w:rsidR="00896B48">
              <w:rPr>
                <w:noProof/>
                <w:webHidden/>
              </w:rPr>
              <w:tab/>
            </w:r>
            <w:r w:rsidR="00896B48">
              <w:rPr>
                <w:noProof/>
                <w:webHidden/>
              </w:rPr>
              <w:fldChar w:fldCharType="begin"/>
            </w:r>
            <w:r w:rsidR="00896B48">
              <w:rPr>
                <w:noProof/>
                <w:webHidden/>
              </w:rPr>
              <w:instrText xml:space="preserve"> PAGEREF _Toc175922655 \h </w:instrText>
            </w:r>
            <w:r w:rsidR="00896B48">
              <w:rPr>
                <w:noProof/>
                <w:webHidden/>
              </w:rPr>
            </w:r>
            <w:r w:rsidR="00896B48">
              <w:rPr>
                <w:noProof/>
                <w:webHidden/>
              </w:rPr>
              <w:fldChar w:fldCharType="separate"/>
            </w:r>
            <w:r w:rsidR="00896B48">
              <w:rPr>
                <w:noProof/>
                <w:webHidden/>
              </w:rPr>
              <w:t>6</w:t>
            </w:r>
            <w:r w:rsidR="00896B48">
              <w:rPr>
                <w:noProof/>
                <w:webHidden/>
              </w:rPr>
              <w:fldChar w:fldCharType="end"/>
            </w:r>
          </w:hyperlink>
        </w:p>
        <w:p w14:paraId="6A28CE34" w14:textId="69BE5186" w:rsidR="00896B48" w:rsidRDefault="00896B48">
          <w:pPr>
            <w:pStyle w:val="TOC1"/>
            <w:rPr>
              <w:rFonts w:asciiTheme="minorHAnsi" w:hAnsiTheme="minorHAnsi"/>
              <w:noProof/>
              <w:color w:val="auto"/>
              <w:lang w:val="en-US" w:eastAsia="ja-JP"/>
            </w:rPr>
          </w:pPr>
          <w:hyperlink w:anchor="_Toc175922656" w:history="1">
            <w:r w:rsidRPr="00673B25">
              <w:rPr>
                <w:rStyle w:val="Hyperlink"/>
                <w:noProof/>
              </w:rPr>
              <w:t>2.</w:t>
            </w:r>
            <w:r>
              <w:rPr>
                <w:rFonts w:asciiTheme="minorHAnsi" w:hAnsiTheme="minorHAnsi"/>
                <w:noProof/>
                <w:color w:val="auto"/>
                <w:lang w:val="en-US" w:eastAsia="ja-JP"/>
              </w:rPr>
              <w:tab/>
            </w:r>
            <w:r w:rsidRPr="00673B25">
              <w:rPr>
                <w:rStyle w:val="Hyperlink"/>
                <w:noProof/>
              </w:rPr>
              <w:t>Numbering &amp; CLI Features</w:t>
            </w:r>
            <w:r>
              <w:rPr>
                <w:noProof/>
                <w:webHidden/>
              </w:rPr>
              <w:tab/>
            </w:r>
            <w:r>
              <w:rPr>
                <w:noProof/>
                <w:webHidden/>
              </w:rPr>
              <w:fldChar w:fldCharType="begin"/>
            </w:r>
            <w:r>
              <w:rPr>
                <w:noProof/>
                <w:webHidden/>
              </w:rPr>
              <w:instrText xml:space="preserve"> PAGEREF _Toc175922656 \h </w:instrText>
            </w:r>
            <w:r>
              <w:rPr>
                <w:noProof/>
                <w:webHidden/>
              </w:rPr>
            </w:r>
            <w:r>
              <w:rPr>
                <w:noProof/>
                <w:webHidden/>
              </w:rPr>
              <w:fldChar w:fldCharType="separate"/>
            </w:r>
            <w:r>
              <w:rPr>
                <w:noProof/>
                <w:webHidden/>
              </w:rPr>
              <w:t>7</w:t>
            </w:r>
            <w:r>
              <w:rPr>
                <w:noProof/>
                <w:webHidden/>
              </w:rPr>
              <w:fldChar w:fldCharType="end"/>
            </w:r>
          </w:hyperlink>
        </w:p>
        <w:p w14:paraId="3A7BA284" w14:textId="09D6629A" w:rsidR="00896B48" w:rsidRDefault="00896B48">
          <w:pPr>
            <w:pStyle w:val="TOC2"/>
            <w:tabs>
              <w:tab w:val="left" w:pos="960"/>
              <w:tab w:val="right" w:leader="dot" w:pos="9628"/>
            </w:tabs>
            <w:rPr>
              <w:rFonts w:asciiTheme="minorHAnsi" w:hAnsiTheme="minorHAnsi"/>
              <w:noProof/>
              <w:color w:val="auto"/>
              <w:lang w:val="en-US" w:eastAsia="ja-JP"/>
            </w:rPr>
          </w:pPr>
          <w:hyperlink w:anchor="_Toc175922657" w:history="1">
            <w:r w:rsidRPr="00673B25">
              <w:rPr>
                <w:rStyle w:val="Hyperlink"/>
                <w:noProof/>
              </w:rPr>
              <w:t>2.1.</w:t>
            </w:r>
            <w:r>
              <w:rPr>
                <w:rFonts w:asciiTheme="minorHAnsi" w:hAnsiTheme="minorHAnsi"/>
                <w:noProof/>
                <w:color w:val="auto"/>
                <w:lang w:val="en-US" w:eastAsia="ja-JP"/>
              </w:rPr>
              <w:tab/>
            </w:r>
            <w:r w:rsidRPr="00673B25">
              <w:rPr>
                <w:rStyle w:val="Hyperlink"/>
                <w:noProof/>
              </w:rPr>
              <w:t>Number formats</w:t>
            </w:r>
            <w:r>
              <w:rPr>
                <w:noProof/>
                <w:webHidden/>
              </w:rPr>
              <w:tab/>
            </w:r>
            <w:r>
              <w:rPr>
                <w:noProof/>
                <w:webHidden/>
              </w:rPr>
              <w:fldChar w:fldCharType="begin"/>
            </w:r>
            <w:r>
              <w:rPr>
                <w:noProof/>
                <w:webHidden/>
              </w:rPr>
              <w:instrText xml:space="preserve"> PAGEREF _Toc175922657 \h </w:instrText>
            </w:r>
            <w:r>
              <w:rPr>
                <w:noProof/>
                <w:webHidden/>
              </w:rPr>
            </w:r>
            <w:r>
              <w:rPr>
                <w:noProof/>
                <w:webHidden/>
              </w:rPr>
              <w:fldChar w:fldCharType="separate"/>
            </w:r>
            <w:r>
              <w:rPr>
                <w:noProof/>
                <w:webHidden/>
              </w:rPr>
              <w:t>7</w:t>
            </w:r>
            <w:r>
              <w:rPr>
                <w:noProof/>
                <w:webHidden/>
              </w:rPr>
              <w:fldChar w:fldCharType="end"/>
            </w:r>
          </w:hyperlink>
        </w:p>
        <w:p w14:paraId="341684EF" w14:textId="40FB981D" w:rsidR="00896B48" w:rsidRDefault="00896B48">
          <w:pPr>
            <w:pStyle w:val="TOC2"/>
            <w:tabs>
              <w:tab w:val="left" w:pos="960"/>
              <w:tab w:val="right" w:leader="dot" w:pos="9628"/>
            </w:tabs>
            <w:rPr>
              <w:rFonts w:asciiTheme="minorHAnsi" w:hAnsiTheme="minorHAnsi"/>
              <w:noProof/>
              <w:color w:val="auto"/>
              <w:lang w:val="en-US" w:eastAsia="ja-JP"/>
            </w:rPr>
          </w:pPr>
          <w:hyperlink w:anchor="_Toc175922658" w:history="1">
            <w:r w:rsidRPr="00673B25">
              <w:rPr>
                <w:rStyle w:val="Hyperlink"/>
                <w:noProof/>
              </w:rPr>
              <w:t>2.2.</w:t>
            </w:r>
            <w:r>
              <w:rPr>
                <w:rFonts w:asciiTheme="minorHAnsi" w:hAnsiTheme="minorHAnsi"/>
                <w:noProof/>
                <w:color w:val="auto"/>
                <w:lang w:val="en-US" w:eastAsia="ja-JP"/>
              </w:rPr>
              <w:tab/>
            </w:r>
            <w:r w:rsidRPr="00673B25">
              <w:rPr>
                <w:rStyle w:val="Hyperlink"/>
                <w:noProof/>
              </w:rPr>
              <w:t>SIP URI Format</w:t>
            </w:r>
            <w:r>
              <w:rPr>
                <w:noProof/>
                <w:webHidden/>
              </w:rPr>
              <w:tab/>
            </w:r>
            <w:r>
              <w:rPr>
                <w:noProof/>
                <w:webHidden/>
              </w:rPr>
              <w:fldChar w:fldCharType="begin"/>
            </w:r>
            <w:r>
              <w:rPr>
                <w:noProof/>
                <w:webHidden/>
              </w:rPr>
              <w:instrText xml:space="preserve"> PAGEREF _Toc175922658 \h </w:instrText>
            </w:r>
            <w:r>
              <w:rPr>
                <w:noProof/>
                <w:webHidden/>
              </w:rPr>
            </w:r>
            <w:r>
              <w:rPr>
                <w:noProof/>
                <w:webHidden/>
              </w:rPr>
              <w:fldChar w:fldCharType="separate"/>
            </w:r>
            <w:r>
              <w:rPr>
                <w:noProof/>
                <w:webHidden/>
              </w:rPr>
              <w:t>8</w:t>
            </w:r>
            <w:r>
              <w:rPr>
                <w:noProof/>
                <w:webHidden/>
              </w:rPr>
              <w:fldChar w:fldCharType="end"/>
            </w:r>
          </w:hyperlink>
        </w:p>
        <w:p w14:paraId="5EF69CA3" w14:textId="2AF36DA6" w:rsidR="00896B48" w:rsidRDefault="00896B48">
          <w:pPr>
            <w:pStyle w:val="TOC2"/>
            <w:tabs>
              <w:tab w:val="left" w:pos="960"/>
              <w:tab w:val="right" w:leader="dot" w:pos="9628"/>
            </w:tabs>
            <w:rPr>
              <w:rFonts w:asciiTheme="minorHAnsi" w:hAnsiTheme="minorHAnsi"/>
              <w:noProof/>
              <w:color w:val="auto"/>
              <w:lang w:val="en-US" w:eastAsia="ja-JP"/>
            </w:rPr>
          </w:pPr>
          <w:hyperlink w:anchor="_Toc175922659" w:history="1">
            <w:r w:rsidRPr="00673B25">
              <w:rPr>
                <w:rStyle w:val="Hyperlink"/>
                <w:noProof/>
              </w:rPr>
              <w:t>2.3.</w:t>
            </w:r>
            <w:r>
              <w:rPr>
                <w:rFonts w:asciiTheme="minorHAnsi" w:hAnsiTheme="minorHAnsi"/>
                <w:noProof/>
                <w:color w:val="auto"/>
                <w:lang w:val="en-US" w:eastAsia="ja-JP"/>
              </w:rPr>
              <w:tab/>
            </w:r>
            <w:r w:rsidRPr="00673B25">
              <w:rPr>
                <w:rStyle w:val="Hyperlink"/>
                <w:noProof/>
              </w:rPr>
              <w:t>CLI policy and origin surcharging for outbound calls (You to Colt)</w:t>
            </w:r>
            <w:r>
              <w:rPr>
                <w:noProof/>
                <w:webHidden/>
              </w:rPr>
              <w:tab/>
            </w:r>
            <w:r>
              <w:rPr>
                <w:noProof/>
                <w:webHidden/>
              </w:rPr>
              <w:fldChar w:fldCharType="begin"/>
            </w:r>
            <w:r>
              <w:rPr>
                <w:noProof/>
                <w:webHidden/>
              </w:rPr>
              <w:instrText xml:space="preserve"> PAGEREF _Toc175922659 \h </w:instrText>
            </w:r>
            <w:r>
              <w:rPr>
                <w:noProof/>
                <w:webHidden/>
              </w:rPr>
            </w:r>
            <w:r>
              <w:rPr>
                <w:noProof/>
                <w:webHidden/>
              </w:rPr>
              <w:fldChar w:fldCharType="separate"/>
            </w:r>
            <w:r>
              <w:rPr>
                <w:noProof/>
                <w:webHidden/>
              </w:rPr>
              <w:t>8</w:t>
            </w:r>
            <w:r>
              <w:rPr>
                <w:noProof/>
                <w:webHidden/>
              </w:rPr>
              <w:fldChar w:fldCharType="end"/>
            </w:r>
          </w:hyperlink>
        </w:p>
        <w:p w14:paraId="35E414EC" w14:textId="611C01E6"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60" w:history="1">
            <w:r w:rsidRPr="00673B25">
              <w:rPr>
                <w:rStyle w:val="Hyperlink"/>
                <w:noProof/>
              </w:rPr>
              <w:t>2.3.1.</w:t>
            </w:r>
            <w:r>
              <w:rPr>
                <w:rFonts w:asciiTheme="minorHAnsi" w:hAnsiTheme="minorHAnsi"/>
                <w:noProof/>
                <w:color w:val="auto"/>
                <w:lang w:val="en-US" w:eastAsia="ja-JP"/>
              </w:rPr>
              <w:tab/>
            </w:r>
            <w:r w:rsidRPr="00673B25">
              <w:rPr>
                <w:rStyle w:val="Hyperlink"/>
                <w:noProof/>
              </w:rPr>
              <w:t>Impacts of the CLI policy on how Colt bills origin surcharges</w:t>
            </w:r>
            <w:r>
              <w:rPr>
                <w:noProof/>
                <w:webHidden/>
              </w:rPr>
              <w:tab/>
            </w:r>
            <w:r>
              <w:rPr>
                <w:noProof/>
                <w:webHidden/>
              </w:rPr>
              <w:fldChar w:fldCharType="begin"/>
            </w:r>
            <w:r>
              <w:rPr>
                <w:noProof/>
                <w:webHidden/>
              </w:rPr>
              <w:instrText xml:space="preserve"> PAGEREF _Toc175922660 \h </w:instrText>
            </w:r>
            <w:r>
              <w:rPr>
                <w:noProof/>
                <w:webHidden/>
              </w:rPr>
            </w:r>
            <w:r>
              <w:rPr>
                <w:noProof/>
                <w:webHidden/>
              </w:rPr>
              <w:fldChar w:fldCharType="separate"/>
            </w:r>
            <w:r>
              <w:rPr>
                <w:noProof/>
                <w:webHidden/>
              </w:rPr>
              <w:t>9</w:t>
            </w:r>
            <w:r>
              <w:rPr>
                <w:noProof/>
                <w:webHidden/>
              </w:rPr>
              <w:fldChar w:fldCharType="end"/>
            </w:r>
          </w:hyperlink>
        </w:p>
        <w:p w14:paraId="0A03774E" w14:textId="612D9210"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61" w:history="1">
            <w:r w:rsidRPr="00673B25">
              <w:rPr>
                <w:rStyle w:val="Hyperlink"/>
                <w:noProof/>
              </w:rPr>
              <w:t>2.3.2.</w:t>
            </w:r>
            <w:r>
              <w:rPr>
                <w:rFonts w:asciiTheme="minorHAnsi" w:hAnsiTheme="minorHAnsi"/>
                <w:noProof/>
                <w:color w:val="auto"/>
                <w:lang w:val="en-US" w:eastAsia="ja-JP"/>
              </w:rPr>
              <w:tab/>
            </w:r>
            <w:r w:rsidRPr="00673B25">
              <w:rPr>
                <w:rStyle w:val="Hyperlink"/>
                <w:noProof/>
              </w:rPr>
              <w:t>Direct Call Scenario</w:t>
            </w:r>
            <w:r>
              <w:rPr>
                <w:noProof/>
                <w:webHidden/>
              </w:rPr>
              <w:tab/>
            </w:r>
            <w:r>
              <w:rPr>
                <w:noProof/>
                <w:webHidden/>
              </w:rPr>
              <w:fldChar w:fldCharType="begin"/>
            </w:r>
            <w:r>
              <w:rPr>
                <w:noProof/>
                <w:webHidden/>
              </w:rPr>
              <w:instrText xml:space="preserve"> PAGEREF _Toc175922661 \h </w:instrText>
            </w:r>
            <w:r>
              <w:rPr>
                <w:noProof/>
                <w:webHidden/>
              </w:rPr>
            </w:r>
            <w:r>
              <w:rPr>
                <w:noProof/>
                <w:webHidden/>
              </w:rPr>
              <w:fldChar w:fldCharType="separate"/>
            </w:r>
            <w:r>
              <w:rPr>
                <w:noProof/>
                <w:webHidden/>
              </w:rPr>
              <w:t>9</w:t>
            </w:r>
            <w:r>
              <w:rPr>
                <w:noProof/>
                <w:webHidden/>
              </w:rPr>
              <w:fldChar w:fldCharType="end"/>
            </w:r>
          </w:hyperlink>
        </w:p>
        <w:p w14:paraId="4204AF72" w14:textId="5754D954"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62" w:history="1">
            <w:r w:rsidRPr="00673B25">
              <w:rPr>
                <w:rStyle w:val="Hyperlink"/>
                <w:noProof/>
              </w:rPr>
              <w:t>2.3.3.</w:t>
            </w:r>
            <w:r>
              <w:rPr>
                <w:rFonts w:asciiTheme="minorHAnsi" w:hAnsiTheme="minorHAnsi"/>
                <w:noProof/>
                <w:color w:val="auto"/>
                <w:lang w:val="en-US" w:eastAsia="ja-JP"/>
              </w:rPr>
              <w:tab/>
            </w:r>
            <w:r w:rsidRPr="00673B25">
              <w:rPr>
                <w:rStyle w:val="Hyperlink"/>
                <w:noProof/>
              </w:rPr>
              <w:t>Call Forwarding Scenario</w:t>
            </w:r>
            <w:r>
              <w:rPr>
                <w:noProof/>
                <w:webHidden/>
              </w:rPr>
              <w:tab/>
            </w:r>
            <w:r>
              <w:rPr>
                <w:noProof/>
                <w:webHidden/>
              </w:rPr>
              <w:fldChar w:fldCharType="begin"/>
            </w:r>
            <w:r>
              <w:rPr>
                <w:noProof/>
                <w:webHidden/>
              </w:rPr>
              <w:instrText xml:space="preserve"> PAGEREF _Toc175922662 \h </w:instrText>
            </w:r>
            <w:r>
              <w:rPr>
                <w:noProof/>
                <w:webHidden/>
              </w:rPr>
            </w:r>
            <w:r>
              <w:rPr>
                <w:noProof/>
                <w:webHidden/>
              </w:rPr>
              <w:fldChar w:fldCharType="separate"/>
            </w:r>
            <w:r>
              <w:rPr>
                <w:noProof/>
                <w:webHidden/>
              </w:rPr>
              <w:t>9</w:t>
            </w:r>
            <w:r>
              <w:rPr>
                <w:noProof/>
                <w:webHidden/>
              </w:rPr>
              <w:fldChar w:fldCharType="end"/>
            </w:r>
          </w:hyperlink>
        </w:p>
        <w:p w14:paraId="48CB8686" w14:textId="194D2DEE"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63" w:history="1">
            <w:r w:rsidRPr="00673B25">
              <w:rPr>
                <w:rStyle w:val="Hyperlink"/>
                <w:noProof/>
              </w:rPr>
              <w:t>2.3.4.</w:t>
            </w:r>
            <w:r>
              <w:rPr>
                <w:rFonts w:asciiTheme="minorHAnsi" w:hAnsiTheme="minorHAnsi"/>
                <w:noProof/>
                <w:color w:val="auto"/>
                <w:lang w:val="en-US" w:eastAsia="ja-JP"/>
              </w:rPr>
              <w:tab/>
            </w:r>
            <w:r w:rsidRPr="00673B25">
              <w:rPr>
                <w:rStyle w:val="Hyperlink"/>
                <w:noProof/>
              </w:rPr>
              <w:t>Invalid Origin (invalid CLI)</w:t>
            </w:r>
            <w:r>
              <w:rPr>
                <w:noProof/>
                <w:webHidden/>
              </w:rPr>
              <w:tab/>
            </w:r>
            <w:r>
              <w:rPr>
                <w:noProof/>
                <w:webHidden/>
              </w:rPr>
              <w:fldChar w:fldCharType="begin"/>
            </w:r>
            <w:r>
              <w:rPr>
                <w:noProof/>
                <w:webHidden/>
              </w:rPr>
              <w:instrText xml:space="preserve"> PAGEREF _Toc175922663 \h </w:instrText>
            </w:r>
            <w:r>
              <w:rPr>
                <w:noProof/>
                <w:webHidden/>
              </w:rPr>
            </w:r>
            <w:r>
              <w:rPr>
                <w:noProof/>
                <w:webHidden/>
              </w:rPr>
              <w:fldChar w:fldCharType="separate"/>
            </w:r>
            <w:r>
              <w:rPr>
                <w:noProof/>
                <w:webHidden/>
              </w:rPr>
              <w:t>9</w:t>
            </w:r>
            <w:r>
              <w:rPr>
                <w:noProof/>
                <w:webHidden/>
              </w:rPr>
              <w:fldChar w:fldCharType="end"/>
            </w:r>
          </w:hyperlink>
        </w:p>
        <w:p w14:paraId="42F4A1EA" w14:textId="6EEBA63D"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64" w:history="1">
            <w:r w:rsidRPr="00673B25">
              <w:rPr>
                <w:rStyle w:val="Hyperlink"/>
                <w:noProof/>
              </w:rPr>
              <w:t>2.3.5.</w:t>
            </w:r>
            <w:r>
              <w:rPr>
                <w:rFonts w:asciiTheme="minorHAnsi" w:hAnsiTheme="minorHAnsi"/>
                <w:noProof/>
                <w:color w:val="auto"/>
                <w:lang w:val="en-US" w:eastAsia="ja-JP"/>
              </w:rPr>
              <w:tab/>
            </w:r>
            <w:r w:rsidRPr="00673B25">
              <w:rPr>
                <w:rStyle w:val="Hyperlink"/>
                <w:noProof/>
              </w:rPr>
              <w:t>PANI – Mobile originated calls in France (You to Colt)</w:t>
            </w:r>
            <w:r>
              <w:rPr>
                <w:noProof/>
                <w:webHidden/>
              </w:rPr>
              <w:tab/>
            </w:r>
            <w:r>
              <w:rPr>
                <w:noProof/>
                <w:webHidden/>
              </w:rPr>
              <w:fldChar w:fldCharType="begin"/>
            </w:r>
            <w:r>
              <w:rPr>
                <w:noProof/>
                <w:webHidden/>
              </w:rPr>
              <w:instrText xml:space="preserve"> PAGEREF _Toc175922664 \h </w:instrText>
            </w:r>
            <w:r>
              <w:rPr>
                <w:noProof/>
                <w:webHidden/>
              </w:rPr>
            </w:r>
            <w:r>
              <w:rPr>
                <w:noProof/>
                <w:webHidden/>
              </w:rPr>
              <w:fldChar w:fldCharType="separate"/>
            </w:r>
            <w:r>
              <w:rPr>
                <w:noProof/>
                <w:webHidden/>
              </w:rPr>
              <w:t>9</w:t>
            </w:r>
            <w:r>
              <w:rPr>
                <w:noProof/>
                <w:webHidden/>
              </w:rPr>
              <w:fldChar w:fldCharType="end"/>
            </w:r>
          </w:hyperlink>
        </w:p>
        <w:p w14:paraId="3DF462AD" w14:textId="11A49653" w:rsidR="00896B48" w:rsidRDefault="00896B48">
          <w:pPr>
            <w:pStyle w:val="TOC2"/>
            <w:tabs>
              <w:tab w:val="left" w:pos="960"/>
              <w:tab w:val="right" w:leader="dot" w:pos="9628"/>
            </w:tabs>
            <w:rPr>
              <w:rFonts w:asciiTheme="minorHAnsi" w:hAnsiTheme="minorHAnsi"/>
              <w:noProof/>
              <w:color w:val="auto"/>
              <w:lang w:val="en-US" w:eastAsia="ja-JP"/>
            </w:rPr>
          </w:pPr>
          <w:hyperlink w:anchor="_Toc175922665" w:history="1">
            <w:r w:rsidRPr="00673B25">
              <w:rPr>
                <w:rStyle w:val="Hyperlink"/>
                <w:noProof/>
              </w:rPr>
              <w:t>2.4.</w:t>
            </w:r>
            <w:r>
              <w:rPr>
                <w:rFonts w:asciiTheme="minorHAnsi" w:hAnsiTheme="minorHAnsi"/>
                <w:noProof/>
                <w:color w:val="auto"/>
                <w:lang w:val="en-US" w:eastAsia="ja-JP"/>
              </w:rPr>
              <w:tab/>
            </w:r>
            <w:r w:rsidRPr="00673B25">
              <w:rPr>
                <w:rStyle w:val="Hyperlink"/>
                <w:noProof/>
              </w:rPr>
              <w:t>CLI screening</w:t>
            </w:r>
            <w:r>
              <w:rPr>
                <w:noProof/>
                <w:webHidden/>
              </w:rPr>
              <w:tab/>
            </w:r>
            <w:r>
              <w:rPr>
                <w:noProof/>
                <w:webHidden/>
              </w:rPr>
              <w:fldChar w:fldCharType="begin"/>
            </w:r>
            <w:r>
              <w:rPr>
                <w:noProof/>
                <w:webHidden/>
              </w:rPr>
              <w:instrText xml:space="preserve"> PAGEREF _Toc175922665 \h </w:instrText>
            </w:r>
            <w:r>
              <w:rPr>
                <w:noProof/>
                <w:webHidden/>
              </w:rPr>
            </w:r>
            <w:r>
              <w:rPr>
                <w:noProof/>
                <w:webHidden/>
              </w:rPr>
              <w:fldChar w:fldCharType="separate"/>
            </w:r>
            <w:r>
              <w:rPr>
                <w:noProof/>
                <w:webHidden/>
              </w:rPr>
              <w:t>10</w:t>
            </w:r>
            <w:r>
              <w:rPr>
                <w:noProof/>
                <w:webHidden/>
              </w:rPr>
              <w:fldChar w:fldCharType="end"/>
            </w:r>
          </w:hyperlink>
        </w:p>
        <w:p w14:paraId="637A6A6D" w14:textId="06C19014" w:rsidR="00896B48" w:rsidRDefault="00896B48">
          <w:pPr>
            <w:pStyle w:val="TOC2"/>
            <w:tabs>
              <w:tab w:val="left" w:pos="960"/>
              <w:tab w:val="right" w:leader="dot" w:pos="9628"/>
            </w:tabs>
            <w:rPr>
              <w:rFonts w:asciiTheme="minorHAnsi" w:hAnsiTheme="minorHAnsi"/>
              <w:noProof/>
              <w:color w:val="auto"/>
              <w:lang w:val="en-US" w:eastAsia="ja-JP"/>
            </w:rPr>
          </w:pPr>
          <w:hyperlink w:anchor="_Toc175922666" w:history="1">
            <w:r w:rsidRPr="00673B25">
              <w:rPr>
                <w:rStyle w:val="Hyperlink"/>
                <w:noProof/>
              </w:rPr>
              <w:t>2.5.</w:t>
            </w:r>
            <w:r>
              <w:rPr>
                <w:rFonts w:asciiTheme="minorHAnsi" w:hAnsiTheme="minorHAnsi"/>
                <w:noProof/>
                <w:color w:val="auto"/>
                <w:lang w:val="en-US" w:eastAsia="ja-JP"/>
              </w:rPr>
              <w:tab/>
            </w:r>
            <w:r w:rsidRPr="00673B25">
              <w:rPr>
                <w:rStyle w:val="Hyperlink"/>
                <w:noProof/>
              </w:rPr>
              <w:t>Calling Line Identification Restriction (CLIR)</w:t>
            </w:r>
            <w:r>
              <w:rPr>
                <w:noProof/>
                <w:webHidden/>
              </w:rPr>
              <w:tab/>
            </w:r>
            <w:r>
              <w:rPr>
                <w:noProof/>
                <w:webHidden/>
              </w:rPr>
              <w:fldChar w:fldCharType="begin"/>
            </w:r>
            <w:r>
              <w:rPr>
                <w:noProof/>
                <w:webHidden/>
              </w:rPr>
              <w:instrText xml:space="preserve"> PAGEREF _Toc175922666 \h </w:instrText>
            </w:r>
            <w:r>
              <w:rPr>
                <w:noProof/>
                <w:webHidden/>
              </w:rPr>
            </w:r>
            <w:r>
              <w:rPr>
                <w:noProof/>
                <w:webHidden/>
              </w:rPr>
              <w:fldChar w:fldCharType="separate"/>
            </w:r>
            <w:r>
              <w:rPr>
                <w:noProof/>
                <w:webHidden/>
              </w:rPr>
              <w:t>10</w:t>
            </w:r>
            <w:r>
              <w:rPr>
                <w:noProof/>
                <w:webHidden/>
              </w:rPr>
              <w:fldChar w:fldCharType="end"/>
            </w:r>
          </w:hyperlink>
        </w:p>
        <w:p w14:paraId="6A51C0CB" w14:textId="2EF1F0CC" w:rsidR="00896B48" w:rsidRDefault="00896B48">
          <w:pPr>
            <w:pStyle w:val="TOC2"/>
            <w:tabs>
              <w:tab w:val="left" w:pos="960"/>
              <w:tab w:val="right" w:leader="dot" w:pos="9628"/>
            </w:tabs>
            <w:rPr>
              <w:rFonts w:asciiTheme="minorHAnsi" w:hAnsiTheme="minorHAnsi"/>
              <w:noProof/>
              <w:color w:val="auto"/>
              <w:lang w:val="en-US" w:eastAsia="ja-JP"/>
            </w:rPr>
          </w:pPr>
          <w:hyperlink w:anchor="_Toc175922667" w:history="1">
            <w:r w:rsidRPr="00673B25">
              <w:rPr>
                <w:rStyle w:val="Hyperlink"/>
                <w:noProof/>
              </w:rPr>
              <w:t>2.6.</w:t>
            </w:r>
            <w:r>
              <w:rPr>
                <w:rFonts w:asciiTheme="minorHAnsi" w:hAnsiTheme="minorHAnsi"/>
                <w:noProof/>
                <w:color w:val="auto"/>
                <w:lang w:val="en-US" w:eastAsia="ja-JP"/>
              </w:rPr>
              <w:tab/>
            </w:r>
            <w:r w:rsidRPr="00673B25">
              <w:rPr>
                <w:rStyle w:val="Hyperlink"/>
                <w:noProof/>
              </w:rPr>
              <w:t>Calling Line Identification Presentation (CLIP) No Screening</w:t>
            </w:r>
            <w:r>
              <w:rPr>
                <w:noProof/>
                <w:webHidden/>
              </w:rPr>
              <w:tab/>
            </w:r>
            <w:r>
              <w:rPr>
                <w:noProof/>
                <w:webHidden/>
              </w:rPr>
              <w:fldChar w:fldCharType="begin"/>
            </w:r>
            <w:r>
              <w:rPr>
                <w:noProof/>
                <w:webHidden/>
              </w:rPr>
              <w:instrText xml:space="preserve"> PAGEREF _Toc175922667 \h </w:instrText>
            </w:r>
            <w:r>
              <w:rPr>
                <w:noProof/>
                <w:webHidden/>
              </w:rPr>
            </w:r>
            <w:r>
              <w:rPr>
                <w:noProof/>
                <w:webHidden/>
              </w:rPr>
              <w:fldChar w:fldCharType="separate"/>
            </w:r>
            <w:r>
              <w:rPr>
                <w:noProof/>
                <w:webHidden/>
              </w:rPr>
              <w:t>10</w:t>
            </w:r>
            <w:r>
              <w:rPr>
                <w:noProof/>
                <w:webHidden/>
              </w:rPr>
              <w:fldChar w:fldCharType="end"/>
            </w:r>
          </w:hyperlink>
        </w:p>
        <w:p w14:paraId="5D5E2CD9" w14:textId="181CAA5E" w:rsidR="00896B48" w:rsidRDefault="00896B48">
          <w:pPr>
            <w:pStyle w:val="TOC2"/>
            <w:tabs>
              <w:tab w:val="left" w:pos="960"/>
              <w:tab w:val="right" w:leader="dot" w:pos="9628"/>
            </w:tabs>
            <w:rPr>
              <w:rFonts w:asciiTheme="minorHAnsi" w:hAnsiTheme="minorHAnsi"/>
              <w:noProof/>
              <w:color w:val="auto"/>
              <w:lang w:val="en-US" w:eastAsia="ja-JP"/>
            </w:rPr>
          </w:pPr>
          <w:hyperlink w:anchor="_Toc175922668" w:history="1">
            <w:r w:rsidRPr="00673B25">
              <w:rPr>
                <w:rStyle w:val="Hyperlink"/>
                <w:noProof/>
              </w:rPr>
              <w:t>2.7.</w:t>
            </w:r>
            <w:r>
              <w:rPr>
                <w:rFonts w:asciiTheme="minorHAnsi" w:hAnsiTheme="minorHAnsi"/>
                <w:noProof/>
                <w:color w:val="auto"/>
                <w:lang w:val="en-US" w:eastAsia="ja-JP"/>
              </w:rPr>
              <w:tab/>
            </w:r>
            <w:r w:rsidRPr="00673B25">
              <w:rPr>
                <w:rStyle w:val="Hyperlink"/>
                <w:noProof/>
              </w:rPr>
              <w:t>Country specific CLI requirements (Regulatory)</w:t>
            </w:r>
            <w:r>
              <w:rPr>
                <w:noProof/>
                <w:webHidden/>
              </w:rPr>
              <w:tab/>
            </w:r>
            <w:r>
              <w:rPr>
                <w:noProof/>
                <w:webHidden/>
              </w:rPr>
              <w:fldChar w:fldCharType="begin"/>
            </w:r>
            <w:r>
              <w:rPr>
                <w:noProof/>
                <w:webHidden/>
              </w:rPr>
              <w:instrText xml:space="preserve"> PAGEREF _Toc175922668 \h </w:instrText>
            </w:r>
            <w:r>
              <w:rPr>
                <w:noProof/>
                <w:webHidden/>
              </w:rPr>
            </w:r>
            <w:r>
              <w:rPr>
                <w:noProof/>
                <w:webHidden/>
              </w:rPr>
              <w:fldChar w:fldCharType="separate"/>
            </w:r>
            <w:r>
              <w:rPr>
                <w:noProof/>
                <w:webHidden/>
              </w:rPr>
              <w:t>10</w:t>
            </w:r>
            <w:r>
              <w:rPr>
                <w:noProof/>
                <w:webHidden/>
              </w:rPr>
              <w:fldChar w:fldCharType="end"/>
            </w:r>
          </w:hyperlink>
        </w:p>
        <w:p w14:paraId="00EB5967" w14:textId="52DDEBC0"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69" w:history="1">
            <w:r w:rsidRPr="00673B25">
              <w:rPr>
                <w:rStyle w:val="Hyperlink"/>
                <w:noProof/>
              </w:rPr>
              <w:t>2.7.1.</w:t>
            </w:r>
            <w:r>
              <w:rPr>
                <w:rFonts w:asciiTheme="minorHAnsi" w:hAnsiTheme="minorHAnsi"/>
                <w:noProof/>
                <w:color w:val="auto"/>
                <w:lang w:val="en-US" w:eastAsia="ja-JP"/>
              </w:rPr>
              <w:tab/>
            </w:r>
            <w:r w:rsidRPr="00673B25">
              <w:rPr>
                <w:rStyle w:val="Hyperlink"/>
                <w:noProof/>
              </w:rPr>
              <w:t>Belgium and The Netherlands</w:t>
            </w:r>
            <w:r>
              <w:rPr>
                <w:noProof/>
                <w:webHidden/>
              </w:rPr>
              <w:tab/>
            </w:r>
            <w:r>
              <w:rPr>
                <w:noProof/>
                <w:webHidden/>
              </w:rPr>
              <w:fldChar w:fldCharType="begin"/>
            </w:r>
            <w:r>
              <w:rPr>
                <w:noProof/>
                <w:webHidden/>
              </w:rPr>
              <w:instrText xml:space="preserve"> PAGEREF _Toc175922669 \h </w:instrText>
            </w:r>
            <w:r>
              <w:rPr>
                <w:noProof/>
                <w:webHidden/>
              </w:rPr>
            </w:r>
            <w:r>
              <w:rPr>
                <w:noProof/>
                <w:webHidden/>
              </w:rPr>
              <w:fldChar w:fldCharType="separate"/>
            </w:r>
            <w:r>
              <w:rPr>
                <w:noProof/>
                <w:webHidden/>
              </w:rPr>
              <w:t>10</w:t>
            </w:r>
            <w:r>
              <w:rPr>
                <w:noProof/>
                <w:webHidden/>
              </w:rPr>
              <w:fldChar w:fldCharType="end"/>
            </w:r>
          </w:hyperlink>
        </w:p>
        <w:p w14:paraId="5FD16C5A" w14:textId="494AE6A2"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70" w:history="1">
            <w:r w:rsidRPr="00673B25">
              <w:rPr>
                <w:rStyle w:val="Hyperlink"/>
                <w:noProof/>
              </w:rPr>
              <w:t>2.7.2.</w:t>
            </w:r>
            <w:r>
              <w:rPr>
                <w:rFonts w:asciiTheme="minorHAnsi" w:hAnsiTheme="minorHAnsi"/>
                <w:noProof/>
                <w:color w:val="auto"/>
                <w:lang w:val="en-US" w:eastAsia="ja-JP"/>
              </w:rPr>
              <w:tab/>
            </w:r>
            <w:r w:rsidRPr="00673B25">
              <w:rPr>
                <w:rStyle w:val="Hyperlink"/>
                <w:noProof/>
              </w:rPr>
              <w:t>Czech Republic</w:t>
            </w:r>
            <w:r>
              <w:rPr>
                <w:noProof/>
                <w:webHidden/>
              </w:rPr>
              <w:tab/>
            </w:r>
            <w:r>
              <w:rPr>
                <w:noProof/>
                <w:webHidden/>
              </w:rPr>
              <w:fldChar w:fldCharType="begin"/>
            </w:r>
            <w:r>
              <w:rPr>
                <w:noProof/>
                <w:webHidden/>
              </w:rPr>
              <w:instrText xml:space="preserve"> PAGEREF _Toc175922670 \h </w:instrText>
            </w:r>
            <w:r>
              <w:rPr>
                <w:noProof/>
                <w:webHidden/>
              </w:rPr>
            </w:r>
            <w:r>
              <w:rPr>
                <w:noProof/>
                <w:webHidden/>
              </w:rPr>
              <w:fldChar w:fldCharType="separate"/>
            </w:r>
            <w:r>
              <w:rPr>
                <w:noProof/>
                <w:webHidden/>
              </w:rPr>
              <w:t>11</w:t>
            </w:r>
            <w:r>
              <w:rPr>
                <w:noProof/>
                <w:webHidden/>
              </w:rPr>
              <w:fldChar w:fldCharType="end"/>
            </w:r>
          </w:hyperlink>
        </w:p>
        <w:p w14:paraId="0036B1C9" w14:textId="2B5FF0D1"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71" w:history="1">
            <w:r w:rsidRPr="00673B25">
              <w:rPr>
                <w:rStyle w:val="Hyperlink"/>
                <w:noProof/>
              </w:rPr>
              <w:t>2.7.3.</w:t>
            </w:r>
            <w:r>
              <w:rPr>
                <w:rFonts w:asciiTheme="minorHAnsi" w:hAnsiTheme="minorHAnsi"/>
                <w:noProof/>
                <w:color w:val="auto"/>
                <w:lang w:val="en-US" w:eastAsia="ja-JP"/>
              </w:rPr>
              <w:tab/>
            </w:r>
            <w:r w:rsidRPr="00673B25">
              <w:rPr>
                <w:rStyle w:val="Hyperlink"/>
                <w:noProof/>
              </w:rPr>
              <w:t>France</w:t>
            </w:r>
            <w:r>
              <w:rPr>
                <w:noProof/>
                <w:webHidden/>
              </w:rPr>
              <w:tab/>
            </w:r>
            <w:r>
              <w:rPr>
                <w:noProof/>
                <w:webHidden/>
              </w:rPr>
              <w:fldChar w:fldCharType="begin"/>
            </w:r>
            <w:r>
              <w:rPr>
                <w:noProof/>
                <w:webHidden/>
              </w:rPr>
              <w:instrText xml:space="preserve"> PAGEREF _Toc175922671 \h </w:instrText>
            </w:r>
            <w:r>
              <w:rPr>
                <w:noProof/>
                <w:webHidden/>
              </w:rPr>
            </w:r>
            <w:r>
              <w:rPr>
                <w:noProof/>
                <w:webHidden/>
              </w:rPr>
              <w:fldChar w:fldCharType="separate"/>
            </w:r>
            <w:r>
              <w:rPr>
                <w:noProof/>
                <w:webHidden/>
              </w:rPr>
              <w:t>11</w:t>
            </w:r>
            <w:r>
              <w:rPr>
                <w:noProof/>
                <w:webHidden/>
              </w:rPr>
              <w:fldChar w:fldCharType="end"/>
            </w:r>
          </w:hyperlink>
        </w:p>
        <w:p w14:paraId="4D4F18FA" w14:textId="44516071"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72" w:history="1">
            <w:r w:rsidRPr="00673B25">
              <w:rPr>
                <w:rStyle w:val="Hyperlink"/>
                <w:noProof/>
              </w:rPr>
              <w:t>2.7.4.</w:t>
            </w:r>
            <w:r>
              <w:rPr>
                <w:rFonts w:asciiTheme="minorHAnsi" w:hAnsiTheme="minorHAnsi"/>
                <w:noProof/>
                <w:color w:val="auto"/>
                <w:lang w:val="en-US" w:eastAsia="ja-JP"/>
              </w:rPr>
              <w:tab/>
            </w:r>
            <w:r w:rsidRPr="00673B25">
              <w:rPr>
                <w:rStyle w:val="Hyperlink"/>
                <w:noProof/>
              </w:rPr>
              <w:t>Germany</w:t>
            </w:r>
            <w:r>
              <w:rPr>
                <w:noProof/>
                <w:webHidden/>
              </w:rPr>
              <w:tab/>
            </w:r>
            <w:r>
              <w:rPr>
                <w:noProof/>
                <w:webHidden/>
              </w:rPr>
              <w:fldChar w:fldCharType="begin"/>
            </w:r>
            <w:r>
              <w:rPr>
                <w:noProof/>
                <w:webHidden/>
              </w:rPr>
              <w:instrText xml:space="preserve"> PAGEREF _Toc175922672 \h </w:instrText>
            </w:r>
            <w:r>
              <w:rPr>
                <w:noProof/>
                <w:webHidden/>
              </w:rPr>
            </w:r>
            <w:r>
              <w:rPr>
                <w:noProof/>
                <w:webHidden/>
              </w:rPr>
              <w:fldChar w:fldCharType="separate"/>
            </w:r>
            <w:r>
              <w:rPr>
                <w:noProof/>
                <w:webHidden/>
              </w:rPr>
              <w:t>13</w:t>
            </w:r>
            <w:r>
              <w:rPr>
                <w:noProof/>
                <w:webHidden/>
              </w:rPr>
              <w:fldChar w:fldCharType="end"/>
            </w:r>
          </w:hyperlink>
        </w:p>
        <w:p w14:paraId="6E7E080F" w14:textId="44C97E2E"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73" w:history="1">
            <w:r w:rsidRPr="00673B25">
              <w:rPr>
                <w:rStyle w:val="Hyperlink"/>
                <w:noProof/>
              </w:rPr>
              <w:t>2.7.5.</w:t>
            </w:r>
            <w:r>
              <w:rPr>
                <w:rFonts w:asciiTheme="minorHAnsi" w:hAnsiTheme="minorHAnsi"/>
                <w:noProof/>
                <w:color w:val="auto"/>
                <w:lang w:val="en-US" w:eastAsia="ja-JP"/>
              </w:rPr>
              <w:tab/>
            </w:r>
            <w:r w:rsidRPr="00673B25">
              <w:rPr>
                <w:rStyle w:val="Hyperlink"/>
                <w:noProof/>
              </w:rPr>
              <w:t>Poland</w:t>
            </w:r>
            <w:r>
              <w:rPr>
                <w:noProof/>
                <w:webHidden/>
              </w:rPr>
              <w:tab/>
            </w:r>
            <w:r>
              <w:rPr>
                <w:noProof/>
                <w:webHidden/>
              </w:rPr>
              <w:fldChar w:fldCharType="begin"/>
            </w:r>
            <w:r>
              <w:rPr>
                <w:noProof/>
                <w:webHidden/>
              </w:rPr>
              <w:instrText xml:space="preserve"> PAGEREF _Toc175922673 \h </w:instrText>
            </w:r>
            <w:r>
              <w:rPr>
                <w:noProof/>
                <w:webHidden/>
              </w:rPr>
            </w:r>
            <w:r>
              <w:rPr>
                <w:noProof/>
                <w:webHidden/>
              </w:rPr>
              <w:fldChar w:fldCharType="separate"/>
            </w:r>
            <w:r>
              <w:rPr>
                <w:noProof/>
                <w:webHidden/>
              </w:rPr>
              <w:t>13</w:t>
            </w:r>
            <w:r>
              <w:rPr>
                <w:noProof/>
                <w:webHidden/>
              </w:rPr>
              <w:fldChar w:fldCharType="end"/>
            </w:r>
          </w:hyperlink>
        </w:p>
        <w:p w14:paraId="74081C7C" w14:textId="292C6033"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74" w:history="1">
            <w:r w:rsidRPr="00673B25">
              <w:rPr>
                <w:rStyle w:val="Hyperlink"/>
                <w:noProof/>
              </w:rPr>
              <w:t>2.7.6.</w:t>
            </w:r>
            <w:r>
              <w:rPr>
                <w:rFonts w:asciiTheme="minorHAnsi" w:hAnsiTheme="minorHAnsi"/>
                <w:noProof/>
                <w:color w:val="auto"/>
                <w:lang w:val="en-US" w:eastAsia="ja-JP"/>
              </w:rPr>
              <w:tab/>
            </w:r>
            <w:r w:rsidRPr="00673B25">
              <w:rPr>
                <w:rStyle w:val="Hyperlink"/>
                <w:noProof/>
              </w:rPr>
              <w:t>Switzerland</w:t>
            </w:r>
            <w:r>
              <w:rPr>
                <w:noProof/>
                <w:webHidden/>
              </w:rPr>
              <w:tab/>
            </w:r>
            <w:r>
              <w:rPr>
                <w:noProof/>
                <w:webHidden/>
              </w:rPr>
              <w:fldChar w:fldCharType="begin"/>
            </w:r>
            <w:r>
              <w:rPr>
                <w:noProof/>
                <w:webHidden/>
              </w:rPr>
              <w:instrText xml:space="preserve"> PAGEREF _Toc175922674 \h </w:instrText>
            </w:r>
            <w:r>
              <w:rPr>
                <w:noProof/>
                <w:webHidden/>
              </w:rPr>
            </w:r>
            <w:r>
              <w:rPr>
                <w:noProof/>
                <w:webHidden/>
              </w:rPr>
              <w:fldChar w:fldCharType="separate"/>
            </w:r>
            <w:r>
              <w:rPr>
                <w:noProof/>
                <w:webHidden/>
              </w:rPr>
              <w:t>13</w:t>
            </w:r>
            <w:r>
              <w:rPr>
                <w:noProof/>
                <w:webHidden/>
              </w:rPr>
              <w:fldChar w:fldCharType="end"/>
            </w:r>
          </w:hyperlink>
        </w:p>
        <w:p w14:paraId="7639B6C2" w14:textId="2C6641F8" w:rsidR="00896B48" w:rsidRDefault="00896B48">
          <w:pPr>
            <w:pStyle w:val="TOC1"/>
            <w:rPr>
              <w:rFonts w:asciiTheme="minorHAnsi" w:hAnsiTheme="minorHAnsi"/>
              <w:noProof/>
              <w:color w:val="auto"/>
              <w:lang w:val="en-US" w:eastAsia="ja-JP"/>
            </w:rPr>
          </w:pPr>
          <w:hyperlink w:anchor="_Toc175922675" w:history="1">
            <w:r w:rsidRPr="00673B25">
              <w:rPr>
                <w:rStyle w:val="Hyperlink"/>
                <w:noProof/>
              </w:rPr>
              <w:t>3.</w:t>
            </w:r>
            <w:r>
              <w:rPr>
                <w:rFonts w:asciiTheme="minorHAnsi" w:hAnsiTheme="minorHAnsi"/>
                <w:noProof/>
                <w:color w:val="auto"/>
                <w:lang w:val="en-US" w:eastAsia="ja-JP"/>
              </w:rPr>
              <w:tab/>
            </w:r>
            <w:r w:rsidRPr="00673B25">
              <w:rPr>
                <w:rStyle w:val="Hyperlink"/>
                <w:noProof/>
              </w:rPr>
              <w:t>Signalling</w:t>
            </w:r>
            <w:r>
              <w:rPr>
                <w:noProof/>
                <w:webHidden/>
              </w:rPr>
              <w:tab/>
            </w:r>
            <w:r>
              <w:rPr>
                <w:noProof/>
                <w:webHidden/>
              </w:rPr>
              <w:fldChar w:fldCharType="begin"/>
            </w:r>
            <w:r>
              <w:rPr>
                <w:noProof/>
                <w:webHidden/>
              </w:rPr>
              <w:instrText xml:space="preserve"> PAGEREF _Toc175922675 \h </w:instrText>
            </w:r>
            <w:r>
              <w:rPr>
                <w:noProof/>
                <w:webHidden/>
              </w:rPr>
            </w:r>
            <w:r>
              <w:rPr>
                <w:noProof/>
                <w:webHidden/>
              </w:rPr>
              <w:fldChar w:fldCharType="separate"/>
            </w:r>
            <w:r>
              <w:rPr>
                <w:noProof/>
                <w:webHidden/>
              </w:rPr>
              <w:t>14</w:t>
            </w:r>
            <w:r>
              <w:rPr>
                <w:noProof/>
                <w:webHidden/>
              </w:rPr>
              <w:fldChar w:fldCharType="end"/>
            </w:r>
          </w:hyperlink>
        </w:p>
        <w:p w14:paraId="1F25181B" w14:textId="6E6352DE" w:rsidR="00896B48" w:rsidRDefault="00896B48">
          <w:pPr>
            <w:pStyle w:val="TOC2"/>
            <w:tabs>
              <w:tab w:val="left" w:pos="960"/>
              <w:tab w:val="right" w:leader="dot" w:pos="9628"/>
            </w:tabs>
            <w:rPr>
              <w:rFonts w:asciiTheme="minorHAnsi" w:hAnsiTheme="minorHAnsi"/>
              <w:noProof/>
              <w:color w:val="auto"/>
              <w:lang w:val="en-US" w:eastAsia="ja-JP"/>
            </w:rPr>
          </w:pPr>
          <w:hyperlink w:anchor="_Toc175922676" w:history="1">
            <w:r w:rsidRPr="00673B25">
              <w:rPr>
                <w:rStyle w:val="Hyperlink"/>
                <w:noProof/>
              </w:rPr>
              <w:t>3.1.</w:t>
            </w:r>
            <w:r>
              <w:rPr>
                <w:rFonts w:asciiTheme="minorHAnsi" w:hAnsiTheme="minorHAnsi"/>
                <w:noProof/>
                <w:color w:val="auto"/>
                <w:lang w:val="en-US" w:eastAsia="ja-JP"/>
              </w:rPr>
              <w:tab/>
            </w:r>
            <w:r w:rsidRPr="00673B25">
              <w:rPr>
                <w:rStyle w:val="Hyperlink"/>
                <w:noProof/>
              </w:rPr>
              <w:t>Standard Compliance</w:t>
            </w:r>
            <w:r>
              <w:rPr>
                <w:noProof/>
                <w:webHidden/>
              </w:rPr>
              <w:tab/>
            </w:r>
            <w:r>
              <w:rPr>
                <w:noProof/>
                <w:webHidden/>
              </w:rPr>
              <w:fldChar w:fldCharType="begin"/>
            </w:r>
            <w:r>
              <w:rPr>
                <w:noProof/>
                <w:webHidden/>
              </w:rPr>
              <w:instrText xml:space="preserve"> PAGEREF _Toc175922676 \h </w:instrText>
            </w:r>
            <w:r>
              <w:rPr>
                <w:noProof/>
                <w:webHidden/>
              </w:rPr>
            </w:r>
            <w:r>
              <w:rPr>
                <w:noProof/>
                <w:webHidden/>
              </w:rPr>
              <w:fldChar w:fldCharType="separate"/>
            </w:r>
            <w:r>
              <w:rPr>
                <w:noProof/>
                <w:webHidden/>
              </w:rPr>
              <w:t>14</w:t>
            </w:r>
            <w:r>
              <w:rPr>
                <w:noProof/>
                <w:webHidden/>
              </w:rPr>
              <w:fldChar w:fldCharType="end"/>
            </w:r>
          </w:hyperlink>
        </w:p>
        <w:p w14:paraId="6D1A7F60" w14:textId="6A658802" w:rsidR="00896B48" w:rsidRDefault="00896B48">
          <w:pPr>
            <w:pStyle w:val="TOC2"/>
            <w:tabs>
              <w:tab w:val="left" w:pos="960"/>
              <w:tab w:val="right" w:leader="dot" w:pos="9628"/>
            </w:tabs>
            <w:rPr>
              <w:rFonts w:asciiTheme="minorHAnsi" w:hAnsiTheme="minorHAnsi"/>
              <w:noProof/>
              <w:color w:val="auto"/>
              <w:lang w:val="en-US" w:eastAsia="ja-JP"/>
            </w:rPr>
          </w:pPr>
          <w:hyperlink w:anchor="_Toc175922677" w:history="1">
            <w:r w:rsidRPr="00673B25">
              <w:rPr>
                <w:rStyle w:val="Hyperlink"/>
                <w:noProof/>
              </w:rPr>
              <w:t>3.2.</w:t>
            </w:r>
            <w:r>
              <w:rPr>
                <w:rFonts w:asciiTheme="minorHAnsi" w:hAnsiTheme="minorHAnsi"/>
                <w:noProof/>
                <w:color w:val="auto"/>
                <w:lang w:val="en-US" w:eastAsia="ja-JP"/>
              </w:rPr>
              <w:tab/>
            </w:r>
            <w:r w:rsidRPr="00673B25">
              <w:rPr>
                <w:rStyle w:val="Hyperlink"/>
                <w:noProof/>
              </w:rPr>
              <w:t>Transport Types</w:t>
            </w:r>
            <w:r>
              <w:rPr>
                <w:noProof/>
                <w:webHidden/>
              </w:rPr>
              <w:tab/>
            </w:r>
            <w:r>
              <w:rPr>
                <w:noProof/>
                <w:webHidden/>
              </w:rPr>
              <w:fldChar w:fldCharType="begin"/>
            </w:r>
            <w:r>
              <w:rPr>
                <w:noProof/>
                <w:webHidden/>
              </w:rPr>
              <w:instrText xml:space="preserve"> PAGEREF _Toc175922677 \h </w:instrText>
            </w:r>
            <w:r>
              <w:rPr>
                <w:noProof/>
                <w:webHidden/>
              </w:rPr>
            </w:r>
            <w:r>
              <w:rPr>
                <w:noProof/>
                <w:webHidden/>
              </w:rPr>
              <w:fldChar w:fldCharType="separate"/>
            </w:r>
            <w:r>
              <w:rPr>
                <w:noProof/>
                <w:webHidden/>
              </w:rPr>
              <w:t>15</w:t>
            </w:r>
            <w:r>
              <w:rPr>
                <w:noProof/>
                <w:webHidden/>
              </w:rPr>
              <w:fldChar w:fldCharType="end"/>
            </w:r>
          </w:hyperlink>
        </w:p>
        <w:p w14:paraId="2C956F3A" w14:textId="2A3D34B1" w:rsidR="00896B48" w:rsidRDefault="00896B48">
          <w:pPr>
            <w:pStyle w:val="TOC2"/>
            <w:tabs>
              <w:tab w:val="left" w:pos="960"/>
              <w:tab w:val="right" w:leader="dot" w:pos="9628"/>
            </w:tabs>
            <w:rPr>
              <w:rFonts w:asciiTheme="minorHAnsi" w:hAnsiTheme="minorHAnsi"/>
              <w:noProof/>
              <w:color w:val="auto"/>
              <w:lang w:val="en-US" w:eastAsia="ja-JP"/>
            </w:rPr>
          </w:pPr>
          <w:hyperlink w:anchor="_Toc175922678" w:history="1">
            <w:r w:rsidRPr="00673B25">
              <w:rPr>
                <w:rStyle w:val="Hyperlink"/>
                <w:noProof/>
              </w:rPr>
              <w:t>3.3.</w:t>
            </w:r>
            <w:r>
              <w:rPr>
                <w:rFonts w:asciiTheme="minorHAnsi" w:hAnsiTheme="minorHAnsi"/>
                <w:noProof/>
                <w:color w:val="auto"/>
                <w:lang w:val="en-US" w:eastAsia="ja-JP"/>
              </w:rPr>
              <w:tab/>
            </w:r>
            <w:r w:rsidRPr="00673B25">
              <w:rPr>
                <w:rStyle w:val="Hyperlink"/>
                <w:noProof/>
              </w:rPr>
              <w:t>SIP Trunking Modes</w:t>
            </w:r>
            <w:r>
              <w:rPr>
                <w:noProof/>
                <w:webHidden/>
              </w:rPr>
              <w:tab/>
            </w:r>
            <w:r>
              <w:rPr>
                <w:noProof/>
                <w:webHidden/>
              </w:rPr>
              <w:fldChar w:fldCharType="begin"/>
            </w:r>
            <w:r>
              <w:rPr>
                <w:noProof/>
                <w:webHidden/>
              </w:rPr>
              <w:instrText xml:space="preserve"> PAGEREF _Toc175922678 \h </w:instrText>
            </w:r>
            <w:r>
              <w:rPr>
                <w:noProof/>
                <w:webHidden/>
              </w:rPr>
            </w:r>
            <w:r>
              <w:rPr>
                <w:noProof/>
                <w:webHidden/>
              </w:rPr>
              <w:fldChar w:fldCharType="separate"/>
            </w:r>
            <w:r>
              <w:rPr>
                <w:noProof/>
                <w:webHidden/>
              </w:rPr>
              <w:t>15</w:t>
            </w:r>
            <w:r>
              <w:rPr>
                <w:noProof/>
                <w:webHidden/>
              </w:rPr>
              <w:fldChar w:fldCharType="end"/>
            </w:r>
          </w:hyperlink>
        </w:p>
        <w:p w14:paraId="7BD8C687" w14:textId="196EBAD8" w:rsidR="00896B48" w:rsidRDefault="00896B48">
          <w:pPr>
            <w:pStyle w:val="TOC2"/>
            <w:tabs>
              <w:tab w:val="left" w:pos="960"/>
              <w:tab w:val="right" w:leader="dot" w:pos="9628"/>
            </w:tabs>
            <w:rPr>
              <w:rFonts w:asciiTheme="minorHAnsi" w:hAnsiTheme="minorHAnsi"/>
              <w:noProof/>
              <w:color w:val="auto"/>
              <w:lang w:val="en-US" w:eastAsia="ja-JP"/>
            </w:rPr>
          </w:pPr>
          <w:hyperlink w:anchor="_Toc175922679" w:history="1">
            <w:r w:rsidRPr="00673B25">
              <w:rPr>
                <w:rStyle w:val="Hyperlink"/>
                <w:noProof/>
              </w:rPr>
              <w:t>3.4.</w:t>
            </w:r>
            <w:r>
              <w:rPr>
                <w:rFonts w:asciiTheme="minorHAnsi" w:hAnsiTheme="minorHAnsi"/>
                <w:noProof/>
                <w:color w:val="auto"/>
                <w:lang w:val="en-US" w:eastAsia="ja-JP"/>
              </w:rPr>
              <w:tab/>
            </w:r>
            <w:r w:rsidRPr="00673B25">
              <w:rPr>
                <w:rStyle w:val="Hyperlink"/>
                <w:noProof/>
              </w:rPr>
              <w:t>SIP Timers</w:t>
            </w:r>
            <w:r>
              <w:rPr>
                <w:noProof/>
                <w:webHidden/>
              </w:rPr>
              <w:tab/>
            </w:r>
            <w:r>
              <w:rPr>
                <w:noProof/>
                <w:webHidden/>
              </w:rPr>
              <w:fldChar w:fldCharType="begin"/>
            </w:r>
            <w:r>
              <w:rPr>
                <w:noProof/>
                <w:webHidden/>
              </w:rPr>
              <w:instrText xml:space="preserve"> PAGEREF _Toc175922679 \h </w:instrText>
            </w:r>
            <w:r>
              <w:rPr>
                <w:noProof/>
                <w:webHidden/>
              </w:rPr>
            </w:r>
            <w:r>
              <w:rPr>
                <w:noProof/>
                <w:webHidden/>
              </w:rPr>
              <w:fldChar w:fldCharType="separate"/>
            </w:r>
            <w:r>
              <w:rPr>
                <w:noProof/>
                <w:webHidden/>
              </w:rPr>
              <w:t>16</w:t>
            </w:r>
            <w:r>
              <w:rPr>
                <w:noProof/>
                <w:webHidden/>
              </w:rPr>
              <w:fldChar w:fldCharType="end"/>
            </w:r>
          </w:hyperlink>
        </w:p>
        <w:p w14:paraId="46452DAA" w14:textId="7D69A554"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0" w:history="1">
            <w:r w:rsidRPr="00673B25">
              <w:rPr>
                <w:rStyle w:val="Hyperlink"/>
                <w:noProof/>
              </w:rPr>
              <w:t>3.5.</w:t>
            </w:r>
            <w:r>
              <w:rPr>
                <w:rFonts w:asciiTheme="minorHAnsi" w:hAnsiTheme="minorHAnsi"/>
                <w:noProof/>
                <w:color w:val="auto"/>
                <w:lang w:val="en-US" w:eastAsia="ja-JP"/>
              </w:rPr>
              <w:tab/>
            </w:r>
            <w:r w:rsidRPr="00673B25">
              <w:rPr>
                <w:rStyle w:val="Hyperlink"/>
                <w:noProof/>
              </w:rPr>
              <w:t>Session Timers</w:t>
            </w:r>
            <w:r>
              <w:rPr>
                <w:noProof/>
                <w:webHidden/>
              </w:rPr>
              <w:tab/>
            </w:r>
            <w:r>
              <w:rPr>
                <w:noProof/>
                <w:webHidden/>
              </w:rPr>
              <w:fldChar w:fldCharType="begin"/>
            </w:r>
            <w:r>
              <w:rPr>
                <w:noProof/>
                <w:webHidden/>
              </w:rPr>
              <w:instrText xml:space="preserve"> PAGEREF _Toc175922680 \h </w:instrText>
            </w:r>
            <w:r>
              <w:rPr>
                <w:noProof/>
                <w:webHidden/>
              </w:rPr>
            </w:r>
            <w:r>
              <w:rPr>
                <w:noProof/>
                <w:webHidden/>
              </w:rPr>
              <w:fldChar w:fldCharType="separate"/>
            </w:r>
            <w:r>
              <w:rPr>
                <w:noProof/>
                <w:webHidden/>
              </w:rPr>
              <w:t>16</w:t>
            </w:r>
            <w:r>
              <w:rPr>
                <w:noProof/>
                <w:webHidden/>
              </w:rPr>
              <w:fldChar w:fldCharType="end"/>
            </w:r>
          </w:hyperlink>
        </w:p>
        <w:p w14:paraId="66F5C013" w14:textId="36EA0A7B"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1" w:history="1">
            <w:r w:rsidRPr="00673B25">
              <w:rPr>
                <w:rStyle w:val="Hyperlink"/>
                <w:noProof/>
              </w:rPr>
              <w:t>3.6.</w:t>
            </w:r>
            <w:r>
              <w:rPr>
                <w:rFonts w:asciiTheme="minorHAnsi" w:hAnsiTheme="minorHAnsi"/>
                <w:noProof/>
                <w:color w:val="auto"/>
                <w:lang w:val="en-US" w:eastAsia="ja-JP"/>
              </w:rPr>
              <w:tab/>
            </w:r>
            <w:r w:rsidRPr="00673B25">
              <w:rPr>
                <w:rStyle w:val="Hyperlink"/>
                <w:noProof/>
              </w:rPr>
              <w:t>DNS resolution Support</w:t>
            </w:r>
            <w:r>
              <w:rPr>
                <w:noProof/>
                <w:webHidden/>
              </w:rPr>
              <w:tab/>
            </w:r>
            <w:r>
              <w:rPr>
                <w:noProof/>
                <w:webHidden/>
              </w:rPr>
              <w:fldChar w:fldCharType="begin"/>
            </w:r>
            <w:r>
              <w:rPr>
                <w:noProof/>
                <w:webHidden/>
              </w:rPr>
              <w:instrText xml:space="preserve"> PAGEREF _Toc175922681 \h </w:instrText>
            </w:r>
            <w:r>
              <w:rPr>
                <w:noProof/>
                <w:webHidden/>
              </w:rPr>
            </w:r>
            <w:r>
              <w:rPr>
                <w:noProof/>
                <w:webHidden/>
              </w:rPr>
              <w:fldChar w:fldCharType="separate"/>
            </w:r>
            <w:r>
              <w:rPr>
                <w:noProof/>
                <w:webHidden/>
              </w:rPr>
              <w:t>16</w:t>
            </w:r>
            <w:r>
              <w:rPr>
                <w:noProof/>
                <w:webHidden/>
              </w:rPr>
              <w:fldChar w:fldCharType="end"/>
            </w:r>
          </w:hyperlink>
        </w:p>
        <w:p w14:paraId="7CD699A0" w14:textId="51D5B7BC"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2" w:history="1">
            <w:r w:rsidRPr="00673B25">
              <w:rPr>
                <w:rStyle w:val="Hyperlink"/>
                <w:noProof/>
              </w:rPr>
              <w:t>3.7.</w:t>
            </w:r>
            <w:r>
              <w:rPr>
                <w:rFonts w:asciiTheme="minorHAnsi" w:hAnsiTheme="minorHAnsi"/>
                <w:noProof/>
                <w:color w:val="auto"/>
                <w:lang w:val="en-US" w:eastAsia="ja-JP"/>
              </w:rPr>
              <w:tab/>
            </w:r>
            <w:r w:rsidRPr="00673B25">
              <w:rPr>
                <w:rStyle w:val="Hyperlink"/>
                <w:noProof/>
              </w:rPr>
              <w:t>SIP Response Codes</w:t>
            </w:r>
            <w:r>
              <w:rPr>
                <w:noProof/>
                <w:webHidden/>
              </w:rPr>
              <w:tab/>
            </w:r>
            <w:r>
              <w:rPr>
                <w:noProof/>
                <w:webHidden/>
              </w:rPr>
              <w:fldChar w:fldCharType="begin"/>
            </w:r>
            <w:r>
              <w:rPr>
                <w:noProof/>
                <w:webHidden/>
              </w:rPr>
              <w:instrText xml:space="preserve"> PAGEREF _Toc175922682 \h </w:instrText>
            </w:r>
            <w:r>
              <w:rPr>
                <w:noProof/>
                <w:webHidden/>
              </w:rPr>
            </w:r>
            <w:r>
              <w:rPr>
                <w:noProof/>
                <w:webHidden/>
              </w:rPr>
              <w:fldChar w:fldCharType="separate"/>
            </w:r>
            <w:r>
              <w:rPr>
                <w:noProof/>
                <w:webHidden/>
              </w:rPr>
              <w:t>16</w:t>
            </w:r>
            <w:r>
              <w:rPr>
                <w:noProof/>
                <w:webHidden/>
              </w:rPr>
              <w:fldChar w:fldCharType="end"/>
            </w:r>
          </w:hyperlink>
        </w:p>
        <w:p w14:paraId="4FD09193" w14:textId="69D22579"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83" w:history="1">
            <w:r w:rsidRPr="00673B25">
              <w:rPr>
                <w:rStyle w:val="Hyperlink"/>
                <w:noProof/>
              </w:rPr>
              <w:t>3.7.1.</w:t>
            </w:r>
            <w:r>
              <w:rPr>
                <w:rFonts w:asciiTheme="minorHAnsi" w:hAnsiTheme="minorHAnsi"/>
                <w:noProof/>
                <w:color w:val="auto"/>
                <w:lang w:val="en-US" w:eastAsia="ja-JP"/>
              </w:rPr>
              <w:tab/>
            </w:r>
            <w:r w:rsidRPr="00673B25">
              <w:rPr>
                <w:rStyle w:val="Hyperlink"/>
                <w:noProof/>
              </w:rPr>
              <w:t>SIP Response Codes for unsupported destinations</w:t>
            </w:r>
            <w:r>
              <w:rPr>
                <w:noProof/>
                <w:webHidden/>
              </w:rPr>
              <w:tab/>
            </w:r>
            <w:r>
              <w:rPr>
                <w:noProof/>
                <w:webHidden/>
              </w:rPr>
              <w:fldChar w:fldCharType="begin"/>
            </w:r>
            <w:r>
              <w:rPr>
                <w:noProof/>
                <w:webHidden/>
              </w:rPr>
              <w:instrText xml:space="preserve"> PAGEREF _Toc175922683 \h </w:instrText>
            </w:r>
            <w:r>
              <w:rPr>
                <w:noProof/>
                <w:webHidden/>
              </w:rPr>
            </w:r>
            <w:r>
              <w:rPr>
                <w:noProof/>
                <w:webHidden/>
              </w:rPr>
              <w:fldChar w:fldCharType="separate"/>
            </w:r>
            <w:r>
              <w:rPr>
                <w:noProof/>
                <w:webHidden/>
              </w:rPr>
              <w:t>16</w:t>
            </w:r>
            <w:r>
              <w:rPr>
                <w:noProof/>
                <w:webHidden/>
              </w:rPr>
              <w:fldChar w:fldCharType="end"/>
            </w:r>
          </w:hyperlink>
        </w:p>
        <w:p w14:paraId="0F6D9763" w14:textId="7741D9A2" w:rsidR="00896B48" w:rsidRDefault="00896B48">
          <w:pPr>
            <w:pStyle w:val="TOC3"/>
            <w:tabs>
              <w:tab w:val="left" w:pos="1200"/>
              <w:tab w:val="right" w:leader="dot" w:pos="9628"/>
            </w:tabs>
            <w:rPr>
              <w:rFonts w:asciiTheme="minorHAnsi" w:hAnsiTheme="minorHAnsi"/>
              <w:noProof/>
              <w:color w:val="auto"/>
              <w:lang w:val="en-US" w:eastAsia="ja-JP"/>
            </w:rPr>
          </w:pPr>
          <w:hyperlink w:anchor="_Toc175922684" w:history="1">
            <w:r w:rsidRPr="00673B25">
              <w:rPr>
                <w:rStyle w:val="Hyperlink"/>
                <w:noProof/>
              </w:rPr>
              <w:t>3.7.2.</w:t>
            </w:r>
            <w:r>
              <w:rPr>
                <w:rFonts w:asciiTheme="minorHAnsi" w:hAnsiTheme="minorHAnsi"/>
                <w:noProof/>
                <w:color w:val="auto"/>
                <w:lang w:val="en-US" w:eastAsia="ja-JP"/>
              </w:rPr>
              <w:tab/>
            </w:r>
            <w:r w:rsidRPr="00673B25">
              <w:rPr>
                <w:rStyle w:val="Hyperlink"/>
                <w:noProof/>
              </w:rPr>
              <w:t>SIP to ISUP CPC Mapping</w:t>
            </w:r>
            <w:r>
              <w:rPr>
                <w:noProof/>
                <w:webHidden/>
              </w:rPr>
              <w:tab/>
            </w:r>
            <w:r>
              <w:rPr>
                <w:noProof/>
                <w:webHidden/>
              </w:rPr>
              <w:fldChar w:fldCharType="begin"/>
            </w:r>
            <w:r>
              <w:rPr>
                <w:noProof/>
                <w:webHidden/>
              </w:rPr>
              <w:instrText xml:space="preserve"> PAGEREF _Toc175922684 \h </w:instrText>
            </w:r>
            <w:r>
              <w:rPr>
                <w:noProof/>
                <w:webHidden/>
              </w:rPr>
            </w:r>
            <w:r>
              <w:rPr>
                <w:noProof/>
                <w:webHidden/>
              </w:rPr>
              <w:fldChar w:fldCharType="separate"/>
            </w:r>
            <w:r>
              <w:rPr>
                <w:noProof/>
                <w:webHidden/>
              </w:rPr>
              <w:t>16</w:t>
            </w:r>
            <w:r>
              <w:rPr>
                <w:noProof/>
                <w:webHidden/>
              </w:rPr>
              <w:fldChar w:fldCharType="end"/>
            </w:r>
          </w:hyperlink>
        </w:p>
        <w:p w14:paraId="7A55626A" w14:textId="0AA9AB92" w:rsidR="00896B48" w:rsidRDefault="00896B48">
          <w:pPr>
            <w:pStyle w:val="TOC1"/>
            <w:rPr>
              <w:rFonts w:asciiTheme="minorHAnsi" w:hAnsiTheme="minorHAnsi"/>
              <w:noProof/>
              <w:color w:val="auto"/>
              <w:lang w:val="en-US" w:eastAsia="ja-JP"/>
            </w:rPr>
          </w:pPr>
          <w:hyperlink w:anchor="_Toc175922685" w:history="1">
            <w:r w:rsidRPr="00673B25">
              <w:rPr>
                <w:rStyle w:val="Hyperlink"/>
                <w:noProof/>
              </w:rPr>
              <w:t>4.</w:t>
            </w:r>
            <w:r>
              <w:rPr>
                <w:rFonts w:asciiTheme="minorHAnsi" w:hAnsiTheme="minorHAnsi"/>
                <w:noProof/>
                <w:color w:val="auto"/>
                <w:lang w:val="en-US" w:eastAsia="ja-JP"/>
              </w:rPr>
              <w:tab/>
            </w:r>
            <w:r w:rsidRPr="00673B25">
              <w:rPr>
                <w:rStyle w:val="Hyperlink"/>
                <w:noProof/>
              </w:rPr>
              <w:t>Bearer Services</w:t>
            </w:r>
            <w:r>
              <w:rPr>
                <w:noProof/>
                <w:webHidden/>
              </w:rPr>
              <w:tab/>
            </w:r>
            <w:r>
              <w:rPr>
                <w:noProof/>
                <w:webHidden/>
              </w:rPr>
              <w:fldChar w:fldCharType="begin"/>
            </w:r>
            <w:r>
              <w:rPr>
                <w:noProof/>
                <w:webHidden/>
              </w:rPr>
              <w:instrText xml:space="preserve"> PAGEREF _Toc175922685 \h </w:instrText>
            </w:r>
            <w:r>
              <w:rPr>
                <w:noProof/>
                <w:webHidden/>
              </w:rPr>
            </w:r>
            <w:r>
              <w:rPr>
                <w:noProof/>
                <w:webHidden/>
              </w:rPr>
              <w:fldChar w:fldCharType="separate"/>
            </w:r>
            <w:r>
              <w:rPr>
                <w:noProof/>
                <w:webHidden/>
              </w:rPr>
              <w:t>18</w:t>
            </w:r>
            <w:r>
              <w:rPr>
                <w:noProof/>
                <w:webHidden/>
              </w:rPr>
              <w:fldChar w:fldCharType="end"/>
            </w:r>
          </w:hyperlink>
        </w:p>
        <w:p w14:paraId="38AD7837" w14:textId="47B99FB5"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6" w:history="1">
            <w:r w:rsidRPr="00673B25">
              <w:rPr>
                <w:rStyle w:val="Hyperlink"/>
                <w:noProof/>
              </w:rPr>
              <w:t>4.1.</w:t>
            </w:r>
            <w:r>
              <w:rPr>
                <w:rFonts w:asciiTheme="minorHAnsi" w:hAnsiTheme="minorHAnsi"/>
                <w:noProof/>
                <w:color w:val="auto"/>
                <w:lang w:val="en-US" w:eastAsia="ja-JP"/>
              </w:rPr>
              <w:tab/>
            </w:r>
            <w:r w:rsidRPr="00673B25">
              <w:rPr>
                <w:rStyle w:val="Hyperlink"/>
                <w:rFonts w:cstheme="minorHAnsi"/>
                <w:noProof/>
                <w:lang w:val="en-US"/>
              </w:rPr>
              <w:t>Codecs</w:t>
            </w:r>
            <w:r>
              <w:rPr>
                <w:noProof/>
                <w:webHidden/>
              </w:rPr>
              <w:tab/>
            </w:r>
            <w:r>
              <w:rPr>
                <w:noProof/>
                <w:webHidden/>
              </w:rPr>
              <w:fldChar w:fldCharType="begin"/>
            </w:r>
            <w:r>
              <w:rPr>
                <w:noProof/>
                <w:webHidden/>
              </w:rPr>
              <w:instrText xml:space="preserve"> PAGEREF _Toc175922686 \h </w:instrText>
            </w:r>
            <w:r>
              <w:rPr>
                <w:noProof/>
                <w:webHidden/>
              </w:rPr>
            </w:r>
            <w:r>
              <w:rPr>
                <w:noProof/>
                <w:webHidden/>
              </w:rPr>
              <w:fldChar w:fldCharType="separate"/>
            </w:r>
            <w:r>
              <w:rPr>
                <w:noProof/>
                <w:webHidden/>
              </w:rPr>
              <w:t>18</w:t>
            </w:r>
            <w:r>
              <w:rPr>
                <w:noProof/>
                <w:webHidden/>
              </w:rPr>
              <w:fldChar w:fldCharType="end"/>
            </w:r>
          </w:hyperlink>
        </w:p>
        <w:p w14:paraId="71E9AB9F" w14:textId="1ECE501B"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7" w:history="1">
            <w:r w:rsidRPr="00673B25">
              <w:rPr>
                <w:rStyle w:val="Hyperlink"/>
                <w:noProof/>
              </w:rPr>
              <w:t>4.2.</w:t>
            </w:r>
            <w:r>
              <w:rPr>
                <w:rFonts w:asciiTheme="minorHAnsi" w:hAnsiTheme="minorHAnsi"/>
                <w:noProof/>
                <w:color w:val="auto"/>
                <w:lang w:val="en-US" w:eastAsia="ja-JP"/>
              </w:rPr>
              <w:tab/>
            </w:r>
            <w:r w:rsidRPr="00673B25">
              <w:rPr>
                <w:rStyle w:val="Hyperlink"/>
                <w:noProof/>
              </w:rPr>
              <w:t>Media Path</w:t>
            </w:r>
            <w:r>
              <w:rPr>
                <w:noProof/>
                <w:webHidden/>
              </w:rPr>
              <w:tab/>
            </w:r>
            <w:r>
              <w:rPr>
                <w:noProof/>
                <w:webHidden/>
              </w:rPr>
              <w:fldChar w:fldCharType="begin"/>
            </w:r>
            <w:r>
              <w:rPr>
                <w:noProof/>
                <w:webHidden/>
              </w:rPr>
              <w:instrText xml:space="preserve"> PAGEREF _Toc175922687 \h </w:instrText>
            </w:r>
            <w:r>
              <w:rPr>
                <w:noProof/>
                <w:webHidden/>
              </w:rPr>
            </w:r>
            <w:r>
              <w:rPr>
                <w:noProof/>
                <w:webHidden/>
              </w:rPr>
              <w:fldChar w:fldCharType="separate"/>
            </w:r>
            <w:r>
              <w:rPr>
                <w:noProof/>
                <w:webHidden/>
              </w:rPr>
              <w:t>18</w:t>
            </w:r>
            <w:r>
              <w:rPr>
                <w:noProof/>
                <w:webHidden/>
              </w:rPr>
              <w:fldChar w:fldCharType="end"/>
            </w:r>
          </w:hyperlink>
        </w:p>
        <w:p w14:paraId="2C69E434" w14:textId="1C8EFC9C"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8" w:history="1">
            <w:r w:rsidRPr="00673B25">
              <w:rPr>
                <w:rStyle w:val="Hyperlink"/>
                <w:noProof/>
              </w:rPr>
              <w:t>4.3.</w:t>
            </w:r>
            <w:r>
              <w:rPr>
                <w:rFonts w:asciiTheme="minorHAnsi" w:hAnsiTheme="minorHAnsi"/>
                <w:noProof/>
                <w:color w:val="auto"/>
                <w:lang w:val="en-US" w:eastAsia="ja-JP"/>
              </w:rPr>
              <w:tab/>
            </w:r>
            <w:r w:rsidRPr="00673B25">
              <w:rPr>
                <w:rStyle w:val="Hyperlink"/>
                <w:noProof/>
              </w:rPr>
              <w:t>Transcoding</w:t>
            </w:r>
            <w:r>
              <w:rPr>
                <w:noProof/>
                <w:webHidden/>
              </w:rPr>
              <w:tab/>
            </w:r>
            <w:r>
              <w:rPr>
                <w:noProof/>
                <w:webHidden/>
              </w:rPr>
              <w:fldChar w:fldCharType="begin"/>
            </w:r>
            <w:r>
              <w:rPr>
                <w:noProof/>
                <w:webHidden/>
              </w:rPr>
              <w:instrText xml:space="preserve"> PAGEREF _Toc175922688 \h </w:instrText>
            </w:r>
            <w:r>
              <w:rPr>
                <w:noProof/>
                <w:webHidden/>
              </w:rPr>
            </w:r>
            <w:r>
              <w:rPr>
                <w:noProof/>
                <w:webHidden/>
              </w:rPr>
              <w:fldChar w:fldCharType="separate"/>
            </w:r>
            <w:r>
              <w:rPr>
                <w:noProof/>
                <w:webHidden/>
              </w:rPr>
              <w:t>19</w:t>
            </w:r>
            <w:r>
              <w:rPr>
                <w:noProof/>
                <w:webHidden/>
              </w:rPr>
              <w:fldChar w:fldCharType="end"/>
            </w:r>
          </w:hyperlink>
        </w:p>
        <w:p w14:paraId="75647907" w14:textId="25939FB2" w:rsidR="00896B48" w:rsidRDefault="00896B48">
          <w:pPr>
            <w:pStyle w:val="TOC2"/>
            <w:tabs>
              <w:tab w:val="left" w:pos="960"/>
              <w:tab w:val="right" w:leader="dot" w:pos="9628"/>
            </w:tabs>
            <w:rPr>
              <w:rFonts w:asciiTheme="minorHAnsi" w:hAnsiTheme="minorHAnsi"/>
              <w:noProof/>
              <w:color w:val="auto"/>
              <w:lang w:val="en-US" w:eastAsia="ja-JP"/>
            </w:rPr>
          </w:pPr>
          <w:hyperlink w:anchor="_Toc175922689" w:history="1">
            <w:r w:rsidRPr="00673B25">
              <w:rPr>
                <w:rStyle w:val="Hyperlink"/>
                <w:noProof/>
              </w:rPr>
              <w:t>4.4.</w:t>
            </w:r>
            <w:r>
              <w:rPr>
                <w:rFonts w:asciiTheme="minorHAnsi" w:hAnsiTheme="minorHAnsi"/>
                <w:noProof/>
                <w:color w:val="auto"/>
                <w:lang w:val="en-US" w:eastAsia="ja-JP"/>
              </w:rPr>
              <w:tab/>
            </w:r>
            <w:r w:rsidRPr="00673B25">
              <w:rPr>
                <w:rStyle w:val="Hyperlink"/>
                <w:noProof/>
              </w:rPr>
              <w:t>Fax</w:t>
            </w:r>
            <w:r>
              <w:rPr>
                <w:noProof/>
                <w:webHidden/>
              </w:rPr>
              <w:tab/>
            </w:r>
            <w:r>
              <w:rPr>
                <w:noProof/>
                <w:webHidden/>
              </w:rPr>
              <w:fldChar w:fldCharType="begin"/>
            </w:r>
            <w:r>
              <w:rPr>
                <w:noProof/>
                <w:webHidden/>
              </w:rPr>
              <w:instrText xml:space="preserve"> PAGEREF _Toc175922689 \h </w:instrText>
            </w:r>
            <w:r>
              <w:rPr>
                <w:noProof/>
                <w:webHidden/>
              </w:rPr>
            </w:r>
            <w:r>
              <w:rPr>
                <w:noProof/>
                <w:webHidden/>
              </w:rPr>
              <w:fldChar w:fldCharType="separate"/>
            </w:r>
            <w:r>
              <w:rPr>
                <w:noProof/>
                <w:webHidden/>
              </w:rPr>
              <w:t>19</w:t>
            </w:r>
            <w:r>
              <w:rPr>
                <w:noProof/>
                <w:webHidden/>
              </w:rPr>
              <w:fldChar w:fldCharType="end"/>
            </w:r>
          </w:hyperlink>
        </w:p>
        <w:p w14:paraId="2A83EF17" w14:textId="2B80C607"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0" w:history="1">
            <w:r w:rsidRPr="00673B25">
              <w:rPr>
                <w:rStyle w:val="Hyperlink"/>
                <w:noProof/>
              </w:rPr>
              <w:t>4.5.</w:t>
            </w:r>
            <w:r>
              <w:rPr>
                <w:rFonts w:asciiTheme="minorHAnsi" w:hAnsiTheme="minorHAnsi"/>
                <w:noProof/>
                <w:color w:val="auto"/>
                <w:lang w:val="en-US" w:eastAsia="ja-JP"/>
              </w:rPr>
              <w:tab/>
            </w:r>
            <w:r w:rsidRPr="00673B25">
              <w:rPr>
                <w:rStyle w:val="Hyperlink"/>
                <w:noProof/>
              </w:rPr>
              <w:t>Modem</w:t>
            </w:r>
            <w:r>
              <w:rPr>
                <w:noProof/>
                <w:webHidden/>
              </w:rPr>
              <w:tab/>
            </w:r>
            <w:r>
              <w:rPr>
                <w:noProof/>
                <w:webHidden/>
              </w:rPr>
              <w:fldChar w:fldCharType="begin"/>
            </w:r>
            <w:r>
              <w:rPr>
                <w:noProof/>
                <w:webHidden/>
              </w:rPr>
              <w:instrText xml:space="preserve"> PAGEREF _Toc175922690 \h </w:instrText>
            </w:r>
            <w:r>
              <w:rPr>
                <w:noProof/>
                <w:webHidden/>
              </w:rPr>
            </w:r>
            <w:r>
              <w:rPr>
                <w:noProof/>
                <w:webHidden/>
              </w:rPr>
              <w:fldChar w:fldCharType="separate"/>
            </w:r>
            <w:r>
              <w:rPr>
                <w:noProof/>
                <w:webHidden/>
              </w:rPr>
              <w:t>20</w:t>
            </w:r>
            <w:r>
              <w:rPr>
                <w:noProof/>
                <w:webHidden/>
              </w:rPr>
              <w:fldChar w:fldCharType="end"/>
            </w:r>
          </w:hyperlink>
        </w:p>
        <w:p w14:paraId="22780E6A" w14:textId="4A64E208"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1" w:history="1">
            <w:r w:rsidRPr="00673B25">
              <w:rPr>
                <w:rStyle w:val="Hyperlink"/>
                <w:noProof/>
              </w:rPr>
              <w:t>4.6.</w:t>
            </w:r>
            <w:r>
              <w:rPr>
                <w:rFonts w:asciiTheme="minorHAnsi" w:hAnsiTheme="minorHAnsi"/>
                <w:noProof/>
                <w:color w:val="auto"/>
                <w:lang w:val="en-US" w:eastAsia="ja-JP"/>
              </w:rPr>
              <w:tab/>
            </w:r>
            <w:r w:rsidRPr="00673B25">
              <w:rPr>
                <w:rStyle w:val="Hyperlink"/>
                <w:noProof/>
              </w:rPr>
              <w:t>DTMF</w:t>
            </w:r>
            <w:r>
              <w:rPr>
                <w:noProof/>
                <w:webHidden/>
              </w:rPr>
              <w:tab/>
            </w:r>
            <w:r>
              <w:rPr>
                <w:noProof/>
                <w:webHidden/>
              </w:rPr>
              <w:fldChar w:fldCharType="begin"/>
            </w:r>
            <w:r>
              <w:rPr>
                <w:noProof/>
                <w:webHidden/>
              </w:rPr>
              <w:instrText xml:space="preserve"> PAGEREF _Toc175922691 \h </w:instrText>
            </w:r>
            <w:r>
              <w:rPr>
                <w:noProof/>
                <w:webHidden/>
              </w:rPr>
            </w:r>
            <w:r>
              <w:rPr>
                <w:noProof/>
                <w:webHidden/>
              </w:rPr>
              <w:fldChar w:fldCharType="separate"/>
            </w:r>
            <w:r>
              <w:rPr>
                <w:noProof/>
                <w:webHidden/>
              </w:rPr>
              <w:t>20</w:t>
            </w:r>
            <w:r>
              <w:rPr>
                <w:noProof/>
                <w:webHidden/>
              </w:rPr>
              <w:fldChar w:fldCharType="end"/>
            </w:r>
          </w:hyperlink>
        </w:p>
        <w:p w14:paraId="72CDAFCD" w14:textId="7FD1FBC8"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2" w:history="1">
            <w:r w:rsidRPr="00673B25">
              <w:rPr>
                <w:rStyle w:val="Hyperlink"/>
                <w:noProof/>
              </w:rPr>
              <w:t>4.7.</w:t>
            </w:r>
            <w:r>
              <w:rPr>
                <w:rFonts w:asciiTheme="minorHAnsi" w:hAnsiTheme="minorHAnsi"/>
                <w:noProof/>
                <w:color w:val="auto"/>
                <w:lang w:val="en-US" w:eastAsia="ja-JP"/>
              </w:rPr>
              <w:tab/>
            </w:r>
            <w:r w:rsidRPr="00673B25">
              <w:rPr>
                <w:rStyle w:val="Hyperlink"/>
                <w:noProof/>
              </w:rPr>
              <w:t>Clear Channel</w:t>
            </w:r>
            <w:r>
              <w:rPr>
                <w:noProof/>
                <w:webHidden/>
              </w:rPr>
              <w:tab/>
            </w:r>
            <w:r>
              <w:rPr>
                <w:noProof/>
                <w:webHidden/>
              </w:rPr>
              <w:fldChar w:fldCharType="begin"/>
            </w:r>
            <w:r>
              <w:rPr>
                <w:noProof/>
                <w:webHidden/>
              </w:rPr>
              <w:instrText xml:space="preserve"> PAGEREF _Toc175922692 \h </w:instrText>
            </w:r>
            <w:r>
              <w:rPr>
                <w:noProof/>
                <w:webHidden/>
              </w:rPr>
            </w:r>
            <w:r>
              <w:rPr>
                <w:noProof/>
                <w:webHidden/>
              </w:rPr>
              <w:fldChar w:fldCharType="separate"/>
            </w:r>
            <w:r>
              <w:rPr>
                <w:noProof/>
                <w:webHidden/>
              </w:rPr>
              <w:t>20</w:t>
            </w:r>
            <w:r>
              <w:rPr>
                <w:noProof/>
                <w:webHidden/>
              </w:rPr>
              <w:fldChar w:fldCharType="end"/>
            </w:r>
          </w:hyperlink>
        </w:p>
        <w:p w14:paraId="57DE4D9F" w14:textId="40E7973F"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3" w:history="1">
            <w:r w:rsidRPr="00673B25">
              <w:rPr>
                <w:rStyle w:val="Hyperlink"/>
                <w:rFonts w:cstheme="minorHAnsi"/>
                <w:noProof/>
                <w:lang w:val="en-US"/>
              </w:rPr>
              <w:t>4.8.</w:t>
            </w:r>
            <w:r>
              <w:rPr>
                <w:rFonts w:asciiTheme="minorHAnsi" w:hAnsiTheme="minorHAnsi"/>
                <w:noProof/>
                <w:color w:val="auto"/>
                <w:lang w:val="en-US" w:eastAsia="ja-JP"/>
              </w:rPr>
              <w:tab/>
            </w:r>
            <w:r w:rsidRPr="00673B25">
              <w:rPr>
                <w:rStyle w:val="Hyperlink"/>
                <w:noProof/>
              </w:rPr>
              <w:t>Call Admission Control (CAC)</w:t>
            </w:r>
            <w:r>
              <w:rPr>
                <w:noProof/>
                <w:webHidden/>
              </w:rPr>
              <w:tab/>
            </w:r>
            <w:r>
              <w:rPr>
                <w:noProof/>
                <w:webHidden/>
              </w:rPr>
              <w:fldChar w:fldCharType="begin"/>
            </w:r>
            <w:r>
              <w:rPr>
                <w:noProof/>
                <w:webHidden/>
              </w:rPr>
              <w:instrText xml:space="preserve"> PAGEREF _Toc175922693 \h </w:instrText>
            </w:r>
            <w:r>
              <w:rPr>
                <w:noProof/>
                <w:webHidden/>
              </w:rPr>
            </w:r>
            <w:r>
              <w:rPr>
                <w:noProof/>
                <w:webHidden/>
              </w:rPr>
              <w:fldChar w:fldCharType="separate"/>
            </w:r>
            <w:r>
              <w:rPr>
                <w:noProof/>
                <w:webHidden/>
              </w:rPr>
              <w:t>20</w:t>
            </w:r>
            <w:r>
              <w:rPr>
                <w:noProof/>
                <w:webHidden/>
              </w:rPr>
              <w:fldChar w:fldCharType="end"/>
            </w:r>
          </w:hyperlink>
        </w:p>
        <w:p w14:paraId="0654BA3C" w14:textId="3D089248"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4" w:history="1">
            <w:r w:rsidRPr="00673B25">
              <w:rPr>
                <w:rStyle w:val="Hyperlink"/>
                <w:noProof/>
              </w:rPr>
              <w:t>4.9.</w:t>
            </w:r>
            <w:r>
              <w:rPr>
                <w:rFonts w:asciiTheme="minorHAnsi" w:hAnsiTheme="minorHAnsi"/>
                <w:noProof/>
                <w:color w:val="auto"/>
                <w:lang w:val="en-US" w:eastAsia="ja-JP"/>
              </w:rPr>
              <w:tab/>
            </w:r>
            <w:r w:rsidRPr="00673B25">
              <w:rPr>
                <w:rStyle w:val="Hyperlink"/>
                <w:noProof/>
              </w:rPr>
              <w:t>Tones &amp; Announcements</w:t>
            </w:r>
            <w:r>
              <w:rPr>
                <w:noProof/>
                <w:webHidden/>
              </w:rPr>
              <w:tab/>
            </w:r>
            <w:r>
              <w:rPr>
                <w:noProof/>
                <w:webHidden/>
              </w:rPr>
              <w:fldChar w:fldCharType="begin"/>
            </w:r>
            <w:r>
              <w:rPr>
                <w:noProof/>
                <w:webHidden/>
              </w:rPr>
              <w:instrText xml:space="preserve"> PAGEREF _Toc175922694 \h </w:instrText>
            </w:r>
            <w:r>
              <w:rPr>
                <w:noProof/>
                <w:webHidden/>
              </w:rPr>
            </w:r>
            <w:r>
              <w:rPr>
                <w:noProof/>
                <w:webHidden/>
              </w:rPr>
              <w:fldChar w:fldCharType="separate"/>
            </w:r>
            <w:r>
              <w:rPr>
                <w:noProof/>
                <w:webHidden/>
              </w:rPr>
              <w:t>21</w:t>
            </w:r>
            <w:r>
              <w:rPr>
                <w:noProof/>
                <w:webHidden/>
              </w:rPr>
              <w:fldChar w:fldCharType="end"/>
            </w:r>
          </w:hyperlink>
        </w:p>
        <w:p w14:paraId="7B7951BB" w14:textId="7F8C4335"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5" w:history="1">
            <w:r w:rsidRPr="00673B25">
              <w:rPr>
                <w:rStyle w:val="Hyperlink"/>
                <w:noProof/>
              </w:rPr>
              <w:t>4.10.</w:t>
            </w:r>
            <w:r>
              <w:rPr>
                <w:rFonts w:asciiTheme="minorHAnsi" w:hAnsiTheme="minorHAnsi"/>
                <w:noProof/>
                <w:color w:val="auto"/>
                <w:lang w:val="en-US" w:eastAsia="ja-JP"/>
              </w:rPr>
              <w:tab/>
            </w:r>
            <w:r w:rsidRPr="00673B25">
              <w:rPr>
                <w:rStyle w:val="Hyperlink"/>
                <w:noProof/>
              </w:rPr>
              <w:t>Echo Cancellation</w:t>
            </w:r>
            <w:r>
              <w:rPr>
                <w:noProof/>
                <w:webHidden/>
              </w:rPr>
              <w:tab/>
            </w:r>
            <w:r>
              <w:rPr>
                <w:noProof/>
                <w:webHidden/>
              </w:rPr>
              <w:fldChar w:fldCharType="begin"/>
            </w:r>
            <w:r>
              <w:rPr>
                <w:noProof/>
                <w:webHidden/>
              </w:rPr>
              <w:instrText xml:space="preserve"> PAGEREF _Toc175922695 \h </w:instrText>
            </w:r>
            <w:r>
              <w:rPr>
                <w:noProof/>
                <w:webHidden/>
              </w:rPr>
            </w:r>
            <w:r>
              <w:rPr>
                <w:noProof/>
                <w:webHidden/>
              </w:rPr>
              <w:fldChar w:fldCharType="separate"/>
            </w:r>
            <w:r>
              <w:rPr>
                <w:noProof/>
                <w:webHidden/>
              </w:rPr>
              <w:t>21</w:t>
            </w:r>
            <w:r>
              <w:rPr>
                <w:noProof/>
                <w:webHidden/>
              </w:rPr>
              <w:fldChar w:fldCharType="end"/>
            </w:r>
          </w:hyperlink>
        </w:p>
        <w:p w14:paraId="78416D23" w14:textId="7517AB51"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6" w:history="1">
            <w:r w:rsidRPr="00673B25">
              <w:rPr>
                <w:rStyle w:val="Hyperlink"/>
                <w:noProof/>
              </w:rPr>
              <w:t>4.11.</w:t>
            </w:r>
            <w:r>
              <w:rPr>
                <w:rFonts w:asciiTheme="minorHAnsi" w:hAnsiTheme="minorHAnsi"/>
                <w:noProof/>
                <w:color w:val="auto"/>
                <w:lang w:val="en-US" w:eastAsia="ja-JP"/>
              </w:rPr>
              <w:tab/>
            </w:r>
            <w:r w:rsidRPr="00673B25">
              <w:rPr>
                <w:rStyle w:val="Hyperlink"/>
                <w:noProof/>
              </w:rPr>
              <w:t>Circular routing</w:t>
            </w:r>
            <w:r>
              <w:rPr>
                <w:noProof/>
                <w:webHidden/>
              </w:rPr>
              <w:tab/>
            </w:r>
            <w:r>
              <w:rPr>
                <w:noProof/>
                <w:webHidden/>
              </w:rPr>
              <w:fldChar w:fldCharType="begin"/>
            </w:r>
            <w:r>
              <w:rPr>
                <w:noProof/>
                <w:webHidden/>
              </w:rPr>
              <w:instrText xml:space="preserve"> PAGEREF _Toc175922696 \h </w:instrText>
            </w:r>
            <w:r>
              <w:rPr>
                <w:noProof/>
                <w:webHidden/>
              </w:rPr>
            </w:r>
            <w:r>
              <w:rPr>
                <w:noProof/>
                <w:webHidden/>
              </w:rPr>
              <w:fldChar w:fldCharType="separate"/>
            </w:r>
            <w:r>
              <w:rPr>
                <w:noProof/>
                <w:webHidden/>
              </w:rPr>
              <w:t>22</w:t>
            </w:r>
            <w:r>
              <w:rPr>
                <w:noProof/>
                <w:webHidden/>
              </w:rPr>
              <w:fldChar w:fldCharType="end"/>
            </w:r>
          </w:hyperlink>
        </w:p>
        <w:p w14:paraId="0104E1D0" w14:textId="247EF4FD"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7" w:history="1">
            <w:r w:rsidRPr="00673B25">
              <w:rPr>
                <w:rStyle w:val="Hyperlink"/>
                <w:noProof/>
              </w:rPr>
              <w:t>4.12.</w:t>
            </w:r>
            <w:r>
              <w:rPr>
                <w:rFonts w:asciiTheme="minorHAnsi" w:hAnsiTheme="minorHAnsi"/>
                <w:noProof/>
                <w:color w:val="auto"/>
                <w:lang w:val="en-US" w:eastAsia="ja-JP"/>
              </w:rPr>
              <w:tab/>
            </w:r>
            <w:r w:rsidRPr="00673B25">
              <w:rPr>
                <w:rStyle w:val="Hyperlink"/>
                <w:noProof/>
              </w:rPr>
              <w:t>Call barring</w:t>
            </w:r>
            <w:r>
              <w:rPr>
                <w:noProof/>
                <w:webHidden/>
              </w:rPr>
              <w:tab/>
            </w:r>
            <w:r>
              <w:rPr>
                <w:noProof/>
                <w:webHidden/>
              </w:rPr>
              <w:fldChar w:fldCharType="begin"/>
            </w:r>
            <w:r>
              <w:rPr>
                <w:noProof/>
                <w:webHidden/>
              </w:rPr>
              <w:instrText xml:space="preserve"> PAGEREF _Toc175922697 \h </w:instrText>
            </w:r>
            <w:r>
              <w:rPr>
                <w:noProof/>
                <w:webHidden/>
              </w:rPr>
            </w:r>
            <w:r>
              <w:rPr>
                <w:noProof/>
                <w:webHidden/>
              </w:rPr>
              <w:fldChar w:fldCharType="separate"/>
            </w:r>
            <w:r>
              <w:rPr>
                <w:noProof/>
                <w:webHidden/>
              </w:rPr>
              <w:t>22</w:t>
            </w:r>
            <w:r>
              <w:rPr>
                <w:noProof/>
                <w:webHidden/>
              </w:rPr>
              <w:fldChar w:fldCharType="end"/>
            </w:r>
          </w:hyperlink>
        </w:p>
        <w:p w14:paraId="3357930C" w14:textId="497503CF" w:rsidR="00896B48" w:rsidRDefault="00896B48">
          <w:pPr>
            <w:pStyle w:val="TOC1"/>
            <w:rPr>
              <w:rFonts w:asciiTheme="minorHAnsi" w:hAnsiTheme="minorHAnsi"/>
              <w:noProof/>
              <w:color w:val="auto"/>
              <w:lang w:val="en-US" w:eastAsia="ja-JP"/>
            </w:rPr>
          </w:pPr>
          <w:hyperlink w:anchor="_Toc175922698" w:history="1">
            <w:r w:rsidRPr="00673B25">
              <w:rPr>
                <w:rStyle w:val="Hyperlink"/>
                <w:noProof/>
              </w:rPr>
              <w:t>5.</w:t>
            </w:r>
            <w:r>
              <w:rPr>
                <w:rFonts w:asciiTheme="minorHAnsi" w:hAnsiTheme="minorHAnsi"/>
                <w:noProof/>
                <w:color w:val="auto"/>
                <w:lang w:val="en-US" w:eastAsia="ja-JP"/>
              </w:rPr>
              <w:tab/>
            </w:r>
            <w:r w:rsidRPr="00673B25">
              <w:rPr>
                <w:rStyle w:val="Hyperlink"/>
                <w:noProof/>
              </w:rPr>
              <w:t>Access technologies</w:t>
            </w:r>
            <w:r>
              <w:rPr>
                <w:noProof/>
                <w:webHidden/>
              </w:rPr>
              <w:tab/>
            </w:r>
            <w:r>
              <w:rPr>
                <w:noProof/>
                <w:webHidden/>
              </w:rPr>
              <w:fldChar w:fldCharType="begin"/>
            </w:r>
            <w:r>
              <w:rPr>
                <w:noProof/>
                <w:webHidden/>
              </w:rPr>
              <w:instrText xml:space="preserve"> PAGEREF _Toc175922698 \h </w:instrText>
            </w:r>
            <w:r>
              <w:rPr>
                <w:noProof/>
                <w:webHidden/>
              </w:rPr>
            </w:r>
            <w:r>
              <w:rPr>
                <w:noProof/>
                <w:webHidden/>
              </w:rPr>
              <w:fldChar w:fldCharType="separate"/>
            </w:r>
            <w:r>
              <w:rPr>
                <w:noProof/>
                <w:webHidden/>
              </w:rPr>
              <w:t>23</w:t>
            </w:r>
            <w:r>
              <w:rPr>
                <w:noProof/>
                <w:webHidden/>
              </w:rPr>
              <w:fldChar w:fldCharType="end"/>
            </w:r>
          </w:hyperlink>
        </w:p>
        <w:p w14:paraId="41B10CD3" w14:textId="46FA7781" w:rsidR="00896B48" w:rsidRDefault="00896B48">
          <w:pPr>
            <w:pStyle w:val="TOC2"/>
            <w:tabs>
              <w:tab w:val="left" w:pos="960"/>
              <w:tab w:val="right" w:leader="dot" w:pos="9628"/>
            </w:tabs>
            <w:rPr>
              <w:rFonts w:asciiTheme="minorHAnsi" w:hAnsiTheme="minorHAnsi"/>
              <w:noProof/>
              <w:color w:val="auto"/>
              <w:lang w:val="en-US" w:eastAsia="ja-JP"/>
            </w:rPr>
          </w:pPr>
          <w:hyperlink w:anchor="_Toc175922699" w:history="1">
            <w:r w:rsidRPr="00673B25">
              <w:rPr>
                <w:rStyle w:val="Hyperlink"/>
                <w:noProof/>
              </w:rPr>
              <w:t>5.1.</w:t>
            </w:r>
            <w:r>
              <w:rPr>
                <w:rFonts w:asciiTheme="minorHAnsi" w:hAnsiTheme="minorHAnsi"/>
                <w:noProof/>
                <w:color w:val="auto"/>
                <w:lang w:val="en-US" w:eastAsia="ja-JP"/>
              </w:rPr>
              <w:tab/>
            </w:r>
            <w:r w:rsidRPr="00673B25">
              <w:rPr>
                <w:rStyle w:val="Hyperlink"/>
                <w:noProof/>
              </w:rPr>
              <w:t>Overview</w:t>
            </w:r>
            <w:r>
              <w:rPr>
                <w:noProof/>
                <w:webHidden/>
              </w:rPr>
              <w:tab/>
            </w:r>
            <w:r>
              <w:rPr>
                <w:noProof/>
                <w:webHidden/>
              </w:rPr>
              <w:fldChar w:fldCharType="begin"/>
            </w:r>
            <w:r>
              <w:rPr>
                <w:noProof/>
                <w:webHidden/>
              </w:rPr>
              <w:instrText xml:space="preserve"> PAGEREF _Toc175922699 \h </w:instrText>
            </w:r>
            <w:r>
              <w:rPr>
                <w:noProof/>
                <w:webHidden/>
              </w:rPr>
            </w:r>
            <w:r>
              <w:rPr>
                <w:noProof/>
                <w:webHidden/>
              </w:rPr>
              <w:fldChar w:fldCharType="separate"/>
            </w:r>
            <w:r>
              <w:rPr>
                <w:noProof/>
                <w:webHidden/>
              </w:rPr>
              <w:t>23</w:t>
            </w:r>
            <w:r>
              <w:rPr>
                <w:noProof/>
                <w:webHidden/>
              </w:rPr>
              <w:fldChar w:fldCharType="end"/>
            </w:r>
          </w:hyperlink>
        </w:p>
        <w:p w14:paraId="4045DB59" w14:textId="24A9E011" w:rsidR="00896B48" w:rsidRDefault="00896B48">
          <w:pPr>
            <w:pStyle w:val="TOC2"/>
            <w:tabs>
              <w:tab w:val="left" w:pos="960"/>
              <w:tab w:val="right" w:leader="dot" w:pos="9628"/>
            </w:tabs>
            <w:rPr>
              <w:rFonts w:asciiTheme="minorHAnsi" w:hAnsiTheme="minorHAnsi"/>
              <w:noProof/>
              <w:color w:val="auto"/>
              <w:lang w:val="en-US" w:eastAsia="ja-JP"/>
            </w:rPr>
          </w:pPr>
          <w:hyperlink w:anchor="_Toc175922700" w:history="1">
            <w:r w:rsidRPr="00673B25">
              <w:rPr>
                <w:rStyle w:val="Hyperlink"/>
                <w:noProof/>
              </w:rPr>
              <w:t>5.2.</w:t>
            </w:r>
            <w:r>
              <w:rPr>
                <w:rFonts w:asciiTheme="minorHAnsi" w:hAnsiTheme="minorHAnsi"/>
                <w:noProof/>
                <w:color w:val="auto"/>
                <w:lang w:val="en-US" w:eastAsia="ja-JP"/>
              </w:rPr>
              <w:tab/>
            </w:r>
            <w:r w:rsidRPr="00673B25">
              <w:rPr>
                <w:rStyle w:val="Hyperlink"/>
                <w:noProof/>
              </w:rPr>
              <w:t>Internet</w:t>
            </w:r>
            <w:r>
              <w:rPr>
                <w:noProof/>
                <w:webHidden/>
              </w:rPr>
              <w:tab/>
            </w:r>
            <w:r>
              <w:rPr>
                <w:noProof/>
                <w:webHidden/>
              </w:rPr>
              <w:fldChar w:fldCharType="begin"/>
            </w:r>
            <w:r>
              <w:rPr>
                <w:noProof/>
                <w:webHidden/>
              </w:rPr>
              <w:instrText xml:space="preserve"> PAGEREF _Toc175922700 \h </w:instrText>
            </w:r>
            <w:r>
              <w:rPr>
                <w:noProof/>
                <w:webHidden/>
              </w:rPr>
            </w:r>
            <w:r>
              <w:rPr>
                <w:noProof/>
                <w:webHidden/>
              </w:rPr>
              <w:fldChar w:fldCharType="separate"/>
            </w:r>
            <w:r>
              <w:rPr>
                <w:noProof/>
                <w:webHidden/>
              </w:rPr>
              <w:t>24</w:t>
            </w:r>
            <w:r>
              <w:rPr>
                <w:noProof/>
                <w:webHidden/>
              </w:rPr>
              <w:fldChar w:fldCharType="end"/>
            </w:r>
          </w:hyperlink>
        </w:p>
        <w:p w14:paraId="52FCBBA6" w14:textId="1BB74940" w:rsidR="00896B48" w:rsidRDefault="00896B48">
          <w:pPr>
            <w:pStyle w:val="TOC2"/>
            <w:tabs>
              <w:tab w:val="left" w:pos="960"/>
              <w:tab w:val="right" w:leader="dot" w:pos="9628"/>
            </w:tabs>
            <w:rPr>
              <w:rFonts w:asciiTheme="minorHAnsi" w:hAnsiTheme="minorHAnsi"/>
              <w:noProof/>
              <w:color w:val="auto"/>
              <w:lang w:val="en-US" w:eastAsia="ja-JP"/>
            </w:rPr>
          </w:pPr>
          <w:hyperlink w:anchor="_Toc175922701" w:history="1">
            <w:r w:rsidRPr="00673B25">
              <w:rPr>
                <w:rStyle w:val="Hyperlink"/>
                <w:noProof/>
              </w:rPr>
              <w:t>5.3.</w:t>
            </w:r>
            <w:r>
              <w:rPr>
                <w:rFonts w:asciiTheme="minorHAnsi" w:hAnsiTheme="minorHAnsi"/>
                <w:noProof/>
                <w:color w:val="auto"/>
                <w:lang w:val="en-US" w:eastAsia="ja-JP"/>
              </w:rPr>
              <w:tab/>
            </w:r>
            <w:r w:rsidRPr="00673B25">
              <w:rPr>
                <w:rStyle w:val="Hyperlink"/>
                <w:noProof/>
              </w:rPr>
              <w:t>IP VPN</w:t>
            </w:r>
            <w:r>
              <w:rPr>
                <w:noProof/>
                <w:webHidden/>
              </w:rPr>
              <w:tab/>
            </w:r>
            <w:r>
              <w:rPr>
                <w:noProof/>
                <w:webHidden/>
              </w:rPr>
              <w:fldChar w:fldCharType="begin"/>
            </w:r>
            <w:r>
              <w:rPr>
                <w:noProof/>
                <w:webHidden/>
              </w:rPr>
              <w:instrText xml:space="preserve"> PAGEREF _Toc175922701 \h </w:instrText>
            </w:r>
            <w:r>
              <w:rPr>
                <w:noProof/>
                <w:webHidden/>
              </w:rPr>
            </w:r>
            <w:r>
              <w:rPr>
                <w:noProof/>
                <w:webHidden/>
              </w:rPr>
              <w:fldChar w:fldCharType="separate"/>
            </w:r>
            <w:r>
              <w:rPr>
                <w:noProof/>
                <w:webHidden/>
              </w:rPr>
              <w:t>24</w:t>
            </w:r>
            <w:r>
              <w:rPr>
                <w:noProof/>
                <w:webHidden/>
              </w:rPr>
              <w:fldChar w:fldCharType="end"/>
            </w:r>
          </w:hyperlink>
        </w:p>
        <w:p w14:paraId="44B7B2BC" w14:textId="62464F20" w:rsidR="00896B48" w:rsidRDefault="00896B48">
          <w:pPr>
            <w:pStyle w:val="TOC2"/>
            <w:tabs>
              <w:tab w:val="left" w:pos="960"/>
              <w:tab w:val="right" w:leader="dot" w:pos="9628"/>
            </w:tabs>
            <w:rPr>
              <w:rFonts w:asciiTheme="minorHAnsi" w:hAnsiTheme="minorHAnsi"/>
              <w:noProof/>
              <w:color w:val="auto"/>
              <w:lang w:val="en-US" w:eastAsia="ja-JP"/>
            </w:rPr>
          </w:pPr>
          <w:hyperlink w:anchor="_Toc175922702" w:history="1">
            <w:r w:rsidRPr="00673B25">
              <w:rPr>
                <w:rStyle w:val="Hyperlink"/>
                <w:rFonts w:cstheme="minorHAnsi"/>
                <w:noProof/>
                <w:lang w:val="en-US"/>
              </w:rPr>
              <w:t>5.4.</w:t>
            </w:r>
            <w:r>
              <w:rPr>
                <w:rFonts w:asciiTheme="minorHAnsi" w:hAnsiTheme="minorHAnsi"/>
                <w:noProof/>
                <w:color w:val="auto"/>
                <w:lang w:val="en-US" w:eastAsia="ja-JP"/>
              </w:rPr>
              <w:tab/>
            </w:r>
            <w:r w:rsidRPr="00673B25">
              <w:rPr>
                <w:rStyle w:val="Hyperlink"/>
                <w:noProof/>
              </w:rPr>
              <w:t>Quality of Service</w:t>
            </w:r>
            <w:r>
              <w:rPr>
                <w:noProof/>
                <w:webHidden/>
              </w:rPr>
              <w:tab/>
            </w:r>
            <w:r>
              <w:rPr>
                <w:noProof/>
                <w:webHidden/>
              </w:rPr>
              <w:fldChar w:fldCharType="begin"/>
            </w:r>
            <w:r>
              <w:rPr>
                <w:noProof/>
                <w:webHidden/>
              </w:rPr>
              <w:instrText xml:space="preserve"> PAGEREF _Toc175922702 \h </w:instrText>
            </w:r>
            <w:r>
              <w:rPr>
                <w:noProof/>
                <w:webHidden/>
              </w:rPr>
            </w:r>
            <w:r>
              <w:rPr>
                <w:noProof/>
                <w:webHidden/>
              </w:rPr>
              <w:fldChar w:fldCharType="separate"/>
            </w:r>
            <w:r>
              <w:rPr>
                <w:noProof/>
                <w:webHidden/>
              </w:rPr>
              <w:t>25</w:t>
            </w:r>
            <w:r>
              <w:rPr>
                <w:noProof/>
                <w:webHidden/>
              </w:rPr>
              <w:fldChar w:fldCharType="end"/>
            </w:r>
          </w:hyperlink>
        </w:p>
        <w:p w14:paraId="5650B18F" w14:textId="2B5FE448" w:rsidR="00896B48" w:rsidRDefault="00896B48">
          <w:pPr>
            <w:pStyle w:val="TOC1"/>
            <w:rPr>
              <w:rFonts w:asciiTheme="minorHAnsi" w:hAnsiTheme="minorHAnsi"/>
              <w:noProof/>
              <w:color w:val="auto"/>
              <w:lang w:val="en-US" w:eastAsia="ja-JP"/>
            </w:rPr>
          </w:pPr>
          <w:hyperlink w:anchor="_Toc175922703" w:history="1">
            <w:r w:rsidRPr="00673B25">
              <w:rPr>
                <w:rStyle w:val="Hyperlink"/>
                <w:noProof/>
              </w:rPr>
              <w:t>6.</w:t>
            </w:r>
            <w:r>
              <w:rPr>
                <w:rFonts w:asciiTheme="minorHAnsi" w:hAnsiTheme="minorHAnsi"/>
                <w:noProof/>
                <w:color w:val="auto"/>
                <w:lang w:val="en-US" w:eastAsia="ja-JP"/>
              </w:rPr>
              <w:tab/>
            </w:r>
            <w:r w:rsidRPr="00673B25">
              <w:rPr>
                <w:rStyle w:val="Hyperlink"/>
                <w:noProof/>
              </w:rPr>
              <w:t>Resiliency options</w:t>
            </w:r>
            <w:r>
              <w:rPr>
                <w:noProof/>
                <w:webHidden/>
              </w:rPr>
              <w:tab/>
            </w:r>
            <w:r>
              <w:rPr>
                <w:noProof/>
                <w:webHidden/>
              </w:rPr>
              <w:fldChar w:fldCharType="begin"/>
            </w:r>
            <w:r>
              <w:rPr>
                <w:noProof/>
                <w:webHidden/>
              </w:rPr>
              <w:instrText xml:space="preserve"> PAGEREF _Toc175922703 \h </w:instrText>
            </w:r>
            <w:r>
              <w:rPr>
                <w:noProof/>
                <w:webHidden/>
              </w:rPr>
            </w:r>
            <w:r>
              <w:rPr>
                <w:noProof/>
                <w:webHidden/>
              </w:rPr>
              <w:fldChar w:fldCharType="separate"/>
            </w:r>
            <w:r>
              <w:rPr>
                <w:noProof/>
                <w:webHidden/>
              </w:rPr>
              <w:t>26</w:t>
            </w:r>
            <w:r>
              <w:rPr>
                <w:noProof/>
                <w:webHidden/>
              </w:rPr>
              <w:fldChar w:fldCharType="end"/>
            </w:r>
          </w:hyperlink>
        </w:p>
        <w:p w14:paraId="70B89DED" w14:textId="568544DE" w:rsidR="00896B48" w:rsidRDefault="00896B48">
          <w:pPr>
            <w:pStyle w:val="TOC2"/>
            <w:tabs>
              <w:tab w:val="left" w:pos="960"/>
              <w:tab w:val="right" w:leader="dot" w:pos="9628"/>
            </w:tabs>
            <w:rPr>
              <w:rFonts w:asciiTheme="minorHAnsi" w:hAnsiTheme="minorHAnsi"/>
              <w:noProof/>
              <w:color w:val="auto"/>
              <w:lang w:val="en-US" w:eastAsia="ja-JP"/>
            </w:rPr>
          </w:pPr>
          <w:hyperlink w:anchor="_Toc175922704" w:history="1">
            <w:r w:rsidRPr="00673B25">
              <w:rPr>
                <w:rStyle w:val="Hyperlink"/>
                <w:noProof/>
              </w:rPr>
              <w:t>6.1.</w:t>
            </w:r>
            <w:r>
              <w:rPr>
                <w:rFonts w:asciiTheme="minorHAnsi" w:hAnsiTheme="minorHAnsi"/>
                <w:noProof/>
                <w:color w:val="auto"/>
                <w:lang w:val="en-US" w:eastAsia="ja-JP"/>
              </w:rPr>
              <w:tab/>
            </w:r>
            <w:r w:rsidRPr="00673B25">
              <w:rPr>
                <w:rStyle w:val="Hyperlink"/>
                <w:rFonts w:cstheme="minorHAnsi"/>
                <w:noProof/>
                <w:lang w:val="en-US"/>
              </w:rPr>
              <w:t>Overview</w:t>
            </w:r>
            <w:r>
              <w:rPr>
                <w:noProof/>
                <w:webHidden/>
              </w:rPr>
              <w:tab/>
            </w:r>
            <w:r>
              <w:rPr>
                <w:noProof/>
                <w:webHidden/>
              </w:rPr>
              <w:fldChar w:fldCharType="begin"/>
            </w:r>
            <w:r>
              <w:rPr>
                <w:noProof/>
                <w:webHidden/>
              </w:rPr>
              <w:instrText xml:space="preserve"> PAGEREF _Toc175922704 \h </w:instrText>
            </w:r>
            <w:r>
              <w:rPr>
                <w:noProof/>
                <w:webHidden/>
              </w:rPr>
            </w:r>
            <w:r>
              <w:rPr>
                <w:noProof/>
                <w:webHidden/>
              </w:rPr>
              <w:fldChar w:fldCharType="separate"/>
            </w:r>
            <w:r>
              <w:rPr>
                <w:noProof/>
                <w:webHidden/>
              </w:rPr>
              <w:t>26</w:t>
            </w:r>
            <w:r>
              <w:rPr>
                <w:noProof/>
                <w:webHidden/>
              </w:rPr>
              <w:fldChar w:fldCharType="end"/>
            </w:r>
          </w:hyperlink>
        </w:p>
        <w:p w14:paraId="758F8B46" w14:textId="080D19F8" w:rsidR="00896B48" w:rsidRDefault="00896B48">
          <w:pPr>
            <w:pStyle w:val="TOC2"/>
            <w:tabs>
              <w:tab w:val="left" w:pos="960"/>
              <w:tab w:val="right" w:leader="dot" w:pos="9628"/>
            </w:tabs>
            <w:rPr>
              <w:rFonts w:asciiTheme="minorHAnsi" w:hAnsiTheme="minorHAnsi"/>
              <w:noProof/>
              <w:color w:val="auto"/>
              <w:lang w:val="en-US" w:eastAsia="ja-JP"/>
            </w:rPr>
          </w:pPr>
          <w:hyperlink w:anchor="_Toc175922705" w:history="1">
            <w:r w:rsidRPr="00673B25">
              <w:rPr>
                <w:rStyle w:val="Hyperlink"/>
                <w:noProof/>
              </w:rPr>
              <w:t>6.2.</w:t>
            </w:r>
            <w:r>
              <w:rPr>
                <w:rFonts w:asciiTheme="minorHAnsi" w:hAnsiTheme="minorHAnsi"/>
                <w:noProof/>
                <w:color w:val="auto"/>
                <w:lang w:val="en-US" w:eastAsia="ja-JP"/>
              </w:rPr>
              <w:tab/>
            </w:r>
            <w:r w:rsidRPr="00673B25">
              <w:rPr>
                <w:rStyle w:val="Hyperlink"/>
                <w:rFonts w:cstheme="minorHAnsi"/>
                <w:noProof/>
                <w:lang w:val="en-US"/>
              </w:rPr>
              <w:t>Access Options</w:t>
            </w:r>
            <w:r>
              <w:rPr>
                <w:noProof/>
                <w:webHidden/>
              </w:rPr>
              <w:tab/>
            </w:r>
            <w:r>
              <w:rPr>
                <w:noProof/>
                <w:webHidden/>
              </w:rPr>
              <w:fldChar w:fldCharType="begin"/>
            </w:r>
            <w:r>
              <w:rPr>
                <w:noProof/>
                <w:webHidden/>
              </w:rPr>
              <w:instrText xml:space="preserve"> PAGEREF _Toc175922705 \h </w:instrText>
            </w:r>
            <w:r>
              <w:rPr>
                <w:noProof/>
                <w:webHidden/>
              </w:rPr>
            </w:r>
            <w:r>
              <w:rPr>
                <w:noProof/>
                <w:webHidden/>
              </w:rPr>
              <w:fldChar w:fldCharType="separate"/>
            </w:r>
            <w:r>
              <w:rPr>
                <w:noProof/>
                <w:webHidden/>
              </w:rPr>
              <w:t>27</w:t>
            </w:r>
            <w:r>
              <w:rPr>
                <w:noProof/>
                <w:webHidden/>
              </w:rPr>
              <w:fldChar w:fldCharType="end"/>
            </w:r>
          </w:hyperlink>
        </w:p>
        <w:p w14:paraId="1EDEF823" w14:textId="218D1E39" w:rsidR="00896B48" w:rsidRDefault="00896B48">
          <w:pPr>
            <w:pStyle w:val="TOC3"/>
            <w:tabs>
              <w:tab w:val="left" w:pos="1200"/>
              <w:tab w:val="right" w:leader="dot" w:pos="9628"/>
            </w:tabs>
            <w:rPr>
              <w:rFonts w:asciiTheme="minorHAnsi" w:hAnsiTheme="minorHAnsi"/>
              <w:noProof/>
              <w:color w:val="auto"/>
              <w:lang w:val="en-US" w:eastAsia="ja-JP"/>
            </w:rPr>
          </w:pPr>
          <w:hyperlink w:anchor="_Toc175922706" w:history="1">
            <w:r w:rsidRPr="00673B25">
              <w:rPr>
                <w:rStyle w:val="Hyperlink"/>
                <w:noProof/>
              </w:rPr>
              <w:t>6.2.1.</w:t>
            </w:r>
            <w:r>
              <w:rPr>
                <w:rFonts w:asciiTheme="minorHAnsi" w:hAnsiTheme="minorHAnsi"/>
                <w:noProof/>
                <w:color w:val="auto"/>
                <w:lang w:val="en-US" w:eastAsia="ja-JP"/>
              </w:rPr>
              <w:tab/>
            </w:r>
            <w:r w:rsidRPr="00673B25">
              <w:rPr>
                <w:rStyle w:val="Hyperlink"/>
                <w:noProof/>
              </w:rPr>
              <w:t>Primary is Dedicated, Secondary is Internet</w:t>
            </w:r>
            <w:r>
              <w:rPr>
                <w:noProof/>
                <w:webHidden/>
              </w:rPr>
              <w:tab/>
            </w:r>
            <w:r>
              <w:rPr>
                <w:noProof/>
                <w:webHidden/>
              </w:rPr>
              <w:fldChar w:fldCharType="begin"/>
            </w:r>
            <w:r>
              <w:rPr>
                <w:noProof/>
                <w:webHidden/>
              </w:rPr>
              <w:instrText xml:space="preserve"> PAGEREF _Toc175922706 \h </w:instrText>
            </w:r>
            <w:r>
              <w:rPr>
                <w:noProof/>
                <w:webHidden/>
              </w:rPr>
            </w:r>
            <w:r>
              <w:rPr>
                <w:noProof/>
                <w:webHidden/>
              </w:rPr>
              <w:fldChar w:fldCharType="separate"/>
            </w:r>
            <w:r>
              <w:rPr>
                <w:noProof/>
                <w:webHidden/>
              </w:rPr>
              <w:t>27</w:t>
            </w:r>
            <w:r>
              <w:rPr>
                <w:noProof/>
                <w:webHidden/>
              </w:rPr>
              <w:fldChar w:fldCharType="end"/>
            </w:r>
          </w:hyperlink>
        </w:p>
        <w:p w14:paraId="6AE22C5B" w14:textId="6ACE68C3" w:rsidR="00896B48" w:rsidRDefault="00896B48">
          <w:pPr>
            <w:pStyle w:val="TOC3"/>
            <w:tabs>
              <w:tab w:val="left" w:pos="1200"/>
              <w:tab w:val="right" w:leader="dot" w:pos="9628"/>
            </w:tabs>
            <w:rPr>
              <w:rFonts w:asciiTheme="minorHAnsi" w:hAnsiTheme="minorHAnsi"/>
              <w:noProof/>
              <w:color w:val="auto"/>
              <w:lang w:val="en-US" w:eastAsia="ja-JP"/>
            </w:rPr>
          </w:pPr>
          <w:hyperlink w:anchor="_Toc175922707" w:history="1">
            <w:r w:rsidRPr="00673B25">
              <w:rPr>
                <w:rStyle w:val="Hyperlink"/>
                <w:noProof/>
              </w:rPr>
              <w:t>6.2.2.</w:t>
            </w:r>
            <w:r>
              <w:rPr>
                <w:rFonts w:asciiTheme="minorHAnsi" w:hAnsiTheme="minorHAnsi"/>
                <w:noProof/>
                <w:color w:val="auto"/>
                <w:lang w:val="en-US" w:eastAsia="ja-JP"/>
              </w:rPr>
              <w:tab/>
            </w:r>
            <w:r w:rsidRPr="00673B25">
              <w:rPr>
                <w:rStyle w:val="Hyperlink"/>
                <w:noProof/>
              </w:rPr>
              <w:t>Primary Dedicated, Secondary Dedicated</w:t>
            </w:r>
            <w:r>
              <w:rPr>
                <w:noProof/>
                <w:webHidden/>
              </w:rPr>
              <w:tab/>
            </w:r>
            <w:r>
              <w:rPr>
                <w:noProof/>
                <w:webHidden/>
              </w:rPr>
              <w:fldChar w:fldCharType="begin"/>
            </w:r>
            <w:r>
              <w:rPr>
                <w:noProof/>
                <w:webHidden/>
              </w:rPr>
              <w:instrText xml:space="preserve"> PAGEREF _Toc175922707 \h </w:instrText>
            </w:r>
            <w:r>
              <w:rPr>
                <w:noProof/>
                <w:webHidden/>
              </w:rPr>
            </w:r>
            <w:r>
              <w:rPr>
                <w:noProof/>
                <w:webHidden/>
              </w:rPr>
              <w:fldChar w:fldCharType="separate"/>
            </w:r>
            <w:r>
              <w:rPr>
                <w:noProof/>
                <w:webHidden/>
              </w:rPr>
              <w:t>28</w:t>
            </w:r>
            <w:r>
              <w:rPr>
                <w:noProof/>
                <w:webHidden/>
              </w:rPr>
              <w:fldChar w:fldCharType="end"/>
            </w:r>
          </w:hyperlink>
        </w:p>
        <w:p w14:paraId="01CC9081" w14:textId="5335D0AB" w:rsidR="00896B48" w:rsidRDefault="00896B48">
          <w:pPr>
            <w:pStyle w:val="TOC3"/>
            <w:tabs>
              <w:tab w:val="left" w:pos="1200"/>
              <w:tab w:val="right" w:leader="dot" w:pos="9628"/>
            </w:tabs>
            <w:rPr>
              <w:rFonts w:asciiTheme="minorHAnsi" w:hAnsiTheme="minorHAnsi"/>
              <w:noProof/>
              <w:color w:val="auto"/>
              <w:lang w:val="en-US" w:eastAsia="ja-JP"/>
            </w:rPr>
          </w:pPr>
          <w:hyperlink w:anchor="_Toc175922708" w:history="1">
            <w:r w:rsidRPr="00673B25">
              <w:rPr>
                <w:rStyle w:val="Hyperlink"/>
                <w:noProof/>
              </w:rPr>
              <w:t>6.2.3.</w:t>
            </w:r>
            <w:r>
              <w:rPr>
                <w:rFonts w:asciiTheme="minorHAnsi" w:hAnsiTheme="minorHAnsi"/>
                <w:noProof/>
                <w:color w:val="auto"/>
                <w:lang w:val="en-US" w:eastAsia="ja-JP"/>
              </w:rPr>
              <w:tab/>
            </w:r>
            <w:r w:rsidRPr="00673B25">
              <w:rPr>
                <w:rStyle w:val="Hyperlink"/>
                <w:noProof/>
              </w:rPr>
              <w:t>Primary Internet, Secondary Internet</w:t>
            </w:r>
            <w:r>
              <w:rPr>
                <w:noProof/>
                <w:webHidden/>
              </w:rPr>
              <w:tab/>
            </w:r>
            <w:r>
              <w:rPr>
                <w:noProof/>
                <w:webHidden/>
              </w:rPr>
              <w:fldChar w:fldCharType="begin"/>
            </w:r>
            <w:r>
              <w:rPr>
                <w:noProof/>
                <w:webHidden/>
              </w:rPr>
              <w:instrText xml:space="preserve"> PAGEREF _Toc175922708 \h </w:instrText>
            </w:r>
            <w:r>
              <w:rPr>
                <w:noProof/>
                <w:webHidden/>
              </w:rPr>
            </w:r>
            <w:r>
              <w:rPr>
                <w:noProof/>
                <w:webHidden/>
              </w:rPr>
              <w:fldChar w:fldCharType="separate"/>
            </w:r>
            <w:r>
              <w:rPr>
                <w:noProof/>
                <w:webHidden/>
              </w:rPr>
              <w:t>30</w:t>
            </w:r>
            <w:r>
              <w:rPr>
                <w:noProof/>
                <w:webHidden/>
              </w:rPr>
              <w:fldChar w:fldCharType="end"/>
            </w:r>
          </w:hyperlink>
        </w:p>
        <w:p w14:paraId="1FD058A4" w14:textId="56C4D325" w:rsidR="00896B48" w:rsidRDefault="00896B48">
          <w:pPr>
            <w:pStyle w:val="TOC2"/>
            <w:tabs>
              <w:tab w:val="left" w:pos="960"/>
              <w:tab w:val="right" w:leader="dot" w:pos="9628"/>
            </w:tabs>
            <w:rPr>
              <w:rFonts w:asciiTheme="minorHAnsi" w:hAnsiTheme="minorHAnsi"/>
              <w:noProof/>
              <w:color w:val="auto"/>
              <w:lang w:val="en-US" w:eastAsia="ja-JP"/>
            </w:rPr>
          </w:pPr>
          <w:hyperlink w:anchor="_Toc175922709" w:history="1">
            <w:r w:rsidRPr="00673B25">
              <w:rPr>
                <w:rStyle w:val="Hyperlink"/>
                <w:noProof/>
              </w:rPr>
              <w:t>6.3.</w:t>
            </w:r>
            <w:r>
              <w:rPr>
                <w:rFonts w:asciiTheme="minorHAnsi" w:hAnsiTheme="minorHAnsi"/>
                <w:noProof/>
                <w:color w:val="auto"/>
                <w:lang w:val="en-US" w:eastAsia="ja-JP"/>
              </w:rPr>
              <w:tab/>
            </w:r>
            <w:r w:rsidRPr="00673B25">
              <w:rPr>
                <w:rStyle w:val="Hyperlink"/>
                <w:noProof/>
              </w:rPr>
              <w:t>Trunk Resiliency</w:t>
            </w:r>
            <w:r>
              <w:rPr>
                <w:noProof/>
                <w:webHidden/>
              </w:rPr>
              <w:tab/>
            </w:r>
            <w:r>
              <w:rPr>
                <w:noProof/>
                <w:webHidden/>
              </w:rPr>
              <w:fldChar w:fldCharType="begin"/>
            </w:r>
            <w:r>
              <w:rPr>
                <w:noProof/>
                <w:webHidden/>
              </w:rPr>
              <w:instrText xml:space="preserve"> PAGEREF _Toc175922709 \h </w:instrText>
            </w:r>
            <w:r>
              <w:rPr>
                <w:noProof/>
                <w:webHidden/>
              </w:rPr>
            </w:r>
            <w:r>
              <w:rPr>
                <w:noProof/>
                <w:webHidden/>
              </w:rPr>
              <w:fldChar w:fldCharType="separate"/>
            </w:r>
            <w:r>
              <w:rPr>
                <w:noProof/>
                <w:webHidden/>
              </w:rPr>
              <w:t>32</w:t>
            </w:r>
            <w:r>
              <w:rPr>
                <w:noProof/>
                <w:webHidden/>
              </w:rPr>
              <w:fldChar w:fldCharType="end"/>
            </w:r>
          </w:hyperlink>
        </w:p>
        <w:p w14:paraId="16E552C4" w14:textId="1DE89CE1" w:rsidR="00896B48" w:rsidRDefault="00896B48">
          <w:pPr>
            <w:pStyle w:val="TOC3"/>
            <w:tabs>
              <w:tab w:val="left" w:pos="1200"/>
              <w:tab w:val="right" w:leader="dot" w:pos="9628"/>
            </w:tabs>
            <w:rPr>
              <w:rFonts w:asciiTheme="minorHAnsi" w:hAnsiTheme="minorHAnsi"/>
              <w:noProof/>
              <w:color w:val="auto"/>
              <w:lang w:val="en-US" w:eastAsia="ja-JP"/>
            </w:rPr>
          </w:pPr>
          <w:hyperlink w:anchor="_Toc175922710" w:history="1">
            <w:r w:rsidRPr="00673B25">
              <w:rPr>
                <w:rStyle w:val="Hyperlink"/>
                <w:noProof/>
              </w:rPr>
              <w:t>6.3.1.</w:t>
            </w:r>
            <w:r>
              <w:rPr>
                <w:rFonts w:asciiTheme="minorHAnsi" w:hAnsiTheme="minorHAnsi"/>
                <w:noProof/>
                <w:color w:val="auto"/>
                <w:lang w:val="en-US" w:eastAsia="ja-JP"/>
              </w:rPr>
              <w:tab/>
            </w:r>
            <w:r w:rsidRPr="00673B25">
              <w:rPr>
                <w:rStyle w:val="Hyperlink"/>
                <w:noProof/>
              </w:rPr>
              <w:t>Call Routing</w:t>
            </w:r>
            <w:r>
              <w:rPr>
                <w:noProof/>
                <w:webHidden/>
              </w:rPr>
              <w:tab/>
            </w:r>
            <w:r>
              <w:rPr>
                <w:noProof/>
                <w:webHidden/>
              </w:rPr>
              <w:fldChar w:fldCharType="begin"/>
            </w:r>
            <w:r>
              <w:rPr>
                <w:noProof/>
                <w:webHidden/>
              </w:rPr>
              <w:instrText xml:space="preserve"> PAGEREF _Toc175922710 \h </w:instrText>
            </w:r>
            <w:r>
              <w:rPr>
                <w:noProof/>
                <w:webHidden/>
              </w:rPr>
            </w:r>
            <w:r>
              <w:rPr>
                <w:noProof/>
                <w:webHidden/>
              </w:rPr>
              <w:fldChar w:fldCharType="separate"/>
            </w:r>
            <w:r>
              <w:rPr>
                <w:noProof/>
                <w:webHidden/>
              </w:rPr>
              <w:t>32</w:t>
            </w:r>
            <w:r>
              <w:rPr>
                <w:noProof/>
                <w:webHidden/>
              </w:rPr>
              <w:fldChar w:fldCharType="end"/>
            </w:r>
          </w:hyperlink>
        </w:p>
        <w:p w14:paraId="76A4E2BF" w14:textId="21859671" w:rsidR="00896B48" w:rsidRDefault="00896B48">
          <w:pPr>
            <w:pStyle w:val="TOC3"/>
            <w:tabs>
              <w:tab w:val="left" w:pos="1200"/>
              <w:tab w:val="right" w:leader="dot" w:pos="9628"/>
            </w:tabs>
            <w:rPr>
              <w:rFonts w:asciiTheme="minorHAnsi" w:hAnsiTheme="minorHAnsi"/>
              <w:noProof/>
              <w:color w:val="auto"/>
              <w:lang w:val="en-US" w:eastAsia="ja-JP"/>
            </w:rPr>
          </w:pPr>
          <w:hyperlink w:anchor="_Toc175922711" w:history="1">
            <w:r w:rsidRPr="00673B25">
              <w:rPr>
                <w:rStyle w:val="Hyperlink"/>
                <w:noProof/>
              </w:rPr>
              <w:t>6.3.2.</w:t>
            </w:r>
            <w:r>
              <w:rPr>
                <w:rFonts w:asciiTheme="minorHAnsi" w:hAnsiTheme="minorHAnsi"/>
                <w:noProof/>
                <w:color w:val="auto"/>
                <w:lang w:val="en-US" w:eastAsia="ja-JP"/>
              </w:rPr>
              <w:tab/>
            </w:r>
            <w:r w:rsidRPr="00673B25">
              <w:rPr>
                <w:rStyle w:val="Hyperlink"/>
                <w:noProof/>
              </w:rPr>
              <w:t>Trunk Out of Service and Recovery Methods</w:t>
            </w:r>
            <w:r>
              <w:rPr>
                <w:noProof/>
                <w:webHidden/>
              </w:rPr>
              <w:tab/>
            </w:r>
            <w:r>
              <w:rPr>
                <w:noProof/>
                <w:webHidden/>
              </w:rPr>
              <w:fldChar w:fldCharType="begin"/>
            </w:r>
            <w:r>
              <w:rPr>
                <w:noProof/>
                <w:webHidden/>
              </w:rPr>
              <w:instrText xml:space="preserve"> PAGEREF _Toc175922711 \h </w:instrText>
            </w:r>
            <w:r>
              <w:rPr>
                <w:noProof/>
                <w:webHidden/>
              </w:rPr>
            </w:r>
            <w:r>
              <w:rPr>
                <w:noProof/>
                <w:webHidden/>
              </w:rPr>
              <w:fldChar w:fldCharType="separate"/>
            </w:r>
            <w:r>
              <w:rPr>
                <w:noProof/>
                <w:webHidden/>
              </w:rPr>
              <w:t>32</w:t>
            </w:r>
            <w:r>
              <w:rPr>
                <w:noProof/>
                <w:webHidden/>
              </w:rPr>
              <w:fldChar w:fldCharType="end"/>
            </w:r>
          </w:hyperlink>
        </w:p>
        <w:p w14:paraId="2E9BA669" w14:textId="525CFC07" w:rsidR="00896B48" w:rsidRDefault="00896B48">
          <w:pPr>
            <w:pStyle w:val="TOC1"/>
            <w:rPr>
              <w:rFonts w:asciiTheme="minorHAnsi" w:hAnsiTheme="minorHAnsi"/>
              <w:noProof/>
              <w:color w:val="auto"/>
              <w:lang w:val="en-US" w:eastAsia="ja-JP"/>
            </w:rPr>
          </w:pPr>
          <w:hyperlink w:anchor="_Toc175922712" w:history="1">
            <w:r w:rsidRPr="00673B25">
              <w:rPr>
                <w:rStyle w:val="Hyperlink"/>
                <w:noProof/>
              </w:rPr>
              <w:t>7.</w:t>
            </w:r>
            <w:r>
              <w:rPr>
                <w:rFonts w:asciiTheme="minorHAnsi" w:hAnsiTheme="minorHAnsi"/>
                <w:noProof/>
                <w:color w:val="auto"/>
                <w:lang w:val="en-US" w:eastAsia="ja-JP"/>
              </w:rPr>
              <w:tab/>
            </w:r>
            <w:r w:rsidRPr="00673B25">
              <w:rPr>
                <w:rStyle w:val="Hyperlink"/>
                <w:noProof/>
              </w:rPr>
              <w:t>Emergency Service Numbers &amp; Short Numbers calls</w:t>
            </w:r>
            <w:r>
              <w:rPr>
                <w:noProof/>
                <w:webHidden/>
              </w:rPr>
              <w:tab/>
            </w:r>
            <w:r>
              <w:rPr>
                <w:noProof/>
                <w:webHidden/>
              </w:rPr>
              <w:fldChar w:fldCharType="begin"/>
            </w:r>
            <w:r>
              <w:rPr>
                <w:noProof/>
                <w:webHidden/>
              </w:rPr>
              <w:instrText xml:space="preserve"> PAGEREF _Toc175922712 \h </w:instrText>
            </w:r>
            <w:r>
              <w:rPr>
                <w:noProof/>
                <w:webHidden/>
              </w:rPr>
            </w:r>
            <w:r>
              <w:rPr>
                <w:noProof/>
                <w:webHidden/>
              </w:rPr>
              <w:fldChar w:fldCharType="separate"/>
            </w:r>
            <w:r>
              <w:rPr>
                <w:noProof/>
                <w:webHidden/>
              </w:rPr>
              <w:t>34</w:t>
            </w:r>
            <w:r>
              <w:rPr>
                <w:noProof/>
                <w:webHidden/>
              </w:rPr>
              <w:fldChar w:fldCharType="end"/>
            </w:r>
          </w:hyperlink>
        </w:p>
        <w:p w14:paraId="244BC8B6" w14:textId="2BC7BB91" w:rsidR="00896B48" w:rsidRDefault="00896B48">
          <w:pPr>
            <w:pStyle w:val="TOC2"/>
            <w:tabs>
              <w:tab w:val="left" w:pos="960"/>
              <w:tab w:val="right" w:leader="dot" w:pos="9628"/>
            </w:tabs>
            <w:rPr>
              <w:rFonts w:asciiTheme="minorHAnsi" w:hAnsiTheme="minorHAnsi"/>
              <w:noProof/>
              <w:color w:val="auto"/>
              <w:lang w:val="en-US" w:eastAsia="ja-JP"/>
            </w:rPr>
          </w:pPr>
          <w:hyperlink w:anchor="_Toc175922713" w:history="1">
            <w:r w:rsidRPr="00673B25">
              <w:rPr>
                <w:rStyle w:val="Hyperlink"/>
                <w:noProof/>
              </w:rPr>
              <w:t>7.1.</w:t>
            </w:r>
            <w:r>
              <w:rPr>
                <w:rFonts w:asciiTheme="minorHAnsi" w:hAnsiTheme="minorHAnsi"/>
                <w:noProof/>
                <w:color w:val="auto"/>
                <w:lang w:val="en-US" w:eastAsia="ja-JP"/>
              </w:rPr>
              <w:tab/>
            </w:r>
            <w:r w:rsidRPr="00673B25">
              <w:rPr>
                <w:rStyle w:val="Hyperlink"/>
                <w:noProof/>
              </w:rPr>
              <w:t>List of supported numbers</w:t>
            </w:r>
            <w:r>
              <w:rPr>
                <w:noProof/>
                <w:webHidden/>
              </w:rPr>
              <w:tab/>
            </w:r>
            <w:r>
              <w:rPr>
                <w:noProof/>
                <w:webHidden/>
              </w:rPr>
              <w:fldChar w:fldCharType="begin"/>
            </w:r>
            <w:r>
              <w:rPr>
                <w:noProof/>
                <w:webHidden/>
              </w:rPr>
              <w:instrText xml:space="preserve"> PAGEREF _Toc175922713 \h </w:instrText>
            </w:r>
            <w:r>
              <w:rPr>
                <w:noProof/>
                <w:webHidden/>
              </w:rPr>
            </w:r>
            <w:r>
              <w:rPr>
                <w:noProof/>
                <w:webHidden/>
              </w:rPr>
              <w:fldChar w:fldCharType="separate"/>
            </w:r>
            <w:r>
              <w:rPr>
                <w:noProof/>
                <w:webHidden/>
              </w:rPr>
              <w:t>34</w:t>
            </w:r>
            <w:r>
              <w:rPr>
                <w:noProof/>
                <w:webHidden/>
              </w:rPr>
              <w:fldChar w:fldCharType="end"/>
            </w:r>
          </w:hyperlink>
        </w:p>
        <w:p w14:paraId="0A5FBB4C" w14:textId="08B1EB23" w:rsidR="00896B48" w:rsidRDefault="00896B48">
          <w:pPr>
            <w:pStyle w:val="TOC2"/>
            <w:tabs>
              <w:tab w:val="left" w:pos="960"/>
              <w:tab w:val="right" w:leader="dot" w:pos="9628"/>
            </w:tabs>
            <w:rPr>
              <w:rFonts w:asciiTheme="minorHAnsi" w:hAnsiTheme="minorHAnsi"/>
              <w:noProof/>
              <w:color w:val="auto"/>
              <w:lang w:val="en-US" w:eastAsia="ja-JP"/>
            </w:rPr>
          </w:pPr>
          <w:hyperlink w:anchor="_Toc175922714" w:history="1">
            <w:r w:rsidRPr="00673B25">
              <w:rPr>
                <w:rStyle w:val="Hyperlink"/>
                <w:noProof/>
              </w:rPr>
              <w:t>7.2.</w:t>
            </w:r>
            <w:r>
              <w:rPr>
                <w:rFonts w:asciiTheme="minorHAnsi" w:hAnsiTheme="minorHAnsi"/>
                <w:noProof/>
                <w:color w:val="auto"/>
                <w:lang w:val="en-US" w:eastAsia="ja-JP"/>
              </w:rPr>
              <w:tab/>
            </w:r>
            <w:r w:rsidRPr="00673B25">
              <w:rPr>
                <w:rStyle w:val="Hyperlink"/>
                <w:noProof/>
              </w:rPr>
              <w:t>Emergency Call Routing (ECR)</w:t>
            </w:r>
            <w:r>
              <w:rPr>
                <w:noProof/>
                <w:webHidden/>
              </w:rPr>
              <w:tab/>
            </w:r>
            <w:r>
              <w:rPr>
                <w:noProof/>
                <w:webHidden/>
              </w:rPr>
              <w:fldChar w:fldCharType="begin"/>
            </w:r>
            <w:r>
              <w:rPr>
                <w:noProof/>
                <w:webHidden/>
              </w:rPr>
              <w:instrText xml:space="preserve"> PAGEREF _Toc175922714 \h </w:instrText>
            </w:r>
            <w:r>
              <w:rPr>
                <w:noProof/>
                <w:webHidden/>
              </w:rPr>
            </w:r>
            <w:r>
              <w:rPr>
                <w:noProof/>
                <w:webHidden/>
              </w:rPr>
              <w:fldChar w:fldCharType="separate"/>
            </w:r>
            <w:r>
              <w:rPr>
                <w:noProof/>
                <w:webHidden/>
              </w:rPr>
              <w:t>35</w:t>
            </w:r>
            <w:r>
              <w:rPr>
                <w:noProof/>
                <w:webHidden/>
              </w:rPr>
              <w:fldChar w:fldCharType="end"/>
            </w:r>
          </w:hyperlink>
        </w:p>
        <w:p w14:paraId="15A10989" w14:textId="64979C4E" w:rsidR="00896B48" w:rsidRDefault="00896B48">
          <w:pPr>
            <w:pStyle w:val="TOC1"/>
            <w:rPr>
              <w:rFonts w:asciiTheme="minorHAnsi" w:hAnsiTheme="minorHAnsi"/>
              <w:noProof/>
              <w:color w:val="auto"/>
              <w:lang w:val="en-US" w:eastAsia="ja-JP"/>
            </w:rPr>
          </w:pPr>
          <w:hyperlink w:anchor="_Toc175922715" w:history="1">
            <w:r w:rsidRPr="00673B25">
              <w:rPr>
                <w:rStyle w:val="Hyperlink"/>
                <w:noProof/>
              </w:rPr>
              <w:t>8.</w:t>
            </w:r>
            <w:r>
              <w:rPr>
                <w:rFonts w:asciiTheme="minorHAnsi" w:hAnsiTheme="minorHAnsi"/>
                <w:noProof/>
                <w:color w:val="auto"/>
                <w:lang w:val="en-US" w:eastAsia="ja-JP"/>
              </w:rPr>
              <w:tab/>
            </w:r>
            <w:r w:rsidRPr="00673B25">
              <w:rPr>
                <w:rStyle w:val="Hyperlink"/>
                <w:noProof/>
              </w:rPr>
              <w:t>VoIP Performance Reporting</w:t>
            </w:r>
            <w:r>
              <w:rPr>
                <w:noProof/>
                <w:webHidden/>
              </w:rPr>
              <w:tab/>
            </w:r>
            <w:r>
              <w:rPr>
                <w:noProof/>
                <w:webHidden/>
              </w:rPr>
              <w:fldChar w:fldCharType="begin"/>
            </w:r>
            <w:r>
              <w:rPr>
                <w:noProof/>
                <w:webHidden/>
              </w:rPr>
              <w:instrText xml:space="preserve"> PAGEREF _Toc175922715 \h </w:instrText>
            </w:r>
            <w:r>
              <w:rPr>
                <w:noProof/>
                <w:webHidden/>
              </w:rPr>
            </w:r>
            <w:r>
              <w:rPr>
                <w:noProof/>
                <w:webHidden/>
              </w:rPr>
              <w:fldChar w:fldCharType="separate"/>
            </w:r>
            <w:r>
              <w:rPr>
                <w:noProof/>
                <w:webHidden/>
              </w:rPr>
              <w:t>37</w:t>
            </w:r>
            <w:r>
              <w:rPr>
                <w:noProof/>
                <w:webHidden/>
              </w:rPr>
              <w:fldChar w:fldCharType="end"/>
            </w:r>
          </w:hyperlink>
        </w:p>
        <w:p w14:paraId="5DF785B7" w14:textId="44903904" w:rsidR="00896B48" w:rsidRDefault="00896B48">
          <w:pPr>
            <w:pStyle w:val="TOC1"/>
            <w:rPr>
              <w:rFonts w:asciiTheme="minorHAnsi" w:hAnsiTheme="minorHAnsi"/>
              <w:noProof/>
              <w:color w:val="auto"/>
              <w:lang w:val="en-US" w:eastAsia="ja-JP"/>
            </w:rPr>
          </w:pPr>
          <w:hyperlink w:anchor="_Toc175922716" w:history="1">
            <w:r w:rsidRPr="00673B25">
              <w:rPr>
                <w:rStyle w:val="Hyperlink"/>
                <w:rFonts w:cstheme="minorHAnsi"/>
                <w:b/>
                <w:noProof/>
              </w:rPr>
              <w:t>9.</w:t>
            </w:r>
            <w:r>
              <w:rPr>
                <w:rFonts w:asciiTheme="minorHAnsi" w:hAnsiTheme="minorHAnsi"/>
                <w:noProof/>
                <w:color w:val="auto"/>
                <w:lang w:val="en-US" w:eastAsia="ja-JP"/>
              </w:rPr>
              <w:tab/>
            </w:r>
            <w:r w:rsidRPr="00673B25">
              <w:rPr>
                <w:rStyle w:val="Hyperlink"/>
                <w:rFonts w:cstheme="minorHAnsi"/>
                <w:b/>
                <w:noProof/>
              </w:rPr>
              <w:t>Glossary</w:t>
            </w:r>
            <w:r>
              <w:rPr>
                <w:noProof/>
                <w:webHidden/>
              </w:rPr>
              <w:tab/>
            </w:r>
            <w:r>
              <w:rPr>
                <w:noProof/>
                <w:webHidden/>
              </w:rPr>
              <w:fldChar w:fldCharType="begin"/>
            </w:r>
            <w:r>
              <w:rPr>
                <w:noProof/>
                <w:webHidden/>
              </w:rPr>
              <w:instrText xml:space="preserve"> PAGEREF _Toc175922716 \h </w:instrText>
            </w:r>
            <w:r>
              <w:rPr>
                <w:noProof/>
                <w:webHidden/>
              </w:rPr>
            </w:r>
            <w:r>
              <w:rPr>
                <w:noProof/>
                <w:webHidden/>
              </w:rPr>
              <w:fldChar w:fldCharType="separate"/>
            </w:r>
            <w:r>
              <w:rPr>
                <w:noProof/>
                <w:webHidden/>
              </w:rPr>
              <w:t>38</w:t>
            </w:r>
            <w:r>
              <w:rPr>
                <w:noProof/>
                <w:webHidden/>
              </w:rPr>
              <w:fldChar w:fldCharType="end"/>
            </w:r>
          </w:hyperlink>
        </w:p>
        <w:p w14:paraId="255F8804" w14:textId="7BD1991D" w:rsidR="00673C3F" w:rsidRDefault="00673C3F" w:rsidP="00962425">
          <w:pPr>
            <w:spacing w:after="0" w:line="240" w:lineRule="auto"/>
            <w:contextualSpacing/>
          </w:pPr>
          <w:r w:rsidRPr="00962425">
            <w:rPr>
              <w:rFonts w:asciiTheme="minorHAnsi" w:hAnsiTheme="minorHAnsi" w:cstheme="minorHAnsi"/>
              <w:b/>
              <w:bCs/>
              <w:noProof/>
              <w:sz w:val="16"/>
              <w:szCs w:val="16"/>
            </w:rPr>
            <w:fldChar w:fldCharType="end"/>
          </w:r>
        </w:p>
      </w:sdtContent>
    </w:sdt>
    <w:p w14:paraId="255F8805" w14:textId="77777777" w:rsidR="00673C3F" w:rsidRDefault="00673C3F">
      <w:pPr>
        <w:spacing w:after="200" w:line="276" w:lineRule="auto"/>
        <w:rPr>
          <w:rFonts w:asciiTheme="majorHAnsi" w:eastAsiaTheme="majorEastAsia" w:hAnsiTheme="majorHAnsi" w:cstheme="majorBidi"/>
          <w:bCs/>
          <w:color w:val="00A59B" w:themeColor="text2"/>
          <w:sz w:val="42"/>
          <w:szCs w:val="28"/>
        </w:rPr>
      </w:pPr>
    </w:p>
    <w:p w14:paraId="255F8807" w14:textId="039CE87B" w:rsidR="006F16CC" w:rsidRDefault="00423531" w:rsidP="003C3486">
      <w:pPr>
        <w:pStyle w:val="Heading1"/>
      </w:pPr>
      <w:bookmarkStart w:id="13" w:name="_Toc119924331"/>
      <w:bookmarkStart w:id="14" w:name="_Toc175922655"/>
      <w:bookmarkEnd w:id="13"/>
      <w:r>
        <w:lastRenderedPageBreak/>
        <w:t>Document Scope</w:t>
      </w:r>
      <w:bookmarkEnd w:id="14"/>
    </w:p>
    <w:p w14:paraId="255F8808" w14:textId="77777777" w:rsidR="006F16CC" w:rsidRPr="00577C39" w:rsidRDefault="006F16CC" w:rsidP="006F16CC">
      <w:pPr>
        <w:rPr>
          <w:rFonts w:asciiTheme="minorHAnsi" w:hAnsiTheme="minorHAnsi" w:cstheme="minorHAnsi"/>
          <w:sz w:val="20"/>
          <w:szCs w:val="20"/>
        </w:rPr>
      </w:pPr>
    </w:p>
    <w:p w14:paraId="255F8809" w14:textId="74529B12" w:rsidR="00C6209D" w:rsidRDefault="006F16CC">
      <w:pPr>
        <w:rPr>
          <w:rFonts w:asciiTheme="minorHAnsi" w:hAnsiTheme="minorHAnsi" w:cstheme="minorHAnsi"/>
          <w:sz w:val="20"/>
          <w:szCs w:val="20"/>
        </w:rPr>
      </w:pPr>
      <w:r w:rsidRPr="00577C39">
        <w:rPr>
          <w:rFonts w:asciiTheme="minorHAnsi" w:hAnsiTheme="minorHAnsi" w:cstheme="minorHAnsi"/>
          <w:sz w:val="20"/>
          <w:szCs w:val="20"/>
        </w:rPr>
        <w:t xml:space="preserve">This </w:t>
      </w:r>
      <w:r w:rsidR="003C3486">
        <w:rPr>
          <w:rFonts w:asciiTheme="minorHAnsi" w:hAnsiTheme="minorHAnsi" w:cstheme="minorHAnsi"/>
          <w:sz w:val="20"/>
          <w:szCs w:val="20"/>
        </w:rPr>
        <w:t>document provides you with further guidance and support for Colt</w:t>
      </w:r>
      <w:r w:rsidR="00EB3D1B">
        <w:rPr>
          <w:rFonts w:asciiTheme="minorHAnsi" w:hAnsiTheme="minorHAnsi" w:cstheme="minorHAnsi"/>
          <w:sz w:val="20"/>
          <w:szCs w:val="20"/>
        </w:rPr>
        <w:t xml:space="preserve">’s </w:t>
      </w:r>
      <w:r w:rsidR="003C3486">
        <w:rPr>
          <w:rFonts w:asciiTheme="minorHAnsi" w:hAnsiTheme="minorHAnsi" w:cstheme="minorHAnsi"/>
          <w:sz w:val="20"/>
          <w:szCs w:val="20"/>
        </w:rPr>
        <w:t>Wholesale SIP Trunking service</w:t>
      </w:r>
      <w:r w:rsidR="00EB3D1B">
        <w:rPr>
          <w:rFonts w:asciiTheme="minorHAnsi" w:hAnsiTheme="minorHAnsi" w:cstheme="minorHAnsi"/>
          <w:sz w:val="20"/>
          <w:szCs w:val="20"/>
        </w:rPr>
        <w:t xml:space="preserve"> (also known as Number Hosting)</w:t>
      </w:r>
      <w:r w:rsidR="003C3486">
        <w:rPr>
          <w:rFonts w:asciiTheme="minorHAnsi" w:hAnsiTheme="minorHAnsi" w:cstheme="minorHAnsi"/>
          <w:sz w:val="20"/>
          <w:szCs w:val="20"/>
        </w:rPr>
        <w:t xml:space="preserve"> with </w:t>
      </w:r>
      <w:r w:rsidR="00205E5C">
        <w:rPr>
          <w:rFonts w:asciiTheme="minorHAnsi" w:hAnsiTheme="minorHAnsi" w:cstheme="minorHAnsi"/>
          <w:sz w:val="20"/>
          <w:szCs w:val="20"/>
        </w:rPr>
        <w:t xml:space="preserve">on demand </w:t>
      </w:r>
      <w:r w:rsidR="003C3486">
        <w:rPr>
          <w:rFonts w:asciiTheme="minorHAnsi" w:hAnsiTheme="minorHAnsi" w:cstheme="minorHAnsi"/>
          <w:sz w:val="20"/>
          <w:szCs w:val="20"/>
        </w:rPr>
        <w:t>number management.</w:t>
      </w:r>
    </w:p>
    <w:p w14:paraId="255F880A" w14:textId="77777777" w:rsidR="006F16CC" w:rsidRDefault="006F16CC">
      <w:pPr>
        <w:rPr>
          <w:rFonts w:asciiTheme="minorHAnsi" w:hAnsiTheme="minorHAnsi" w:cstheme="minorHAnsi"/>
          <w:sz w:val="20"/>
          <w:szCs w:val="20"/>
        </w:rPr>
      </w:pPr>
    </w:p>
    <w:p w14:paraId="255F880E" w14:textId="4941EF86" w:rsidR="00C6209D" w:rsidRDefault="00C6209D" w:rsidP="00C6209D">
      <w:pPr>
        <w:pStyle w:val="Heading1"/>
        <w:ind w:left="720" w:hanging="720"/>
      </w:pPr>
      <w:bookmarkStart w:id="15" w:name="_Toc119924333"/>
      <w:bookmarkStart w:id="16" w:name="_Toc119924334"/>
      <w:bookmarkStart w:id="17" w:name="_Toc119924335"/>
      <w:bookmarkStart w:id="18" w:name="_Toc12017231"/>
      <w:bookmarkStart w:id="19" w:name="_Toc175922656"/>
      <w:bookmarkEnd w:id="15"/>
      <w:bookmarkEnd w:id="16"/>
      <w:bookmarkEnd w:id="17"/>
      <w:r w:rsidRPr="00C6209D">
        <w:lastRenderedPageBreak/>
        <w:t>Numbering &amp; CLI Features</w:t>
      </w:r>
      <w:bookmarkEnd w:id="18"/>
      <w:bookmarkEnd w:id="19"/>
    </w:p>
    <w:p w14:paraId="5F0CE12E" w14:textId="77777777" w:rsidR="00625969" w:rsidRDefault="00625969" w:rsidP="00625969"/>
    <w:p w14:paraId="255F880F" w14:textId="7378B012" w:rsidR="00C6209D" w:rsidRPr="00C6209D" w:rsidRDefault="00C6209D" w:rsidP="00C6209D">
      <w:pPr>
        <w:pStyle w:val="Heading2"/>
        <w:ind w:left="720" w:hanging="720"/>
      </w:pPr>
      <w:bookmarkStart w:id="20" w:name="_Toc119924337"/>
      <w:bookmarkStart w:id="21" w:name="_Ref532818771"/>
      <w:bookmarkStart w:id="22" w:name="_Toc12017232"/>
      <w:bookmarkStart w:id="23" w:name="_Toc175922657"/>
      <w:bookmarkEnd w:id="20"/>
      <w:r w:rsidRPr="00C6209D">
        <w:t>Number formats</w:t>
      </w:r>
      <w:bookmarkEnd w:id="21"/>
      <w:bookmarkEnd w:id="22"/>
      <w:bookmarkEnd w:id="23"/>
    </w:p>
    <w:p w14:paraId="255F8810" w14:textId="77777777" w:rsidR="00C6209D" w:rsidRDefault="00C6209D" w:rsidP="00C6209D">
      <w:pPr>
        <w:spacing w:before="120"/>
        <w:jc w:val="both"/>
        <w:rPr>
          <w:rFonts w:asciiTheme="minorHAnsi" w:hAnsiTheme="minorHAnsi" w:cstheme="minorHAnsi"/>
          <w:b/>
          <w:sz w:val="20"/>
          <w:szCs w:val="20"/>
        </w:rPr>
      </w:pPr>
    </w:p>
    <w:p w14:paraId="255F8811" w14:textId="77777777" w:rsidR="00C6209D" w:rsidRPr="006365D7" w:rsidRDefault="00C6209D" w:rsidP="00C6209D">
      <w:pPr>
        <w:spacing w:before="120"/>
        <w:jc w:val="both"/>
        <w:rPr>
          <w:rFonts w:asciiTheme="minorHAnsi" w:hAnsiTheme="minorHAnsi" w:cstheme="minorHAnsi"/>
          <w:b/>
          <w:sz w:val="20"/>
          <w:szCs w:val="20"/>
        </w:rPr>
      </w:pPr>
      <w:r w:rsidRPr="006365D7">
        <w:rPr>
          <w:rFonts w:asciiTheme="minorHAnsi" w:hAnsiTheme="minorHAnsi" w:cstheme="minorHAnsi"/>
          <w:b/>
          <w:sz w:val="20"/>
          <w:szCs w:val="20"/>
        </w:rPr>
        <w:t>Supported format</w:t>
      </w:r>
    </w:p>
    <w:p w14:paraId="255F8812" w14:textId="43303496"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All Numbers, e.g.  Calling, Called and Redirecting Number, sh</w:t>
      </w:r>
      <w:r w:rsidR="003C3486">
        <w:rPr>
          <w:rFonts w:asciiTheme="minorHAnsi" w:hAnsiTheme="minorHAnsi" w:cstheme="minorHAnsi"/>
          <w:sz w:val="20"/>
          <w:szCs w:val="20"/>
        </w:rPr>
        <w:t>ould</w:t>
      </w:r>
      <w:r w:rsidRPr="006365D7">
        <w:rPr>
          <w:rFonts w:asciiTheme="minorHAnsi" w:hAnsiTheme="minorHAnsi" w:cstheme="minorHAnsi"/>
          <w:sz w:val="20"/>
          <w:szCs w:val="20"/>
        </w:rPr>
        <w:t xml:space="preserve"> be sent in E.164 international format </w:t>
      </w:r>
      <w:r w:rsidRPr="006365D7">
        <w:rPr>
          <w:rFonts w:asciiTheme="minorHAnsi" w:hAnsiTheme="minorHAnsi" w:cstheme="minorHAnsi"/>
          <w:b/>
          <w:sz w:val="20"/>
          <w:szCs w:val="20"/>
        </w:rPr>
        <w:t>+&lt;CC&gt;NSN</w:t>
      </w:r>
      <w:r w:rsidRPr="006365D7">
        <w:rPr>
          <w:rFonts w:asciiTheme="minorHAnsi" w:hAnsiTheme="minorHAnsi" w:cstheme="minorHAnsi"/>
          <w:sz w:val="20"/>
          <w:szCs w:val="20"/>
        </w:rPr>
        <w:t>, with:</w:t>
      </w:r>
    </w:p>
    <w:p w14:paraId="255F8813" w14:textId="77777777" w:rsidR="00C6209D" w:rsidRPr="006365D7" w:rsidRDefault="00C6209D" w:rsidP="00C6209D">
      <w:pPr>
        <w:pStyle w:val="ListParagraph"/>
        <w:numPr>
          <w:ilvl w:val="0"/>
          <w:numId w:val="50"/>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CC = Country Code,</w:t>
      </w:r>
    </w:p>
    <w:p w14:paraId="255F8814" w14:textId="77777777" w:rsidR="00C6209D" w:rsidRPr="006365D7" w:rsidRDefault="00C6209D" w:rsidP="00C6209D">
      <w:pPr>
        <w:pStyle w:val="ListParagraph"/>
        <w:numPr>
          <w:ilvl w:val="0"/>
          <w:numId w:val="50"/>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NSN = National Significant Number.</w:t>
      </w:r>
    </w:p>
    <w:p w14:paraId="255F8815" w14:textId="77777777" w:rsidR="00C6209D" w:rsidRPr="006365D7" w:rsidRDefault="00C6209D" w:rsidP="00C6209D">
      <w:pPr>
        <w:spacing w:after="200" w:line="276" w:lineRule="auto"/>
        <w:rPr>
          <w:rFonts w:asciiTheme="minorHAnsi" w:hAnsiTheme="minorHAnsi" w:cstheme="minorHAnsi"/>
          <w:sz w:val="20"/>
          <w:szCs w:val="20"/>
        </w:rPr>
      </w:pPr>
    </w:p>
    <w:p w14:paraId="255F8816" w14:textId="77777777" w:rsidR="00C6209D" w:rsidRPr="006365D7" w:rsidRDefault="00C6209D" w:rsidP="00C6209D">
      <w:pPr>
        <w:spacing w:after="200" w:line="276" w:lineRule="auto"/>
        <w:rPr>
          <w:rFonts w:asciiTheme="minorHAnsi" w:hAnsiTheme="minorHAnsi" w:cstheme="minorHAnsi"/>
          <w:b/>
          <w:sz w:val="20"/>
          <w:szCs w:val="20"/>
        </w:rPr>
      </w:pPr>
      <w:r w:rsidRPr="006365D7">
        <w:rPr>
          <w:rFonts w:asciiTheme="minorHAnsi" w:hAnsiTheme="minorHAnsi" w:cstheme="minorHAnsi"/>
          <w:b/>
          <w:sz w:val="20"/>
          <w:szCs w:val="20"/>
        </w:rPr>
        <w:t>CLI length</w:t>
      </w:r>
    </w:p>
    <w:p w14:paraId="3F24AAAF" w14:textId="569AB6BB" w:rsidR="00763E41" w:rsidRDefault="00C6209D" w:rsidP="00144E6D">
      <w:pPr>
        <w:spacing w:after="200" w:line="276" w:lineRule="auto"/>
        <w:rPr>
          <w:rFonts w:asciiTheme="minorHAnsi" w:hAnsiTheme="minorHAnsi" w:cstheme="minorHAnsi"/>
          <w:sz w:val="20"/>
          <w:szCs w:val="20"/>
        </w:rPr>
      </w:pPr>
      <w:r w:rsidRPr="006365D7">
        <w:rPr>
          <w:rFonts w:asciiTheme="minorHAnsi" w:hAnsiTheme="minorHAnsi" w:cstheme="minorHAnsi"/>
          <w:sz w:val="20"/>
          <w:szCs w:val="20"/>
        </w:rPr>
        <w:t>The table</w:t>
      </w:r>
      <w:r w:rsidR="003C3486">
        <w:rPr>
          <w:rFonts w:asciiTheme="minorHAnsi" w:hAnsiTheme="minorHAnsi" w:cstheme="minorHAnsi"/>
          <w:sz w:val="20"/>
          <w:szCs w:val="20"/>
        </w:rPr>
        <w:t xml:space="preserve"> below</w:t>
      </w:r>
      <w:r w:rsidRPr="006365D7">
        <w:rPr>
          <w:rFonts w:asciiTheme="minorHAnsi" w:hAnsiTheme="minorHAnsi" w:cstheme="minorHAnsi"/>
          <w:sz w:val="20"/>
          <w:szCs w:val="20"/>
        </w:rPr>
        <w:t xml:space="preserve"> provides an overview of </w:t>
      </w:r>
      <w:r w:rsidR="003C3486">
        <w:rPr>
          <w:rFonts w:asciiTheme="minorHAnsi" w:hAnsiTheme="minorHAnsi" w:cstheme="minorHAnsi"/>
          <w:sz w:val="20"/>
          <w:szCs w:val="20"/>
        </w:rPr>
        <w:t xml:space="preserve">the </w:t>
      </w:r>
      <w:r w:rsidRPr="006365D7">
        <w:rPr>
          <w:rFonts w:asciiTheme="minorHAnsi" w:hAnsiTheme="minorHAnsi" w:cstheme="minorHAnsi"/>
          <w:sz w:val="20"/>
          <w:szCs w:val="20"/>
        </w:rPr>
        <w:t xml:space="preserve">CLI length </w:t>
      </w:r>
      <w:r w:rsidR="00994425">
        <w:rPr>
          <w:rFonts w:asciiTheme="minorHAnsi" w:hAnsiTheme="minorHAnsi" w:cstheme="minorHAnsi"/>
          <w:sz w:val="20"/>
          <w:szCs w:val="20"/>
        </w:rPr>
        <w:t xml:space="preserve">e.g. Austria has a minimum CLI length of </w:t>
      </w:r>
      <w:r w:rsidR="00E6689F">
        <w:rPr>
          <w:rFonts w:asciiTheme="minorHAnsi" w:hAnsiTheme="minorHAnsi" w:cstheme="minorHAnsi"/>
          <w:sz w:val="20"/>
          <w:szCs w:val="20"/>
        </w:rPr>
        <w:t xml:space="preserve">7 </w:t>
      </w:r>
      <w:r w:rsidR="00994425">
        <w:rPr>
          <w:rFonts w:asciiTheme="minorHAnsi" w:hAnsiTheme="minorHAnsi" w:cstheme="minorHAnsi"/>
          <w:sz w:val="20"/>
          <w:szCs w:val="20"/>
        </w:rPr>
        <w:t xml:space="preserve">digits and a max CLI length of </w:t>
      </w:r>
      <w:r w:rsidR="00E6689F">
        <w:rPr>
          <w:rFonts w:asciiTheme="minorHAnsi" w:hAnsiTheme="minorHAnsi" w:cstheme="minorHAnsi"/>
          <w:sz w:val="20"/>
          <w:szCs w:val="20"/>
        </w:rPr>
        <w:t>17</w:t>
      </w:r>
      <w:r w:rsidR="00994425">
        <w:rPr>
          <w:rFonts w:asciiTheme="minorHAnsi" w:hAnsiTheme="minorHAnsi" w:cstheme="minorHAnsi"/>
          <w:sz w:val="20"/>
          <w:szCs w:val="20"/>
        </w:rPr>
        <w:t xml:space="preserve"> digits</w:t>
      </w:r>
      <w:r w:rsidRPr="006365D7">
        <w:rPr>
          <w:rFonts w:asciiTheme="minorHAnsi" w:hAnsiTheme="minorHAnsi" w:cstheme="minorHAnsi"/>
          <w:sz w:val="20"/>
          <w:szCs w:val="20"/>
        </w:rPr>
        <w:t xml:space="preserve">. Calls which fail CLI length check will be blocked.  </w:t>
      </w:r>
    </w:p>
    <w:p w14:paraId="6ED6C320" w14:textId="03A6E77A" w:rsidR="00144E6D" w:rsidRPr="008A3E30" w:rsidRDefault="00144E6D" w:rsidP="00144E6D">
      <w:pPr>
        <w:spacing w:after="200" w:line="276" w:lineRule="auto"/>
        <w:rPr>
          <w:rFonts w:asciiTheme="minorHAnsi" w:hAnsiTheme="minorHAnsi" w:cstheme="minorHAnsi"/>
          <w:b/>
          <w:sz w:val="20"/>
          <w:szCs w:val="20"/>
        </w:rPr>
      </w:pPr>
      <w:r w:rsidRPr="008A3E30">
        <w:rPr>
          <w:rFonts w:asciiTheme="minorHAnsi" w:hAnsiTheme="minorHAnsi" w:cstheme="minorHAnsi"/>
          <w:b/>
          <w:sz w:val="20"/>
          <w:szCs w:val="20"/>
        </w:rPr>
        <w:t>Zone A Countries:</w:t>
      </w:r>
    </w:p>
    <w:tbl>
      <w:tblPr>
        <w:tblStyle w:val="Colttop2"/>
        <w:tblW w:w="2593" w:type="pct"/>
        <w:tblInd w:w="-5" w:type="dxa"/>
        <w:tblLook w:val="04A0" w:firstRow="1" w:lastRow="0" w:firstColumn="1" w:lastColumn="0" w:noHBand="0" w:noVBand="1"/>
      </w:tblPr>
      <w:tblGrid>
        <w:gridCol w:w="2563"/>
        <w:gridCol w:w="2430"/>
      </w:tblGrid>
      <w:tr w:rsidR="005672C0" w:rsidRPr="006365D7" w14:paraId="2A86B7B0" w14:textId="77777777" w:rsidTr="00F86137">
        <w:trPr>
          <w:cnfStyle w:val="100000000000" w:firstRow="1" w:lastRow="0" w:firstColumn="0" w:lastColumn="0" w:oddVBand="0" w:evenVBand="0" w:oddHBand="0" w:evenHBand="0" w:firstRowFirstColumn="0" w:firstRowLastColumn="0" w:lastRowFirstColumn="0" w:lastRowLastColumn="0"/>
          <w:trHeight w:val="298"/>
        </w:trPr>
        <w:tc>
          <w:tcPr>
            <w:tcW w:w="2567" w:type="pct"/>
            <w:noWrap/>
          </w:tcPr>
          <w:p w14:paraId="4008A454" w14:textId="5B3D8EAA" w:rsidR="00F86137" w:rsidRPr="006365D7" w:rsidRDefault="00F86137" w:rsidP="00203C1D">
            <w:pPr>
              <w:rPr>
                <w:rFonts w:asciiTheme="minorHAnsi" w:hAnsiTheme="minorHAnsi" w:cstheme="minorHAnsi"/>
                <w:sz w:val="20"/>
                <w:lang w:eastAsia="ja-JP"/>
              </w:rPr>
            </w:pPr>
            <w:r w:rsidRPr="006365D7">
              <w:rPr>
                <w:rFonts w:asciiTheme="minorHAnsi" w:hAnsiTheme="minorHAnsi" w:cstheme="minorHAnsi"/>
                <w:sz w:val="20"/>
                <w:lang w:eastAsia="ja-JP"/>
              </w:rPr>
              <w:t>Country</w:t>
            </w:r>
            <w:r>
              <w:rPr>
                <w:rFonts w:asciiTheme="minorHAnsi" w:hAnsiTheme="minorHAnsi" w:cstheme="minorHAnsi"/>
                <w:sz w:val="20"/>
                <w:lang w:eastAsia="ja-JP"/>
              </w:rPr>
              <w:t xml:space="preserve">  (Country Code)</w:t>
            </w:r>
          </w:p>
        </w:tc>
        <w:tc>
          <w:tcPr>
            <w:tcW w:w="2433" w:type="pct"/>
          </w:tcPr>
          <w:p w14:paraId="2694EE2E" w14:textId="293AE440" w:rsidR="00F86137" w:rsidRDefault="00F86137" w:rsidP="00203C1D">
            <w:pPr>
              <w:rPr>
                <w:rFonts w:asciiTheme="minorHAnsi" w:hAnsiTheme="minorHAnsi" w:cstheme="minorHAnsi"/>
                <w:sz w:val="20"/>
                <w:lang w:eastAsia="ja-JP"/>
              </w:rPr>
            </w:pPr>
            <w:r w:rsidRPr="006365D7">
              <w:rPr>
                <w:rFonts w:asciiTheme="minorHAnsi" w:hAnsiTheme="minorHAnsi" w:cstheme="minorHAnsi"/>
                <w:sz w:val="20"/>
                <w:lang w:eastAsia="ja-JP"/>
              </w:rPr>
              <w:t>CLI length</w:t>
            </w:r>
            <w:r>
              <w:rPr>
                <w:rFonts w:asciiTheme="minorHAnsi" w:hAnsiTheme="minorHAnsi" w:cstheme="minorHAnsi"/>
                <w:sz w:val="20"/>
                <w:lang w:eastAsia="ja-JP"/>
              </w:rPr>
              <w:t xml:space="preserve"> (</w:t>
            </w:r>
            <w:r w:rsidRPr="006365D7">
              <w:rPr>
                <w:rFonts w:asciiTheme="minorHAnsi" w:hAnsiTheme="minorHAnsi" w:cstheme="minorHAnsi"/>
                <w:sz w:val="20"/>
                <w:lang w:eastAsia="ja-JP"/>
              </w:rPr>
              <w:t>CCNSN)</w:t>
            </w:r>
          </w:p>
        </w:tc>
      </w:tr>
      <w:tr w:rsidR="00203C1D" w:rsidRPr="006365D7" w14:paraId="78A2FF0D" w14:textId="77777777" w:rsidTr="003C3486">
        <w:trPr>
          <w:trHeight w:val="298"/>
        </w:trPr>
        <w:tc>
          <w:tcPr>
            <w:tcW w:w="2567" w:type="pct"/>
            <w:noWrap/>
            <w:hideMark/>
          </w:tcPr>
          <w:p w14:paraId="4AA8957F" w14:textId="01B3453C"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Au</w:t>
            </w:r>
            <w:r>
              <w:rPr>
                <w:rFonts w:asciiTheme="minorHAnsi" w:hAnsiTheme="minorHAnsi" w:cstheme="minorHAnsi"/>
                <w:b/>
                <w:sz w:val="20"/>
              </w:rPr>
              <w:t>s</w:t>
            </w:r>
            <w:r w:rsidRPr="008C0DB1">
              <w:rPr>
                <w:rFonts w:asciiTheme="minorHAnsi" w:hAnsiTheme="minorHAnsi" w:cstheme="minorHAnsi"/>
                <w:b/>
                <w:sz w:val="20"/>
              </w:rPr>
              <w:t>tria</w:t>
            </w:r>
            <w:r>
              <w:rPr>
                <w:rFonts w:asciiTheme="minorHAnsi" w:hAnsiTheme="minorHAnsi" w:cstheme="minorHAnsi"/>
                <w:b/>
                <w:sz w:val="20"/>
              </w:rPr>
              <w:t xml:space="preserve"> (43)</w:t>
            </w:r>
          </w:p>
        </w:tc>
        <w:tc>
          <w:tcPr>
            <w:tcW w:w="2433" w:type="pct"/>
          </w:tcPr>
          <w:p w14:paraId="72906B36" w14:textId="77777777" w:rsidR="00203C1D" w:rsidRPr="003725B0" w:rsidRDefault="00203C1D" w:rsidP="00203C1D">
            <w:pPr>
              <w:rPr>
                <w:rFonts w:asciiTheme="minorHAnsi" w:hAnsiTheme="minorHAnsi" w:cstheme="minorHAnsi"/>
                <w:sz w:val="20"/>
              </w:rPr>
            </w:pPr>
            <w:r>
              <w:rPr>
                <w:rFonts w:asciiTheme="minorHAnsi" w:hAnsiTheme="minorHAnsi" w:cstheme="minorHAnsi"/>
                <w:sz w:val="20"/>
              </w:rPr>
              <w:t>7</w:t>
            </w:r>
            <w:r w:rsidRPr="00A7712B">
              <w:rPr>
                <w:rFonts w:asciiTheme="minorHAnsi" w:hAnsiTheme="minorHAnsi" w:cstheme="minorHAnsi"/>
                <w:sz w:val="20"/>
              </w:rPr>
              <w:t xml:space="preserve"> - 1</w:t>
            </w:r>
            <w:r>
              <w:rPr>
                <w:rFonts w:asciiTheme="minorHAnsi" w:hAnsiTheme="minorHAnsi" w:cstheme="minorHAnsi"/>
                <w:sz w:val="20"/>
              </w:rPr>
              <w:t>7</w:t>
            </w:r>
          </w:p>
        </w:tc>
      </w:tr>
      <w:tr w:rsidR="00203C1D" w:rsidRPr="006365D7" w14:paraId="573329E8"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67" w:type="pct"/>
            <w:noWrap/>
            <w:hideMark/>
          </w:tcPr>
          <w:p w14:paraId="201FA117" w14:textId="5573AEDD"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Belgium</w:t>
            </w:r>
            <w:r>
              <w:rPr>
                <w:rFonts w:asciiTheme="minorHAnsi" w:hAnsiTheme="minorHAnsi" w:cstheme="minorHAnsi"/>
                <w:b/>
                <w:sz w:val="20"/>
              </w:rPr>
              <w:t xml:space="preserve"> (32)</w:t>
            </w:r>
          </w:p>
        </w:tc>
        <w:tc>
          <w:tcPr>
            <w:tcW w:w="2433" w:type="pct"/>
          </w:tcPr>
          <w:p w14:paraId="0C1FDEAB" w14:textId="77777777" w:rsidR="00203C1D" w:rsidRPr="006365D7" w:rsidRDefault="00203C1D" w:rsidP="00203C1D">
            <w:pPr>
              <w:rPr>
                <w:rFonts w:asciiTheme="minorHAnsi" w:hAnsiTheme="minorHAnsi" w:cstheme="minorHAnsi"/>
                <w:sz w:val="20"/>
              </w:rPr>
            </w:pPr>
            <w:r w:rsidRPr="00A7712B">
              <w:rPr>
                <w:rFonts w:asciiTheme="minorHAnsi" w:hAnsiTheme="minorHAnsi" w:cstheme="minorHAnsi"/>
                <w:sz w:val="20"/>
              </w:rPr>
              <w:t>1</w:t>
            </w:r>
            <w:r>
              <w:rPr>
                <w:rFonts w:asciiTheme="minorHAnsi" w:hAnsiTheme="minorHAnsi" w:cstheme="minorHAnsi"/>
                <w:sz w:val="20"/>
              </w:rPr>
              <w:t>0</w:t>
            </w:r>
            <w:r w:rsidRPr="00A7712B">
              <w:rPr>
                <w:rFonts w:asciiTheme="minorHAnsi" w:hAnsiTheme="minorHAnsi" w:cstheme="minorHAnsi"/>
                <w:sz w:val="20"/>
              </w:rPr>
              <w:t xml:space="preserve"> - 1</w:t>
            </w:r>
            <w:r>
              <w:rPr>
                <w:rFonts w:asciiTheme="minorHAnsi" w:hAnsiTheme="minorHAnsi" w:cstheme="minorHAnsi"/>
                <w:sz w:val="20"/>
              </w:rPr>
              <w:t>3</w:t>
            </w:r>
          </w:p>
        </w:tc>
      </w:tr>
      <w:tr w:rsidR="00203C1D" w:rsidRPr="006365D7" w14:paraId="1B95C48C" w14:textId="77777777" w:rsidTr="003C3486">
        <w:trPr>
          <w:trHeight w:val="298"/>
        </w:trPr>
        <w:tc>
          <w:tcPr>
            <w:tcW w:w="2567" w:type="pct"/>
            <w:noWrap/>
            <w:hideMark/>
          </w:tcPr>
          <w:p w14:paraId="60DB9241" w14:textId="52084A99"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Denmark</w:t>
            </w:r>
            <w:r>
              <w:rPr>
                <w:rFonts w:asciiTheme="minorHAnsi" w:hAnsiTheme="minorHAnsi" w:cstheme="minorHAnsi"/>
                <w:b/>
                <w:sz w:val="20"/>
              </w:rPr>
              <w:t xml:space="preserve"> (45)</w:t>
            </w:r>
          </w:p>
        </w:tc>
        <w:tc>
          <w:tcPr>
            <w:tcW w:w="2433" w:type="pct"/>
          </w:tcPr>
          <w:p w14:paraId="64ACF120" w14:textId="77777777" w:rsidR="00203C1D" w:rsidRPr="00B14307" w:rsidRDefault="00203C1D" w:rsidP="00203C1D">
            <w:pPr>
              <w:rPr>
                <w:rFonts w:asciiTheme="minorHAnsi" w:hAnsiTheme="minorHAnsi" w:cstheme="minorHAnsi"/>
                <w:b/>
                <w:bCs/>
                <w:sz w:val="20"/>
              </w:rPr>
            </w:pPr>
            <w:r w:rsidRPr="00B14307">
              <w:rPr>
                <w:rFonts w:asciiTheme="minorHAnsi" w:hAnsiTheme="minorHAnsi" w:cstheme="minorHAnsi"/>
                <w:b/>
                <w:bCs/>
                <w:sz w:val="20"/>
              </w:rPr>
              <w:t>10</w:t>
            </w:r>
          </w:p>
        </w:tc>
      </w:tr>
      <w:tr w:rsidR="00203C1D" w:rsidRPr="006365D7" w14:paraId="7B31DA95"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67" w:type="pct"/>
            <w:noWrap/>
            <w:hideMark/>
          </w:tcPr>
          <w:p w14:paraId="5BA1E7CE" w14:textId="2322B928"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France</w:t>
            </w:r>
            <w:r>
              <w:rPr>
                <w:rFonts w:asciiTheme="minorHAnsi" w:hAnsiTheme="minorHAnsi" w:cstheme="minorHAnsi"/>
                <w:b/>
                <w:sz w:val="20"/>
              </w:rPr>
              <w:t xml:space="preserve"> (33)</w:t>
            </w:r>
          </w:p>
        </w:tc>
        <w:tc>
          <w:tcPr>
            <w:tcW w:w="2433" w:type="pct"/>
          </w:tcPr>
          <w:p w14:paraId="4A46F26A" w14:textId="77777777" w:rsidR="00203C1D" w:rsidRPr="00B14307" w:rsidRDefault="00203C1D" w:rsidP="00203C1D">
            <w:pPr>
              <w:rPr>
                <w:rFonts w:asciiTheme="minorHAnsi" w:hAnsiTheme="minorHAnsi" w:cstheme="minorHAnsi"/>
                <w:b/>
                <w:bCs/>
                <w:sz w:val="20"/>
              </w:rPr>
            </w:pPr>
            <w:r w:rsidRPr="00B14307">
              <w:rPr>
                <w:rFonts w:asciiTheme="minorHAnsi" w:hAnsiTheme="minorHAnsi" w:cstheme="minorHAnsi"/>
                <w:b/>
                <w:bCs/>
                <w:sz w:val="20"/>
              </w:rPr>
              <w:t>11</w:t>
            </w:r>
          </w:p>
        </w:tc>
      </w:tr>
      <w:tr w:rsidR="00203C1D" w:rsidRPr="006365D7" w14:paraId="5DE207E2" w14:textId="77777777" w:rsidTr="003C3486">
        <w:trPr>
          <w:trHeight w:val="298"/>
        </w:trPr>
        <w:tc>
          <w:tcPr>
            <w:tcW w:w="2567" w:type="pct"/>
            <w:noWrap/>
            <w:hideMark/>
          </w:tcPr>
          <w:p w14:paraId="429B8E93" w14:textId="06260AC0"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Germany</w:t>
            </w:r>
            <w:r>
              <w:rPr>
                <w:rFonts w:asciiTheme="minorHAnsi" w:hAnsiTheme="minorHAnsi" w:cstheme="minorHAnsi"/>
                <w:b/>
                <w:sz w:val="20"/>
              </w:rPr>
              <w:t xml:space="preserve"> (49)</w:t>
            </w:r>
          </w:p>
        </w:tc>
        <w:tc>
          <w:tcPr>
            <w:tcW w:w="2433" w:type="pct"/>
          </w:tcPr>
          <w:p w14:paraId="38CD2675" w14:textId="77777777" w:rsidR="00203C1D" w:rsidRPr="006365D7" w:rsidRDefault="00203C1D" w:rsidP="00203C1D">
            <w:pPr>
              <w:rPr>
                <w:rFonts w:asciiTheme="minorHAnsi" w:hAnsiTheme="minorHAnsi" w:cstheme="minorHAnsi"/>
                <w:sz w:val="20"/>
              </w:rPr>
            </w:pPr>
            <w:r>
              <w:rPr>
                <w:rFonts w:asciiTheme="minorHAnsi" w:hAnsiTheme="minorHAnsi" w:cstheme="minorHAnsi"/>
                <w:sz w:val="20"/>
              </w:rPr>
              <w:t>7</w:t>
            </w:r>
            <w:r w:rsidRPr="00A7712B">
              <w:rPr>
                <w:rFonts w:asciiTheme="minorHAnsi" w:hAnsiTheme="minorHAnsi" w:cstheme="minorHAnsi"/>
                <w:sz w:val="20"/>
              </w:rPr>
              <w:t xml:space="preserve"> - 1</w:t>
            </w:r>
            <w:r>
              <w:rPr>
                <w:rFonts w:asciiTheme="minorHAnsi" w:hAnsiTheme="minorHAnsi" w:cstheme="minorHAnsi"/>
                <w:sz w:val="20"/>
              </w:rPr>
              <w:t>7</w:t>
            </w:r>
          </w:p>
        </w:tc>
      </w:tr>
      <w:tr w:rsidR="00203C1D" w:rsidRPr="006365D7" w14:paraId="7F072645"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67" w:type="pct"/>
            <w:noWrap/>
            <w:hideMark/>
          </w:tcPr>
          <w:p w14:paraId="435554C6" w14:textId="7C772BB5"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Ireland</w:t>
            </w:r>
            <w:r>
              <w:rPr>
                <w:rFonts w:asciiTheme="minorHAnsi" w:hAnsiTheme="minorHAnsi" w:cstheme="minorHAnsi"/>
                <w:b/>
                <w:sz w:val="20"/>
              </w:rPr>
              <w:t xml:space="preserve"> (353)</w:t>
            </w:r>
          </w:p>
        </w:tc>
        <w:tc>
          <w:tcPr>
            <w:tcW w:w="2433" w:type="pct"/>
          </w:tcPr>
          <w:p w14:paraId="52777B13" w14:textId="77777777" w:rsidR="00203C1D" w:rsidRPr="006365D7" w:rsidRDefault="00203C1D" w:rsidP="00203C1D">
            <w:pPr>
              <w:rPr>
                <w:rFonts w:asciiTheme="minorHAnsi" w:hAnsiTheme="minorHAnsi" w:cstheme="minorHAnsi"/>
                <w:sz w:val="20"/>
              </w:rPr>
            </w:pPr>
            <w:r w:rsidRPr="00B14307">
              <w:rPr>
                <w:rFonts w:asciiTheme="minorHAnsi" w:hAnsiTheme="minorHAnsi" w:cstheme="minorHAnsi"/>
                <w:sz w:val="20"/>
              </w:rPr>
              <w:t>1</w:t>
            </w:r>
            <w:r>
              <w:rPr>
                <w:rFonts w:asciiTheme="minorHAnsi" w:hAnsiTheme="minorHAnsi" w:cstheme="minorHAnsi"/>
                <w:sz w:val="20"/>
              </w:rPr>
              <w:t>0</w:t>
            </w:r>
            <w:r w:rsidRPr="00B14307">
              <w:rPr>
                <w:rFonts w:asciiTheme="minorHAnsi" w:hAnsiTheme="minorHAnsi" w:cstheme="minorHAnsi"/>
                <w:sz w:val="20"/>
              </w:rPr>
              <w:t xml:space="preserve"> - 1</w:t>
            </w:r>
            <w:r>
              <w:rPr>
                <w:rFonts w:asciiTheme="minorHAnsi" w:hAnsiTheme="minorHAnsi" w:cstheme="minorHAnsi"/>
                <w:sz w:val="20"/>
              </w:rPr>
              <w:t>2</w:t>
            </w:r>
          </w:p>
        </w:tc>
      </w:tr>
      <w:tr w:rsidR="00203C1D" w:rsidRPr="006365D7" w14:paraId="42F23580" w14:textId="77777777" w:rsidTr="003C3486">
        <w:trPr>
          <w:trHeight w:val="298"/>
        </w:trPr>
        <w:tc>
          <w:tcPr>
            <w:tcW w:w="2567" w:type="pct"/>
            <w:noWrap/>
            <w:hideMark/>
          </w:tcPr>
          <w:p w14:paraId="50541DDA" w14:textId="09F71604"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Italy</w:t>
            </w:r>
            <w:r>
              <w:rPr>
                <w:rFonts w:asciiTheme="minorHAnsi" w:hAnsiTheme="minorHAnsi" w:cstheme="minorHAnsi"/>
                <w:b/>
                <w:sz w:val="20"/>
              </w:rPr>
              <w:t xml:space="preserve"> (39)</w:t>
            </w:r>
          </w:p>
        </w:tc>
        <w:tc>
          <w:tcPr>
            <w:tcW w:w="2433" w:type="pct"/>
          </w:tcPr>
          <w:p w14:paraId="09A9CDE1" w14:textId="77777777" w:rsidR="00203C1D" w:rsidRDefault="00203C1D" w:rsidP="00203C1D">
            <w:pPr>
              <w:rPr>
                <w:rFonts w:asciiTheme="minorHAnsi" w:hAnsiTheme="minorHAnsi" w:cstheme="minorHAnsi"/>
                <w:sz w:val="20"/>
              </w:rPr>
            </w:pPr>
            <w:r>
              <w:rPr>
                <w:rFonts w:asciiTheme="minorHAnsi" w:hAnsiTheme="minorHAnsi" w:cstheme="minorHAnsi"/>
                <w:sz w:val="20"/>
              </w:rPr>
              <w:t>8</w:t>
            </w:r>
            <w:r w:rsidRPr="00B14307">
              <w:rPr>
                <w:rFonts w:asciiTheme="minorHAnsi" w:hAnsiTheme="minorHAnsi" w:cstheme="minorHAnsi"/>
                <w:sz w:val="20"/>
              </w:rPr>
              <w:t xml:space="preserve"> - 1</w:t>
            </w:r>
            <w:r>
              <w:rPr>
                <w:rFonts w:asciiTheme="minorHAnsi" w:hAnsiTheme="minorHAnsi" w:cstheme="minorHAnsi"/>
                <w:sz w:val="20"/>
              </w:rPr>
              <w:t>4</w:t>
            </w:r>
          </w:p>
        </w:tc>
      </w:tr>
      <w:tr w:rsidR="00203C1D" w:rsidRPr="006365D7" w14:paraId="6A0C6C4D"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67" w:type="pct"/>
            <w:noWrap/>
            <w:hideMark/>
          </w:tcPr>
          <w:p w14:paraId="60FB4225" w14:textId="083D9E11"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Netherlands</w:t>
            </w:r>
            <w:r>
              <w:rPr>
                <w:rFonts w:asciiTheme="minorHAnsi" w:hAnsiTheme="minorHAnsi" w:cstheme="minorHAnsi"/>
                <w:b/>
                <w:sz w:val="20"/>
              </w:rPr>
              <w:t xml:space="preserve"> (31)</w:t>
            </w:r>
          </w:p>
        </w:tc>
        <w:tc>
          <w:tcPr>
            <w:tcW w:w="2433" w:type="pct"/>
          </w:tcPr>
          <w:p w14:paraId="10C7A7AF" w14:textId="77777777" w:rsidR="00203C1D" w:rsidRPr="00B14307" w:rsidRDefault="00203C1D" w:rsidP="00203C1D">
            <w:pPr>
              <w:rPr>
                <w:rFonts w:asciiTheme="minorHAnsi" w:hAnsiTheme="minorHAnsi" w:cstheme="minorHAnsi"/>
                <w:b/>
                <w:bCs/>
                <w:sz w:val="20"/>
              </w:rPr>
            </w:pPr>
            <w:r w:rsidRPr="00B14307">
              <w:rPr>
                <w:rFonts w:asciiTheme="minorHAnsi" w:hAnsiTheme="minorHAnsi" w:cstheme="minorHAnsi"/>
                <w:b/>
                <w:bCs/>
                <w:sz w:val="20"/>
              </w:rPr>
              <w:t>11</w:t>
            </w:r>
          </w:p>
        </w:tc>
      </w:tr>
      <w:tr w:rsidR="00203C1D" w:rsidRPr="006365D7" w14:paraId="3F338868" w14:textId="77777777" w:rsidTr="003C3486">
        <w:trPr>
          <w:trHeight w:val="298"/>
        </w:trPr>
        <w:tc>
          <w:tcPr>
            <w:tcW w:w="2567" w:type="pct"/>
            <w:noWrap/>
            <w:hideMark/>
          </w:tcPr>
          <w:p w14:paraId="79A3A787" w14:textId="67145EB5"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Portugal</w:t>
            </w:r>
            <w:r>
              <w:rPr>
                <w:rFonts w:asciiTheme="minorHAnsi" w:hAnsiTheme="minorHAnsi" w:cstheme="minorHAnsi"/>
                <w:b/>
                <w:sz w:val="20"/>
              </w:rPr>
              <w:t xml:space="preserve"> (351)</w:t>
            </w:r>
          </w:p>
        </w:tc>
        <w:tc>
          <w:tcPr>
            <w:tcW w:w="2433" w:type="pct"/>
          </w:tcPr>
          <w:p w14:paraId="4ECE3200" w14:textId="77777777" w:rsidR="00203C1D" w:rsidRPr="00B14307" w:rsidRDefault="00203C1D" w:rsidP="00203C1D">
            <w:pPr>
              <w:rPr>
                <w:rFonts w:asciiTheme="minorHAnsi" w:hAnsiTheme="minorHAnsi" w:cstheme="minorHAnsi"/>
                <w:b/>
                <w:bCs/>
                <w:sz w:val="20"/>
              </w:rPr>
            </w:pPr>
            <w:r w:rsidRPr="00B14307">
              <w:rPr>
                <w:rFonts w:asciiTheme="minorHAnsi" w:hAnsiTheme="minorHAnsi" w:cstheme="minorHAnsi"/>
                <w:b/>
                <w:bCs/>
                <w:sz w:val="20"/>
              </w:rPr>
              <w:t>12</w:t>
            </w:r>
          </w:p>
        </w:tc>
      </w:tr>
      <w:tr w:rsidR="00203C1D" w:rsidRPr="006365D7" w14:paraId="7C55CF20"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67" w:type="pct"/>
            <w:noWrap/>
            <w:hideMark/>
          </w:tcPr>
          <w:p w14:paraId="3704E422" w14:textId="13823BFE"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Spain</w:t>
            </w:r>
            <w:r>
              <w:rPr>
                <w:rFonts w:asciiTheme="minorHAnsi" w:hAnsiTheme="minorHAnsi" w:cstheme="minorHAnsi"/>
                <w:b/>
                <w:sz w:val="20"/>
              </w:rPr>
              <w:t xml:space="preserve"> (34)</w:t>
            </w:r>
          </w:p>
        </w:tc>
        <w:tc>
          <w:tcPr>
            <w:tcW w:w="2433" w:type="pct"/>
          </w:tcPr>
          <w:p w14:paraId="06624F75" w14:textId="77777777" w:rsidR="00203C1D" w:rsidRPr="00B14307" w:rsidRDefault="00203C1D" w:rsidP="00203C1D">
            <w:pPr>
              <w:rPr>
                <w:rFonts w:asciiTheme="minorHAnsi" w:hAnsiTheme="minorHAnsi" w:cstheme="minorHAnsi"/>
                <w:b/>
                <w:bCs/>
                <w:sz w:val="20"/>
              </w:rPr>
            </w:pPr>
            <w:r w:rsidRPr="00B14307">
              <w:rPr>
                <w:rFonts w:asciiTheme="minorHAnsi" w:hAnsiTheme="minorHAnsi" w:cstheme="minorHAnsi"/>
                <w:b/>
                <w:bCs/>
                <w:sz w:val="20"/>
              </w:rPr>
              <w:t>11</w:t>
            </w:r>
          </w:p>
        </w:tc>
      </w:tr>
      <w:tr w:rsidR="00203C1D" w:rsidRPr="006365D7" w14:paraId="38BB1114" w14:textId="77777777" w:rsidTr="003C3486">
        <w:trPr>
          <w:trHeight w:val="298"/>
        </w:trPr>
        <w:tc>
          <w:tcPr>
            <w:tcW w:w="2567" w:type="pct"/>
            <w:noWrap/>
            <w:hideMark/>
          </w:tcPr>
          <w:p w14:paraId="02F7FC95" w14:textId="06444AE1"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Sweden</w:t>
            </w:r>
            <w:r>
              <w:rPr>
                <w:rFonts w:asciiTheme="minorHAnsi" w:hAnsiTheme="minorHAnsi" w:cstheme="minorHAnsi"/>
                <w:b/>
                <w:sz w:val="20"/>
              </w:rPr>
              <w:t xml:space="preserve"> (46)</w:t>
            </w:r>
          </w:p>
        </w:tc>
        <w:tc>
          <w:tcPr>
            <w:tcW w:w="2433" w:type="pct"/>
          </w:tcPr>
          <w:p w14:paraId="199C9C7C" w14:textId="77777777" w:rsidR="00203C1D" w:rsidRDefault="00203C1D" w:rsidP="00203C1D">
            <w:pPr>
              <w:rPr>
                <w:rFonts w:asciiTheme="minorHAnsi" w:hAnsiTheme="minorHAnsi" w:cstheme="minorHAnsi"/>
                <w:sz w:val="20"/>
              </w:rPr>
            </w:pPr>
            <w:r>
              <w:rPr>
                <w:rFonts w:asciiTheme="minorHAnsi" w:hAnsiTheme="minorHAnsi" w:cstheme="minorHAnsi"/>
                <w:sz w:val="20"/>
              </w:rPr>
              <w:t>9</w:t>
            </w:r>
            <w:r w:rsidRPr="00B14307">
              <w:rPr>
                <w:rFonts w:asciiTheme="minorHAnsi" w:hAnsiTheme="minorHAnsi" w:cstheme="minorHAnsi"/>
                <w:sz w:val="20"/>
              </w:rPr>
              <w:t xml:space="preserve"> - 1</w:t>
            </w:r>
            <w:r>
              <w:rPr>
                <w:rFonts w:asciiTheme="minorHAnsi" w:hAnsiTheme="minorHAnsi" w:cstheme="minorHAnsi"/>
                <w:sz w:val="20"/>
              </w:rPr>
              <w:t>2</w:t>
            </w:r>
          </w:p>
        </w:tc>
      </w:tr>
      <w:tr w:rsidR="00203C1D" w:rsidRPr="006365D7" w14:paraId="2031C14D"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67" w:type="pct"/>
            <w:noWrap/>
            <w:hideMark/>
          </w:tcPr>
          <w:p w14:paraId="7B8AF5C4" w14:textId="04F957C8"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Switzerland</w:t>
            </w:r>
            <w:r>
              <w:rPr>
                <w:rFonts w:asciiTheme="minorHAnsi" w:hAnsiTheme="minorHAnsi" w:cstheme="minorHAnsi"/>
                <w:b/>
                <w:sz w:val="20"/>
              </w:rPr>
              <w:t xml:space="preserve"> (41)</w:t>
            </w:r>
          </w:p>
        </w:tc>
        <w:tc>
          <w:tcPr>
            <w:tcW w:w="2433" w:type="pct"/>
          </w:tcPr>
          <w:p w14:paraId="26AD1AE9" w14:textId="77777777" w:rsidR="00203C1D" w:rsidRPr="00B14307" w:rsidRDefault="00203C1D" w:rsidP="00203C1D">
            <w:pPr>
              <w:rPr>
                <w:rFonts w:asciiTheme="minorHAnsi" w:hAnsiTheme="minorHAnsi" w:cstheme="minorHAnsi"/>
                <w:b/>
                <w:bCs/>
                <w:sz w:val="20"/>
              </w:rPr>
            </w:pPr>
            <w:r w:rsidRPr="00B14307">
              <w:rPr>
                <w:rFonts w:asciiTheme="minorHAnsi" w:hAnsiTheme="minorHAnsi" w:cstheme="minorHAnsi"/>
                <w:b/>
                <w:bCs/>
                <w:sz w:val="20"/>
              </w:rPr>
              <w:t>11</w:t>
            </w:r>
          </w:p>
        </w:tc>
      </w:tr>
      <w:tr w:rsidR="00203C1D" w:rsidRPr="006365D7" w14:paraId="5DDD3838" w14:textId="77777777" w:rsidTr="003C3486">
        <w:trPr>
          <w:trHeight w:val="298"/>
        </w:trPr>
        <w:tc>
          <w:tcPr>
            <w:tcW w:w="2567" w:type="pct"/>
            <w:noWrap/>
            <w:hideMark/>
          </w:tcPr>
          <w:p w14:paraId="2FD17666" w14:textId="6CA9566A" w:rsidR="00203C1D" w:rsidRPr="008C0DB1" w:rsidRDefault="00203C1D" w:rsidP="00203C1D">
            <w:pPr>
              <w:rPr>
                <w:rFonts w:asciiTheme="minorHAnsi" w:hAnsiTheme="minorHAnsi" w:cstheme="minorHAnsi"/>
                <w:b/>
                <w:color w:val="000000"/>
                <w:sz w:val="20"/>
                <w:lang w:eastAsia="ja-JP"/>
              </w:rPr>
            </w:pPr>
            <w:r w:rsidRPr="008C0DB1">
              <w:rPr>
                <w:rFonts w:asciiTheme="minorHAnsi" w:hAnsiTheme="minorHAnsi" w:cstheme="minorHAnsi"/>
                <w:b/>
                <w:sz w:val="20"/>
              </w:rPr>
              <w:t>United Kingdom</w:t>
            </w:r>
            <w:r>
              <w:rPr>
                <w:rFonts w:asciiTheme="minorHAnsi" w:hAnsiTheme="minorHAnsi" w:cstheme="minorHAnsi"/>
                <w:b/>
                <w:sz w:val="20"/>
              </w:rPr>
              <w:t xml:space="preserve"> (44)</w:t>
            </w:r>
          </w:p>
        </w:tc>
        <w:tc>
          <w:tcPr>
            <w:tcW w:w="2433" w:type="pct"/>
          </w:tcPr>
          <w:p w14:paraId="5860C162" w14:textId="77777777" w:rsidR="00203C1D" w:rsidRDefault="00203C1D" w:rsidP="00203C1D">
            <w:pPr>
              <w:rPr>
                <w:rFonts w:asciiTheme="minorHAnsi" w:hAnsiTheme="minorHAnsi" w:cstheme="minorHAnsi"/>
                <w:sz w:val="20"/>
              </w:rPr>
            </w:pPr>
            <w:r w:rsidRPr="00B14307">
              <w:rPr>
                <w:rFonts w:asciiTheme="minorHAnsi" w:hAnsiTheme="minorHAnsi" w:cstheme="minorHAnsi"/>
                <w:sz w:val="20"/>
              </w:rPr>
              <w:t>1</w:t>
            </w:r>
            <w:r>
              <w:rPr>
                <w:rFonts w:asciiTheme="minorHAnsi" w:hAnsiTheme="minorHAnsi" w:cstheme="minorHAnsi"/>
                <w:sz w:val="20"/>
              </w:rPr>
              <w:t>1</w:t>
            </w:r>
            <w:r w:rsidRPr="00B14307">
              <w:rPr>
                <w:rFonts w:asciiTheme="minorHAnsi" w:hAnsiTheme="minorHAnsi" w:cstheme="minorHAnsi"/>
                <w:sz w:val="20"/>
              </w:rPr>
              <w:t xml:space="preserve"> - 1</w:t>
            </w:r>
            <w:r>
              <w:rPr>
                <w:rFonts w:asciiTheme="minorHAnsi" w:hAnsiTheme="minorHAnsi" w:cstheme="minorHAnsi"/>
                <w:sz w:val="20"/>
              </w:rPr>
              <w:t>2</w:t>
            </w:r>
          </w:p>
        </w:tc>
      </w:tr>
    </w:tbl>
    <w:p w14:paraId="0AC2A193" w14:textId="77777777" w:rsidR="00144E6D" w:rsidRDefault="00144E6D" w:rsidP="00144E6D">
      <w:pPr>
        <w:spacing w:after="200" w:line="276" w:lineRule="auto"/>
        <w:rPr>
          <w:rFonts w:asciiTheme="minorHAnsi" w:hAnsiTheme="minorHAnsi" w:cstheme="minorHAnsi"/>
          <w:b/>
          <w:sz w:val="20"/>
          <w:szCs w:val="20"/>
        </w:rPr>
      </w:pPr>
    </w:p>
    <w:p w14:paraId="67BD4716" w14:textId="77777777" w:rsidR="00144E6D" w:rsidRPr="00482953" w:rsidRDefault="00144E6D" w:rsidP="00144E6D">
      <w:pPr>
        <w:spacing w:after="200" w:line="276" w:lineRule="auto"/>
        <w:rPr>
          <w:rFonts w:asciiTheme="minorHAnsi" w:hAnsiTheme="minorHAnsi" w:cstheme="minorHAnsi"/>
          <w:b/>
          <w:sz w:val="20"/>
          <w:szCs w:val="20"/>
        </w:rPr>
      </w:pPr>
      <w:r w:rsidRPr="00482953">
        <w:rPr>
          <w:rFonts w:asciiTheme="minorHAnsi" w:hAnsiTheme="minorHAnsi" w:cstheme="minorHAnsi"/>
          <w:b/>
          <w:sz w:val="20"/>
          <w:szCs w:val="20"/>
        </w:rPr>
        <w:t xml:space="preserve">Zone </w:t>
      </w:r>
      <w:r>
        <w:rPr>
          <w:rFonts w:asciiTheme="minorHAnsi" w:hAnsiTheme="minorHAnsi" w:cstheme="minorHAnsi"/>
          <w:b/>
          <w:sz w:val="20"/>
          <w:szCs w:val="20"/>
        </w:rPr>
        <w:t>B</w:t>
      </w:r>
      <w:r w:rsidRPr="00482953">
        <w:rPr>
          <w:rFonts w:asciiTheme="minorHAnsi" w:hAnsiTheme="minorHAnsi" w:cstheme="minorHAnsi"/>
          <w:b/>
          <w:sz w:val="20"/>
          <w:szCs w:val="20"/>
        </w:rPr>
        <w:t xml:space="preserve"> Countries:</w:t>
      </w:r>
    </w:p>
    <w:tbl>
      <w:tblPr>
        <w:tblStyle w:val="Colttop2"/>
        <w:tblW w:w="2577" w:type="pct"/>
        <w:tblInd w:w="-5" w:type="dxa"/>
        <w:tblLook w:val="04A0" w:firstRow="1" w:lastRow="0" w:firstColumn="1" w:lastColumn="0" w:noHBand="0" w:noVBand="1"/>
      </w:tblPr>
      <w:tblGrid>
        <w:gridCol w:w="2551"/>
        <w:gridCol w:w="2411"/>
      </w:tblGrid>
      <w:tr w:rsidR="005672C0" w:rsidRPr="006365D7" w14:paraId="39753C4C" w14:textId="77777777" w:rsidTr="00F86137">
        <w:trPr>
          <w:cnfStyle w:val="100000000000" w:firstRow="1" w:lastRow="0" w:firstColumn="0" w:lastColumn="0" w:oddVBand="0" w:evenVBand="0" w:oddHBand="0" w:evenHBand="0" w:firstRowFirstColumn="0" w:firstRowLastColumn="0" w:lastRowFirstColumn="0" w:lastRowLastColumn="0"/>
          <w:trHeight w:val="298"/>
        </w:trPr>
        <w:tc>
          <w:tcPr>
            <w:tcW w:w="2571" w:type="pct"/>
            <w:noWrap/>
            <w:hideMark/>
          </w:tcPr>
          <w:p w14:paraId="635D0A28" w14:textId="6203073C" w:rsidR="00F86137" w:rsidRPr="006365D7" w:rsidRDefault="00F86137" w:rsidP="003C3486">
            <w:pPr>
              <w:rPr>
                <w:rFonts w:asciiTheme="minorHAnsi" w:hAnsiTheme="minorHAnsi" w:cstheme="minorHAnsi"/>
                <w:color w:val="000000"/>
                <w:sz w:val="20"/>
                <w:lang w:eastAsia="ja-JP"/>
              </w:rPr>
            </w:pPr>
            <w:r w:rsidRPr="006365D7">
              <w:rPr>
                <w:rFonts w:asciiTheme="minorHAnsi" w:hAnsiTheme="minorHAnsi" w:cstheme="minorHAnsi"/>
                <w:sz w:val="20"/>
                <w:lang w:eastAsia="ja-JP"/>
              </w:rPr>
              <w:t>Country</w:t>
            </w:r>
            <w:r>
              <w:rPr>
                <w:rFonts w:asciiTheme="minorHAnsi" w:hAnsiTheme="minorHAnsi" w:cstheme="minorHAnsi"/>
                <w:sz w:val="20"/>
                <w:lang w:eastAsia="ja-JP"/>
              </w:rPr>
              <w:t xml:space="preserve">  (Country Code)</w:t>
            </w:r>
          </w:p>
        </w:tc>
        <w:tc>
          <w:tcPr>
            <w:tcW w:w="2429" w:type="pct"/>
          </w:tcPr>
          <w:p w14:paraId="035B8158" w14:textId="7B45E6AD" w:rsidR="00F86137" w:rsidRPr="006365D7" w:rsidRDefault="00F86137" w:rsidP="003C3486">
            <w:pPr>
              <w:rPr>
                <w:rFonts w:asciiTheme="minorHAnsi" w:hAnsiTheme="minorHAnsi" w:cstheme="minorHAnsi"/>
                <w:sz w:val="20"/>
                <w:lang w:eastAsia="ja-JP"/>
              </w:rPr>
            </w:pPr>
            <w:r>
              <w:rPr>
                <w:rFonts w:asciiTheme="minorHAnsi" w:hAnsiTheme="minorHAnsi" w:cstheme="minorHAnsi"/>
                <w:sz w:val="20"/>
                <w:lang w:eastAsia="ja-JP"/>
              </w:rPr>
              <w:t xml:space="preserve"> </w:t>
            </w:r>
            <w:r w:rsidRPr="006365D7">
              <w:rPr>
                <w:rFonts w:asciiTheme="minorHAnsi" w:hAnsiTheme="minorHAnsi" w:cstheme="minorHAnsi"/>
                <w:sz w:val="20"/>
                <w:lang w:eastAsia="ja-JP"/>
              </w:rPr>
              <w:t>CLI length (CCNSN)</w:t>
            </w:r>
          </w:p>
        </w:tc>
      </w:tr>
      <w:tr w:rsidR="00F86137" w:rsidRPr="006365D7" w14:paraId="5113F9F6" w14:textId="77777777" w:rsidTr="003C3486">
        <w:trPr>
          <w:trHeight w:val="298"/>
        </w:trPr>
        <w:tc>
          <w:tcPr>
            <w:tcW w:w="2571" w:type="pct"/>
            <w:noWrap/>
          </w:tcPr>
          <w:p w14:paraId="6196FA50" w14:textId="37651AA4"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Czech Republic</w:t>
            </w:r>
            <w:r>
              <w:rPr>
                <w:rFonts w:asciiTheme="minorHAnsi" w:hAnsiTheme="minorHAnsi" w:cstheme="minorHAnsi"/>
                <w:b/>
                <w:color w:val="000000"/>
                <w:sz w:val="20"/>
                <w:lang w:eastAsia="ja-JP"/>
              </w:rPr>
              <w:t xml:space="preserve"> (420)</w:t>
            </w:r>
          </w:p>
        </w:tc>
        <w:tc>
          <w:tcPr>
            <w:tcW w:w="2429" w:type="pct"/>
          </w:tcPr>
          <w:p w14:paraId="780DAC92" w14:textId="077B658D" w:rsidR="00F86137" w:rsidRPr="003725B0" w:rsidRDefault="00283861" w:rsidP="003C3486">
            <w:pPr>
              <w:rPr>
                <w:rFonts w:asciiTheme="minorHAnsi" w:hAnsiTheme="minorHAnsi" w:cstheme="minorHAnsi"/>
                <w:sz w:val="20"/>
              </w:rPr>
            </w:pPr>
            <w:r>
              <w:rPr>
                <w:rFonts w:asciiTheme="minorHAnsi" w:hAnsiTheme="minorHAnsi" w:cstheme="minorHAnsi"/>
                <w:sz w:val="20"/>
              </w:rPr>
              <w:t>12</w:t>
            </w:r>
          </w:p>
        </w:tc>
      </w:tr>
      <w:tr w:rsidR="00F86137" w:rsidRPr="006365D7" w14:paraId="6800D5BD"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066939EC" w14:textId="293976A5"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Finland</w:t>
            </w:r>
            <w:r>
              <w:rPr>
                <w:rFonts w:asciiTheme="minorHAnsi" w:hAnsiTheme="minorHAnsi" w:cstheme="minorHAnsi"/>
                <w:b/>
                <w:color w:val="000000"/>
                <w:sz w:val="20"/>
                <w:lang w:eastAsia="ja-JP"/>
              </w:rPr>
              <w:t xml:space="preserve"> (358)</w:t>
            </w:r>
          </w:p>
        </w:tc>
        <w:tc>
          <w:tcPr>
            <w:tcW w:w="2429" w:type="pct"/>
          </w:tcPr>
          <w:p w14:paraId="0DDFC743"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11-13</w:t>
            </w:r>
          </w:p>
        </w:tc>
      </w:tr>
      <w:tr w:rsidR="00F86137" w:rsidRPr="006365D7" w14:paraId="14E9DCB0" w14:textId="77777777" w:rsidTr="003C3486">
        <w:trPr>
          <w:trHeight w:val="298"/>
        </w:trPr>
        <w:tc>
          <w:tcPr>
            <w:tcW w:w="2571" w:type="pct"/>
            <w:noWrap/>
          </w:tcPr>
          <w:p w14:paraId="0314AD7F" w14:textId="1C89565C"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Luxembourg</w:t>
            </w:r>
            <w:r>
              <w:rPr>
                <w:rFonts w:asciiTheme="minorHAnsi" w:hAnsiTheme="minorHAnsi" w:cstheme="minorHAnsi"/>
                <w:b/>
                <w:color w:val="000000"/>
                <w:sz w:val="20"/>
                <w:lang w:eastAsia="ja-JP"/>
              </w:rPr>
              <w:t xml:space="preserve"> (352)</w:t>
            </w:r>
          </w:p>
        </w:tc>
        <w:tc>
          <w:tcPr>
            <w:tcW w:w="2429" w:type="pct"/>
          </w:tcPr>
          <w:p w14:paraId="4B50A1F3"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8-13</w:t>
            </w:r>
          </w:p>
        </w:tc>
      </w:tr>
      <w:tr w:rsidR="00F86137" w:rsidRPr="006365D7" w14:paraId="5EEA9DD5"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6AC40734" w14:textId="5BC2C6A9"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Norway</w:t>
            </w:r>
            <w:r>
              <w:rPr>
                <w:rFonts w:asciiTheme="minorHAnsi" w:hAnsiTheme="minorHAnsi" w:cstheme="minorHAnsi"/>
                <w:b/>
                <w:color w:val="000000"/>
                <w:sz w:val="20"/>
                <w:lang w:eastAsia="ja-JP"/>
              </w:rPr>
              <w:t xml:space="preserve"> (47)</w:t>
            </w:r>
          </w:p>
        </w:tc>
        <w:tc>
          <w:tcPr>
            <w:tcW w:w="2429" w:type="pct"/>
          </w:tcPr>
          <w:p w14:paraId="7D5549BA"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10</w:t>
            </w:r>
          </w:p>
        </w:tc>
      </w:tr>
      <w:tr w:rsidR="00F86137" w:rsidRPr="006365D7" w14:paraId="4BD4EE79" w14:textId="77777777" w:rsidTr="003C3486">
        <w:trPr>
          <w:trHeight w:val="298"/>
        </w:trPr>
        <w:tc>
          <w:tcPr>
            <w:tcW w:w="2571" w:type="pct"/>
            <w:noWrap/>
          </w:tcPr>
          <w:p w14:paraId="69B5D87B" w14:textId="0554C2B7"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Poland</w:t>
            </w:r>
            <w:r>
              <w:rPr>
                <w:rFonts w:asciiTheme="minorHAnsi" w:hAnsiTheme="minorHAnsi" w:cstheme="minorHAnsi"/>
                <w:b/>
                <w:color w:val="000000"/>
                <w:sz w:val="20"/>
                <w:lang w:eastAsia="ja-JP"/>
              </w:rPr>
              <w:t xml:space="preserve"> (48)</w:t>
            </w:r>
            <w:r w:rsidR="003C3486">
              <w:rPr>
                <w:rFonts w:asciiTheme="minorHAnsi" w:hAnsiTheme="minorHAnsi" w:cstheme="minorHAnsi"/>
                <w:b/>
                <w:color w:val="000000"/>
                <w:sz w:val="20"/>
                <w:lang w:eastAsia="ja-JP"/>
              </w:rPr>
              <w:t xml:space="preserve"> </w:t>
            </w:r>
          </w:p>
        </w:tc>
        <w:tc>
          <w:tcPr>
            <w:tcW w:w="2429" w:type="pct"/>
          </w:tcPr>
          <w:p w14:paraId="003EDA4D" w14:textId="6763333D" w:rsidR="00F86137" w:rsidRPr="006365D7" w:rsidRDefault="00114E22" w:rsidP="003C3486">
            <w:pPr>
              <w:rPr>
                <w:rFonts w:asciiTheme="minorHAnsi" w:hAnsiTheme="minorHAnsi" w:cstheme="minorHAnsi"/>
                <w:sz w:val="20"/>
              </w:rPr>
            </w:pPr>
            <w:r>
              <w:rPr>
                <w:rFonts w:asciiTheme="minorHAnsi" w:hAnsiTheme="minorHAnsi" w:cstheme="minorHAnsi"/>
                <w:sz w:val="20"/>
              </w:rPr>
              <w:t>11</w:t>
            </w:r>
          </w:p>
        </w:tc>
      </w:tr>
      <w:tr w:rsidR="00F86137" w:rsidRPr="006365D7" w14:paraId="50BD90AF"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42CD8257" w14:textId="237F7065" w:rsidR="00F86137" w:rsidRPr="00DA5460"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lastRenderedPageBreak/>
              <w:t>Romania</w:t>
            </w:r>
            <w:r>
              <w:rPr>
                <w:rFonts w:asciiTheme="minorHAnsi" w:hAnsiTheme="minorHAnsi" w:cstheme="minorHAnsi"/>
                <w:b/>
                <w:color w:val="000000"/>
                <w:sz w:val="20"/>
                <w:lang w:eastAsia="ja-JP"/>
              </w:rPr>
              <w:t xml:space="preserve"> (40)</w:t>
            </w:r>
          </w:p>
        </w:tc>
        <w:tc>
          <w:tcPr>
            <w:tcW w:w="2429" w:type="pct"/>
          </w:tcPr>
          <w:p w14:paraId="610E2A41" w14:textId="15437E7B" w:rsidR="00F86137" w:rsidRPr="006365D7" w:rsidRDefault="00114E22" w:rsidP="003C3486">
            <w:pPr>
              <w:rPr>
                <w:rFonts w:asciiTheme="minorHAnsi" w:hAnsiTheme="minorHAnsi" w:cstheme="minorHAnsi"/>
                <w:sz w:val="20"/>
              </w:rPr>
            </w:pPr>
            <w:r>
              <w:rPr>
                <w:rFonts w:asciiTheme="minorHAnsi" w:hAnsiTheme="minorHAnsi" w:cstheme="minorHAnsi"/>
                <w:sz w:val="20"/>
              </w:rPr>
              <w:t>11</w:t>
            </w:r>
          </w:p>
        </w:tc>
      </w:tr>
      <w:tr w:rsidR="00F86137" w:rsidRPr="006365D7" w14:paraId="7936E2CA" w14:textId="77777777" w:rsidTr="003C3486">
        <w:trPr>
          <w:trHeight w:val="298"/>
        </w:trPr>
        <w:tc>
          <w:tcPr>
            <w:tcW w:w="2571" w:type="pct"/>
            <w:noWrap/>
          </w:tcPr>
          <w:p w14:paraId="13647181" w14:textId="6B07A543" w:rsidR="00F86137" w:rsidRPr="00DA5460"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Slovakia</w:t>
            </w:r>
            <w:r>
              <w:rPr>
                <w:rFonts w:asciiTheme="minorHAnsi" w:hAnsiTheme="minorHAnsi" w:cstheme="minorHAnsi"/>
                <w:b/>
                <w:color w:val="000000"/>
                <w:sz w:val="20"/>
                <w:lang w:eastAsia="ja-JP"/>
              </w:rPr>
              <w:t xml:space="preserve"> (421)</w:t>
            </w:r>
          </w:p>
        </w:tc>
        <w:tc>
          <w:tcPr>
            <w:tcW w:w="2429" w:type="pct"/>
          </w:tcPr>
          <w:p w14:paraId="0F6312DF"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12</w:t>
            </w:r>
          </w:p>
        </w:tc>
      </w:tr>
    </w:tbl>
    <w:p w14:paraId="7879AC5F" w14:textId="77777777" w:rsidR="00144E6D" w:rsidRPr="006365D7" w:rsidRDefault="00144E6D">
      <w:pPr>
        <w:spacing w:before="120"/>
        <w:jc w:val="both"/>
        <w:rPr>
          <w:rFonts w:asciiTheme="minorHAnsi" w:hAnsiTheme="minorHAnsi" w:cstheme="minorHAnsi"/>
          <w:sz w:val="20"/>
          <w:szCs w:val="20"/>
        </w:rPr>
      </w:pPr>
    </w:p>
    <w:p w14:paraId="255F8843" w14:textId="013CDB36" w:rsidR="00C6209D" w:rsidRPr="00C6209D" w:rsidRDefault="00C6209D" w:rsidP="00C6209D">
      <w:pPr>
        <w:pStyle w:val="Heading2"/>
        <w:ind w:left="720" w:hanging="720"/>
      </w:pPr>
      <w:bookmarkStart w:id="24" w:name="_Toc454377406"/>
      <w:bookmarkStart w:id="25" w:name="_Toc12017233"/>
      <w:bookmarkStart w:id="26" w:name="_Toc175922658"/>
      <w:r w:rsidRPr="00C6209D">
        <w:t>SIP URI Format</w:t>
      </w:r>
      <w:bookmarkEnd w:id="24"/>
      <w:bookmarkEnd w:id="25"/>
      <w:bookmarkEnd w:id="26"/>
    </w:p>
    <w:p w14:paraId="255F8844" w14:textId="77777777" w:rsidR="00C6209D" w:rsidRDefault="00C6209D" w:rsidP="00C6209D">
      <w:pPr>
        <w:spacing w:before="120"/>
        <w:rPr>
          <w:rFonts w:asciiTheme="minorHAnsi" w:hAnsiTheme="minorHAnsi" w:cstheme="minorHAnsi"/>
          <w:sz w:val="20"/>
          <w:szCs w:val="20"/>
        </w:rPr>
      </w:pPr>
    </w:p>
    <w:p w14:paraId="255F8845"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Both </w:t>
      </w:r>
      <w:r w:rsidRPr="006365D7">
        <w:rPr>
          <w:rFonts w:asciiTheme="minorHAnsi" w:hAnsiTheme="minorHAnsi" w:cstheme="minorHAnsi"/>
          <w:b/>
          <w:sz w:val="20"/>
          <w:szCs w:val="20"/>
        </w:rPr>
        <w:t>sip</w:t>
      </w:r>
      <w:r w:rsidRPr="006365D7">
        <w:rPr>
          <w:rFonts w:asciiTheme="minorHAnsi" w:hAnsiTheme="minorHAnsi" w:cstheme="minorHAnsi"/>
          <w:sz w:val="20"/>
          <w:szCs w:val="20"/>
        </w:rPr>
        <w:t xml:space="preserve">: and </w:t>
      </w:r>
      <w:proofErr w:type="spellStart"/>
      <w:r w:rsidRPr="006365D7">
        <w:rPr>
          <w:rFonts w:asciiTheme="minorHAnsi" w:hAnsiTheme="minorHAnsi" w:cstheme="minorHAnsi"/>
          <w:b/>
          <w:sz w:val="20"/>
          <w:szCs w:val="20"/>
        </w:rPr>
        <w:t>tel</w:t>
      </w:r>
      <w:proofErr w:type="spellEnd"/>
      <w:r w:rsidRPr="006365D7">
        <w:rPr>
          <w:rFonts w:asciiTheme="minorHAnsi" w:hAnsiTheme="minorHAnsi" w:cstheme="minorHAnsi"/>
          <w:sz w:val="20"/>
          <w:szCs w:val="20"/>
        </w:rPr>
        <w:t>: (RFC2806) URI formats are supported.</w:t>
      </w:r>
    </w:p>
    <w:p w14:paraId="255F8846" w14:textId="40BFAF43"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For SIP URI formats, the user part must be a valid telephone number in the format described </w:t>
      </w:r>
      <w:r w:rsidR="00FE49D8">
        <w:rPr>
          <w:rFonts w:asciiTheme="minorHAnsi" w:hAnsiTheme="minorHAnsi" w:cstheme="minorHAnsi"/>
          <w:sz w:val="20"/>
          <w:szCs w:val="20"/>
        </w:rPr>
        <w:t xml:space="preserve">in </w:t>
      </w:r>
      <w:r w:rsidR="00B11891">
        <w:rPr>
          <w:rFonts w:asciiTheme="minorHAnsi" w:hAnsiTheme="minorHAnsi" w:cstheme="minorHAnsi"/>
          <w:sz w:val="20"/>
          <w:szCs w:val="20"/>
        </w:rPr>
        <w:fldChar w:fldCharType="begin"/>
      </w:r>
      <w:r w:rsidR="00B11891">
        <w:rPr>
          <w:rFonts w:asciiTheme="minorHAnsi" w:hAnsiTheme="minorHAnsi" w:cstheme="minorHAnsi"/>
          <w:sz w:val="20"/>
          <w:szCs w:val="20"/>
        </w:rPr>
        <w:instrText xml:space="preserve"> REF _Ref532818771 \w \h </w:instrText>
      </w:r>
      <w:r w:rsidR="00B11891">
        <w:rPr>
          <w:rFonts w:asciiTheme="minorHAnsi" w:hAnsiTheme="minorHAnsi" w:cstheme="minorHAnsi"/>
          <w:sz w:val="20"/>
          <w:szCs w:val="20"/>
        </w:rPr>
      </w:r>
      <w:r w:rsidR="00B11891">
        <w:rPr>
          <w:rFonts w:asciiTheme="minorHAnsi" w:hAnsiTheme="minorHAnsi" w:cstheme="minorHAnsi"/>
          <w:sz w:val="20"/>
          <w:szCs w:val="20"/>
        </w:rPr>
        <w:fldChar w:fldCharType="separate"/>
      </w:r>
      <w:r w:rsidR="00B11891">
        <w:rPr>
          <w:rFonts w:asciiTheme="minorHAnsi" w:hAnsiTheme="minorHAnsi" w:cstheme="minorHAnsi"/>
          <w:sz w:val="20"/>
          <w:szCs w:val="20"/>
        </w:rPr>
        <w:t>2.1</w:t>
      </w:r>
      <w:r w:rsidR="00B11891">
        <w:rPr>
          <w:rFonts w:asciiTheme="minorHAnsi" w:hAnsiTheme="minorHAnsi" w:cstheme="minorHAnsi"/>
          <w:sz w:val="20"/>
          <w:szCs w:val="20"/>
        </w:rPr>
        <w:fldChar w:fldCharType="end"/>
      </w:r>
      <w:r w:rsidR="00FE49D8" w:rsidRPr="006365D7">
        <w:rPr>
          <w:rFonts w:asciiTheme="minorHAnsi" w:hAnsiTheme="minorHAnsi" w:cstheme="minorHAnsi"/>
          <w:sz w:val="20"/>
          <w:szCs w:val="20"/>
        </w:rPr>
        <w:t xml:space="preserve"> </w:t>
      </w:r>
      <w:r w:rsidRPr="006365D7">
        <w:rPr>
          <w:rFonts w:asciiTheme="minorHAnsi" w:hAnsiTheme="minorHAnsi" w:cstheme="minorHAnsi"/>
          <w:sz w:val="20"/>
          <w:szCs w:val="20"/>
        </w:rPr>
        <w:t>OR ‘anonymous’. The user=phone parameter may or may not be included.  The host part can be an IP address (of the SBC) or a domain name.</w:t>
      </w:r>
    </w:p>
    <w:p w14:paraId="255F8848" w14:textId="0CFBA0D6" w:rsidR="00C6209D" w:rsidRPr="006365D7" w:rsidRDefault="00C6209D" w:rsidP="00C6209D">
      <w:pPr>
        <w:spacing w:before="120"/>
        <w:rPr>
          <w:rFonts w:asciiTheme="minorHAnsi" w:hAnsiTheme="minorHAnsi" w:cstheme="minorHAnsi"/>
          <w:sz w:val="20"/>
          <w:szCs w:val="20"/>
        </w:rPr>
      </w:pPr>
    </w:p>
    <w:p w14:paraId="255F8849" w14:textId="6EC7F393" w:rsidR="00C6209D" w:rsidRPr="00C6209D" w:rsidRDefault="00C6209D" w:rsidP="00C6209D">
      <w:pPr>
        <w:pStyle w:val="Heading2"/>
        <w:ind w:left="720" w:hanging="720"/>
      </w:pPr>
      <w:bookmarkStart w:id="27" w:name="_Ref496952698"/>
      <w:bookmarkStart w:id="28" w:name="_Toc12017235"/>
      <w:bookmarkStart w:id="29" w:name="_Toc175922659"/>
      <w:r w:rsidRPr="00C6209D">
        <w:t>CLI policy</w:t>
      </w:r>
      <w:r w:rsidR="00617E60">
        <w:t xml:space="preserve"> and </w:t>
      </w:r>
      <w:r w:rsidR="0092167B">
        <w:t xml:space="preserve">origin </w:t>
      </w:r>
      <w:r w:rsidR="00617E60">
        <w:t>sur</w:t>
      </w:r>
      <w:r w:rsidR="0092167B">
        <w:t>charging</w:t>
      </w:r>
      <w:r w:rsidRPr="00C6209D">
        <w:t xml:space="preserve"> for outbound calls (You to Colt)</w:t>
      </w:r>
      <w:bookmarkEnd w:id="27"/>
      <w:bookmarkEnd w:id="28"/>
      <w:bookmarkEnd w:id="29"/>
    </w:p>
    <w:p w14:paraId="255F884A" w14:textId="77777777" w:rsidR="00C6209D" w:rsidRDefault="00C6209D" w:rsidP="00C6209D">
      <w:pPr>
        <w:rPr>
          <w:rFonts w:asciiTheme="minorHAnsi" w:hAnsiTheme="minorHAnsi" w:cstheme="minorHAnsi"/>
          <w:sz w:val="20"/>
          <w:szCs w:val="20"/>
        </w:rPr>
      </w:pPr>
    </w:p>
    <w:p w14:paraId="255F884B" w14:textId="5DAA54FA" w:rsidR="00C6209D" w:rsidRPr="006365D7" w:rsidRDefault="00C6209D" w:rsidP="00C6209D">
      <w:pPr>
        <w:rPr>
          <w:rFonts w:asciiTheme="minorHAnsi" w:hAnsiTheme="minorHAnsi" w:cstheme="minorHAnsi"/>
          <w:sz w:val="20"/>
          <w:szCs w:val="20"/>
        </w:rPr>
      </w:pPr>
      <w:r w:rsidRPr="00E84266">
        <w:rPr>
          <w:rFonts w:asciiTheme="minorHAnsi" w:hAnsiTheme="minorHAnsi" w:cstheme="minorHAnsi"/>
          <w:sz w:val="20"/>
          <w:szCs w:val="20"/>
        </w:rPr>
        <w:t xml:space="preserve">For </w:t>
      </w:r>
      <w:r w:rsidRPr="006365D7">
        <w:rPr>
          <w:rFonts w:asciiTheme="minorHAnsi" w:hAnsiTheme="minorHAnsi" w:cstheme="minorHAnsi"/>
          <w:sz w:val="20"/>
          <w:szCs w:val="20"/>
          <w:u w:val="single"/>
        </w:rPr>
        <w:t>basic calls</w:t>
      </w:r>
      <w:r w:rsidRPr="006365D7">
        <w:rPr>
          <w:rFonts w:asciiTheme="minorHAnsi" w:hAnsiTheme="minorHAnsi" w:cstheme="minorHAnsi"/>
          <w:sz w:val="20"/>
          <w:szCs w:val="20"/>
        </w:rPr>
        <w:t xml:space="preserve"> (i.e. normal outbound calls) a valid CLI populated with</w:t>
      </w:r>
      <w:r w:rsidR="00B6180F">
        <w:rPr>
          <w:rFonts w:asciiTheme="minorHAnsi" w:hAnsiTheme="minorHAnsi" w:cstheme="minorHAnsi"/>
          <w:sz w:val="20"/>
          <w:szCs w:val="20"/>
        </w:rPr>
        <w:t xml:space="preserve"> the </w:t>
      </w:r>
      <w:r w:rsidRPr="006365D7">
        <w:rPr>
          <w:rFonts w:asciiTheme="minorHAnsi" w:hAnsiTheme="minorHAnsi" w:cstheme="minorHAnsi"/>
          <w:sz w:val="20"/>
          <w:szCs w:val="20"/>
        </w:rPr>
        <w:t>customer number is expected in</w:t>
      </w:r>
      <w:r w:rsidR="00B6180F">
        <w:rPr>
          <w:rFonts w:asciiTheme="minorHAnsi" w:hAnsiTheme="minorHAnsi" w:cstheme="minorHAnsi"/>
          <w:sz w:val="20"/>
          <w:szCs w:val="20"/>
        </w:rPr>
        <w:t xml:space="preserve"> the</w:t>
      </w:r>
      <w:r w:rsidRPr="006365D7">
        <w:rPr>
          <w:rFonts w:asciiTheme="minorHAnsi" w:hAnsiTheme="minorHAnsi" w:cstheme="minorHAnsi"/>
          <w:sz w:val="20"/>
          <w:szCs w:val="20"/>
        </w:rPr>
        <w:t xml:space="preserve"> PAI header. If </w:t>
      </w:r>
      <w:r w:rsidR="00B6180F">
        <w:rPr>
          <w:rFonts w:asciiTheme="minorHAnsi" w:hAnsiTheme="minorHAnsi" w:cstheme="minorHAnsi"/>
          <w:sz w:val="20"/>
          <w:szCs w:val="20"/>
        </w:rPr>
        <w:t xml:space="preserve">the </w:t>
      </w:r>
      <w:r w:rsidRPr="006365D7">
        <w:rPr>
          <w:rFonts w:asciiTheme="minorHAnsi" w:hAnsiTheme="minorHAnsi" w:cstheme="minorHAnsi"/>
          <w:sz w:val="20"/>
          <w:szCs w:val="20"/>
        </w:rPr>
        <w:t>PAI header is not supported</w:t>
      </w:r>
      <w:r w:rsidR="00B6180F">
        <w:rPr>
          <w:rFonts w:asciiTheme="minorHAnsi" w:hAnsiTheme="minorHAnsi" w:cstheme="minorHAnsi"/>
          <w:sz w:val="20"/>
          <w:szCs w:val="20"/>
        </w:rPr>
        <w:t>, a</w:t>
      </w:r>
      <w:r w:rsidRPr="006365D7">
        <w:rPr>
          <w:rFonts w:asciiTheme="minorHAnsi" w:hAnsiTheme="minorHAnsi" w:cstheme="minorHAnsi"/>
          <w:sz w:val="20"/>
          <w:szCs w:val="20"/>
        </w:rPr>
        <w:t xml:space="preserve"> customer CLI can also be signalled in </w:t>
      </w:r>
      <w:r w:rsidR="00B6180F">
        <w:rPr>
          <w:rFonts w:asciiTheme="minorHAnsi" w:hAnsiTheme="minorHAnsi" w:cstheme="minorHAnsi"/>
          <w:sz w:val="20"/>
          <w:szCs w:val="20"/>
        </w:rPr>
        <w:t xml:space="preserve">the </w:t>
      </w:r>
      <w:r w:rsidRPr="006365D7">
        <w:rPr>
          <w:rFonts w:asciiTheme="minorHAnsi" w:hAnsiTheme="minorHAnsi" w:cstheme="minorHAnsi"/>
          <w:sz w:val="20"/>
          <w:szCs w:val="20"/>
        </w:rPr>
        <w:t xml:space="preserve">FROM header (see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_Ref505867206 \w \h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DC7CA7">
        <w:rPr>
          <w:rFonts w:asciiTheme="minorHAnsi" w:hAnsiTheme="minorHAnsi" w:cstheme="minorHAnsi"/>
          <w:sz w:val="20"/>
          <w:szCs w:val="20"/>
        </w:rPr>
        <w:t>2.4</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w:t>
      </w:r>
    </w:p>
    <w:p w14:paraId="255F884C" w14:textId="6DB38A8B" w:rsidR="00C6209D" w:rsidRPr="006365D7" w:rsidRDefault="38C524A2" w:rsidP="4F50B2D3">
      <w:pPr>
        <w:rPr>
          <w:rFonts w:asciiTheme="minorHAnsi" w:hAnsiTheme="minorHAnsi"/>
          <w:sz w:val="20"/>
          <w:szCs w:val="20"/>
        </w:rPr>
      </w:pPr>
      <w:r w:rsidRPr="4F50B2D3">
        <w:rPr>
          <w:rFonts w:asciiTheme="minorHAnsi" w:hAnsiTheme="minorHAnsi"/>
          <w:sz w:val="20"/>
          <w:szCs w:val="20"/>
        </w:rPr>
        <w:t xml:space="preserve">For </w:t>
      </w:r>
      <w:r w:rsidRPr="4F50B2D3">
        <w:rPr>
          <w:rFonts w:asciiTheme="minorHAnsi" w:hAnsiTheme="minorHAnsi"/>
          <w:sz w:val="20"/>
          <w:szCs w:val="20"/>
          <w:u w:val="single"/>
        </w:rPr>
        <w:t>forwarded calls</w:t>
      </w:r>
      <w:r w:rsidRPr="4F50B2D3">
        <w:rPr>
          <w:rFonts w:asciiTheme="minorHAnsi" w:hAnsiTheme="minorHAnsi"/>
          <w:sz w:val="20"/>
          <w:szCs w:val="20"/>
        </w:rPr>
        <w:t xml:space="preserve"> the Diversion header sh</w:t>
      </w:r>
      <w:r w:rsidR="00B6180F">
        <w:rPr>
          <w:rFonts w:asciiTheme="minorHAnsi" w:hAnsiTheme="minorHAnsi"/>
          <w:sz w:val="20"/>
          <w:szCs w:val="20"/>
        </w:rPr>
        <w:t>ould</w:t>
      </w:r>
      <w:r w:rsidRPr="4F50B2D3">
        <w:rPr>
          <w:rFonts w:asciiTheme="minorHAnsi" w:hAnsiTheme="minorHAnsi"/>
          <w:sz w:val="20"/>
          <w:szCs w:val="20"/>
        </w:rPr>
        <w:t xml:space="preserve"> be populated with</w:t>
      </w:r>
      <w:r w:rsidR="00B6180F">
        <w:rPr>
          <w:rFonts w:asciiTheme="minorHAnsi" w:hAnsiTheme="minorHAnsi"/>
          <w:sz w:val="20"/>
          <w:szCs w:val="20"/>
        </w:rPr>
        <w:t xml:space="preserve"> the</w:t>
      </w:r>
      <w:r w:rsidRPr="4F50B2D3">
        <w:rPr>
          <w:rFonts w:asciiTheme="minorHAnsi" w:hAnsiTheme="minorHAnsi"/>
          <w:sz w:val="20"/>
          <w:szCs w:val="20"/>
        </w:rPr>
        <w:t xml:space="preserve"> customer number, </w:t>
      </w:r>
      <w:r w:rsidR="00B6180F">
        <w:rPr>
          <w:rFonts w:asciiTheme="minorHAnsi" w:hAnsiTheme="minorHAnsi"/>
          <w:sz w:val="20"/>
          <w:szCs w:val="20"/>
        </w:rPr>
        <w:t xml:space="preserve">the </w:t>
      </w:r>
      <w:r w:rsidRPr="4F50B2D3">
        <w:rPr>
          <w:rFonts w:asciiTheme="minorHAnsi" w:hAnsiTheme="minorHAnsi"/>
          <w:sz w:val="20"/>
          <w:szCs w:val="20"/>
        </w:rPr>
        <w:t>FROM Header sh</w:t>
      </w:r>
      <w:r w:rsidR="00B6180F">
        <w:rPr>
          <w:rFonts w:asciiTheme="minorHAnsi" w:hAnsiTheme="minorHAnsi"/>
          <w:sz w:val="20"/>
          <w:szCs w:val="20"/>
        </w:rPr>
        <w:t>ould</w:t>
      </w:r>
      <w:r w:rsidRPr="4F50B2D3">
        <w:rPr>
          <w:rFonts w:asciiTheme="minorHAnsi" w:hAnsiTheme="minorHAnsi"/>
          <w:sz w:val="20"/>
          <w:szCs w:val="20"/>
        </w:rPr>
        <w:t xml:space="preserve"> contain the number of </w:t>
      </w:r>
      <w:r w:rsidR="00B6180F">
        <w:rPr>
          <w:rFonts w:asciiTheme="minorHAnsi" w:hAnsiTheme="minorHAnsi"/>
          <w:sz w:val="20"/>
          <w:szCs w:val="20"/>
        </w:rPr>
        <w:t xml:space="preserve">the </w:t>
      </w:r>
      <w:r w:rsidRPr="4F50B2D3">
        <w:rPr>
          <w:rFonts w:asciiTheme="minorHAnsi" w:hAnsiTheme="minorHAnsi"/>
          <w:sz w:val="20"/>
          <w:szCs w:val="20"/>
        </w:rPr>
        <w:t>original caller (Original Calling Number).</w:t>
      </w:r>
    </w:p>
    <w:p w14:paraId="255F884D" w14:textId="1BD6E8C4" w:rsidR="00C6209D" w:rsidRDefault="002E7F36" w:rsidP="00C6209D">
      <w:pPr>
        <w:spacing w:before="120"/>
        <w:jc w:val="both"/>
        <w:rPr>
          <w:rFonts w:asciiTheme="minorHAnsi" w:hAnsiTheme="minorHAnsi" w:cstheme="minorHAnsi"/>
          <w:sz w:val="20"/>
          <w:szCs w:val="20"/>
        </w:rPr>
      </w:pPr>
      <w:r>
        <w:rPr>
          <w:rFonts w:asciiTheme="minorHAnsi" w:hAnsiTheme="minorHAnsi" w:cstheme="minorHAnsi"/>
          <w:sz w:val="20"/>
          <w:szCs w:val="20"/>
        </w:rPr>
        <w:t xml:space="preserve">For all SIP Headers the format defined in </w:t>
      </w:r>
      <w:r>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_Ref532818771 \w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2.1</w:t>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CA0C1B">
        <w:rPr>
          <w:rFonts w:asciiTheme="minorHAnsi" w:hAnsiTheme="minorHAnsi" w:cstheme="minorHAnsi"/>
          <w:sz w:val="20"/>
          <w:szCs w:val="20"/>
        </w:rPr>
        <w:t>sh</w:t>
      </w:r>
      <w:r w:rsidR="00B6180F">
        <w:rPr>
          <w:rFonts w:asciiTheme="minorHAnsi" w:hAnsiTheme="minorHAnsi" w:cstheme="minorHAnsi"/>
          <w:sz w:val="20"/>
          <w:szCs w:val="20"/>
        </w:rPr>
        <w:t>ould</w:t>
      </w:r>
      <w:r w:rsidR="00CA0C1B">
        <w:rPr>
          <w:rFonts w:asciiTheme="minorHAnsi" w:hAnsiTheme="minorHAnsi" w:cstheme="minorHAnsi"/>
          <w:sz w:val="20"/>
          <w:szCs w:val="20"/>
        </w:rPr>
        <w:t xml:space="preserve"> be used</w:t>
      </w:r>
      <w:r>
        <w:rPr>
          <w:rFonts w:asciiTheme="minorHAnsi" w:hAnsiTheme="minorHAnsi" w:cstheme="minorHAnsi"/>
          <w:sz w:val="20"/>
          <w:szCs w:val="20"/>
        </w:rPr>
        <w:t xml:space="preserve"> </w:t>
      </w:r>
    </w:p>
    <w:p w14:paraId="255F884E" w14:textId="2E1A9057" w:rsidR="009A4ACD" w:rsidRDefault="009A4ACD" w:rsidP="009A4ACD">
      <w:pPr>
        <w:spacing w:before="120"/>
        <w:jc w:val="both"/>
        <w:rPr>
          <w:rFonts w:asciiTheme="minorHAnsi" w:hAnsiTheme="minorHAnsi" w:cstheme="minorHAnsi"/>
          <w:sz w:val="20"/>
          <w:szCs w:val="20"/>
        </w:rPr>
      </w:pPr>
      <w:r w:rsidRPr="009A4ACD">
        <w:rPr>
          <w:rFonts w:asciiTheme="minorHAnsi" w:hAnsiTheme="minorHAnsi" w:cstheme="minorHAnsi"/>
          <w:sz w:val="20"/>
          <w:szCs w:val="20"/>
        </w:rPr>
        <w:t xml:space="preserve">This is important as it defines </w:t>
      </w:r>
      <w:r w:rsidR="00B6180F">
        <w:rPr>
          <w:rFonts w:asciiTheme="minorHAnsi" w:hAnsiTheme="minorHAnsi" w:cstheme="minorHAnsi"/>
          <w:sz w:val="20"/>
          <w:szCs w:val="20"/>
        </w:rPr>
        <w:t xml:space="preserve">the </w:t>
      </w:r>
      <w:r w:rsidRPr="009A4ACD">
        <w:rPr>
          <w:rFonts w:asciiTheme="minorHAnsi" w:hAnsiTheme="minorHAnsi" w:cstheme="minorHAnsi"/>
          <w:sz w:val="20"/>
          <w:szCs w:val="20"/>
        </w:rPr>
        <w:t>origin C</w:t>
      </w:r>
      <w:r w:rsidR="00B6180F">
        <w:rPr>
          <w:rFonts w:asciiTheme="minorHAnsi" w:hAnsiTheme="minorHAnsi" w:cstheme="minorHAnsi"/>
          <w:sz w:val="20"/>
          <w:szCs w:val="20"/>
        </w:rPr>
        <w:t>olt</w:t>
      </w:r>
      <w:r w:rsidRPr="009A4ACD">
        <w:rPr>
          <w:rFonts w:asciiTheme="minorHAnsi" w:hAnsiTheme="minorHAnsi" w:cstheme="minorHAnsi"/>
          <w:sz w:val="20"/>
          <w:szCs w:val="20"/>
        </w:rPr>
        <w:t xml:space="preserve"> will allow </w:t>
      </w:r>
      <w:r w:rsidR="00B6180F">
        <w:rPr>
          <w:rFonts w:asciiTheme="minorHAnsi" w:hAnsiTheme="minorHAnsi" w:cstheme="minorHAnsi"/>
          <w:sz w:val="20"/>
          <w:szCs w:val="20"/>
        </w:rPr>
        <w:t>with</w:t>
      </w:r>
      <w:r w:rsidRPr="009A4ACD">
        <w:rPr>
          <w:rFonts w:asciiTheme="minorHAnsi" w:hAnsiTheme="minorHAnsi" w:cstheme="minorHAnsi"/>
          <w:sz w:val="20"/>
          <w:szCs w:val="20"/>
        </w:rPr>
        <w:t xml:space="preserve"> the service and define</w:t>
      </w:r>
      <w:r w:rsidR="00B6180F">
        <w:rPr>
          <w:rFonts w:asciiTheme="minorHAnsi" w:hAnsiTheme="minorHAnsi" w:cstheme="minorHAnsi"/>
          <w:sz w:val="20"/>
          <w:szCs w:val="20"/>
        </w:rPr>
        <w:t>s</w:t>
      </w:r>
      <w:r w:rsidRPr="009A4ACD">
        <w:rPr>
          <w:rFonts w:asciiTheme="minorHAnsi" w:hAnsiTheme="minorHAnsi" w:cstheme="minorHAnsi"/>
          <w:sz w:val="20"/>
          <w:szCs w:val="20"/>
        </w:rPr>
        <w:t xml:space="preserve"> the level of risk for origin surcharges.</w:t>
      </w:r>
    </w:p>
    <w:p w14:paraId="255F884F" w14:textId="371A83BE"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National Profile</w:t>
      </w:r>
      <w:r w:rsidRPr="009A4ACD">
        <w:rPr>
          <w:rFonts w:asciiTheme="minorHAnsi" w:hAnsiTheme="minorHAnsi" w:cstheme="minorHAnsi"/>
          <w:sz w:val="20"/>
          <w:szCs w:val="20"/>
        </w:rPr>
        <w:t xml:space="preserve"> (default): only allows calls originating from</w:t>
      </w:r>
      <w:r w:rsidR="00516AF0">
        <w:rPr>
          <w:rFonts w:asciiTheme="minorHAnsi" w:hAnsiTheme="minorHAnsi" w:cstheme="minorHAnsi"/>
          <w:sz w:val="20"/>
          <w:szCs w:val="20"/>
        </w:rPr>
        <w:t xml:space="preserve"> all</w:t>
      </w:r>
      <w:r w:rsidRPr="009A4ACD">
        <w:rPr>
          <w:rFonts w:asciiTheme="minorHAnsi" w:hAnsiTheme="minorHAnsi" w:cstheme="minorHAnsi"/>
          <w:sz w:val="20"/>
          <w:szCs w:val="20"/>
        </w:rPr>
        <w:t xml:space="preserve"> in</w:t>
      </w:r>
      <w:r w:rsidR="00B6180F">
        <w:rPr>
          <w:rFonts w:asciiTheme="minorHAnsi" w:hAnsiTheme="minorHAnsi" w:cstheme="minorHAnsi"/>
          <w:sz w:val="20"/>
          <w:szCs w:val="20"/>
        </w:rPr>
        <w:t>-</w:t>
      </w:r>
      <w:r w:rsidRPr="009A4ACD">
        <w:rPr>
          <w:rFonts w:asciiTheme="minorHAnsi" w:hAnsiTheme="minorHAnsi" w:cstheme="minorHAnsi"/>
          <w:sz w:val="20"/>
          <w:szCs w:val="20"/>
        </w:rPr>
        <w:t xml:space="preserve">country Fixed Line </w:t>
      </w:r>
      <w:r w:rsidR="00B6180F">
        <w:rPr>
          <w:rFonts w:asciiTheme="minorHAnsi" w:hAnsiTheme="minorHAnsi" w:cstheme="minorHAnsi"/>
          <w:sz w:val="20"/>
          <w:szCs w:val="20"/>
        </w:rPr>
        <w:t>CLIs of the Trunk Group (TG) country</w:t>
      </w:r>
      <w:r w:rsidRPr="009A4ACD">
        <w:rPr>
          <w:rFonts w:asciiTheme="minorHAnsi" w:hAnsiTheme="minorHAnsi" w:cstheme="minorHAnsi"/>
          <w:sz w:val="20"/>
          <w:szCs w:val="20"/>
        </w:rPr>
        <w:t xml:space="preserve">. </w:t>
      </w:r>
    </w:p>
    <w:p w14:paraId="239225E8" w14:textId="246A706E" w:rsidR="00542EE3" w:rsidRPr="009A4ACD" w:rsidRDefault="00EF4A5A" w:rsidP="009A4ACD">
      <w:pPr>
        <w:pStyle w:val="ListParagraph"/>
        <w:numPr>
          <w:ilvl w:val="0"/>
          <w:numId w:val="57"/>
        </w:numPr>
        <w:spacing w:before="120"/>
        <w:jc w:val="both"/>
        <w:rPr>
          <w:rFonts w:asciiTheme="minorHAnsi" w:hAnsiTheme="minorHAnsi" w:cstheme="minorHAnsi"/>
          <w:sz w:val="20"/>
          <w:szCs w:val="20"/>
        </w:rPr>
      </w:pPr>
      <w:proofErr w:type="spellStart"/>
      <w:r>
        <w:rPr>
          <w:rFonts w:asciiTheme="minorHAnsi" w:hAnsiTheme="minorHAnsi" w:cstheme="minorHAnsi"/>
          <w:b/>
          <w:sz w:val="20"/>
          <w:szCs w:val="20"/>
        </w:rPr>
        <w:t>National+Mobile</w:t>
      </w:r>
      <w:proofErr w:type="spellEnd"/>
      <w:r>
        <w:rPr>
          <w:rFonts w:asciiTheme="minorHAnsi" w:hAnsiTheme="minorHAnsi" w:cstheme="minorHAnsi"/>
          <w:b/>
          <w:sz w:val="20"/>
          <w:szCs w:val="20"/>
        </w:rPr>
        <w:t xml:space="preserve"> Profile</w:t>
      </w:r>
      <w:r w:rsidR="00212A6B">
        <w:rPr>
          <w:rFonts w:asciiTheme="minorHAnsi" w:hAnsiTheme="minorHAnsi" w:cstheme="minorHAnsi"/>
          <w:b/>
          <w:sz w:val="20"/>
          <w:szCs w:val="20"/>
        </w:rPr>
        <w:t xml:space="preserve"> *</w:t>
      </w:r>
      <w:r w:rsidR="007D7C8D" w:rsidRPr="000E6E2F">
        <w:rPr>
          <w:rFonts w:asciiTheme="minorHAnsi" w:hAnsiTheme="minorHAnsi" w:cstheme="minorHAnsi"/>
          <w:bCs/>
          <w:sz w:val="20"/>
          <w:szCs w:val="20"/>
        </w:rPr>
        <w:t>:</w:t>
      </w:r>
      <w:r w:rsidR="007D7C8D">
        <w:rPr>
          <w:rFonts w:asciiTheme="minorHAnsi" w:hAnsiTheme="minorHAnsi" w:cstheme="minorHAnsi"/>
          <w:b/>
          <w:sz w:val="20"/>
          <w:szCs w:val="20"/>
        </w:rPr>
        <w:t xml:space="preserve"> </w:t>
      </w:r>
      <w:r w:rsidR="00B6180F" w:rsidRPr="008377E8">
        <w:rPr>
          <w:rFonts w:asciiTheme="minorHAnsi" w:hAnsiTheme="minorHAnsi" w:cstheme="minorHAnsi"/>
          <w:bCs/>
          <w:sz w:val="20"/>
          <w:szCs w:val="20"/>
        </w:rPr>
        <w:t xml:space="preserve">only </w:t>
      </w:r>
      <w:r w:rsidR="00B6180F" w:rsidRPr="00B6180F">
        <w:rPr>
          <w:rFonts w:asciiTheme="minorHAnsi" w:hAnsiTheme="minorHAnsi" w:cstheme="minorHAnsi"/>
          <w:bCs/>
          <w:sz w:val="20"/>
          <w:szCs w:val="20"/>
        </w:rPr>
        <w:t>a</w:t>
      </w:r>
      <w:r w:rsidR="00CD69A1" w:rsidRPr="00CD69A1">
        <w:rPr>
          <w:rFonts w:asciiTheme="minorHAnsi" w:hAnsiTheme="minorHAnsi" w:cstheme="minorHAnsi"/>
          <w:bCs/>
          <w:sz w:val="20"/>
          <w:szCs w:val="20"/>
        </w:rPr>
        <w:t>llow</w:t>
      </w:r>
      <w:r w:rsidR="00B6180F">
        <w:rPr>
          <w:rFonts w:asciiTheme="minorHAnsi" w:hAnsiTheme="minorHAnsi" w:cstheme="minorHAnsi"/>
          <w:bCs/>
          <w:sz w:val="20"/>
          <w:szCs w:val="20"/>
        </w:rPr>
        <w:t>s</w:t>
      </w:r>
      <w:r w:rsidR="00CD69A1" w:rsidRPr="00CD69A1">
        <w:rPr>
          <w:rFonts w:asciiTheme="minorHAnsi" w:hAnsiTheme="minorHAnsi" w:cstheme="minorHAnsi"/>
          <w:bCs/>
          <w:sz w:val="20"/>
          <w:szCs w:val="20"/>
        </w:rPr>
        <w:t xml:space="preserve"> </w:t>
      </w:r>
      <w:r w:rsidR="00B6180F">
        <w:rPr>
          <w:rFonts w:asciiTheme="minorHAnsi" w:hAnsiTheme="minorHAnsi" w:cstheme="minorHAnsi"/>
          <w:bCs/>
          <w:sz w:val="20"/>
          <w:szCs w:val="20"/>
        </w:rPr>
        <w:t xml:space="preserve">calls originating from </w:t>
      </w:r>
      <w:r w:rsidR="00516AF0">
        <w:rPr>
          <w:rFonts w:asciiTheme="minorHAnsi" w:hAnsiTheme="minorHAnsi" w:cstheme="minorHAnsi"/>
          <w:bCs/>
          <w:sz w:val="20"/>
          <w:szCs w:val="20"/>
        </w:rPr>
        <w:t>all in-country F</w:t>
      </w:r>
      <w:r w:rsidR="00CD69A1" w:rsidRPr="00CD69A1">
        <w:rPr>
          <w:rFonts w:asciiTheme="minorHAnsi" w:hAnsiTheme="minorHAnsi" w:cstheme="minorHAnsi"/>
          <w:bCs/>
          <w:sz w:val="20"/>
          <w:szCs w:val="20"/>
        </w:rPr>
        <w:t>ix</w:t>
      </w:r>
      <w:r w:rsidR="00B6180F">
        <w:rPr>
          <w:rFonts w:asciiTheme="minorHAnsi" w:hAnsiTheme="minorHAnsi" w:cstheme="minorHAnsi"/>
          <w:bCs/>
          <w:sz w:val="20"/>
          <w:szCs w:val="20"/>
        </w:rPr>
        <w:t>ed</w:t>
      </w:r>
      <w:r w:rsidR="00CD69A1" w:rsidRPr="00CD69A1">
        <w:rPr>
          <w:rFonts w:asciiTheme="minorHAnsi" w:hAnsiTheme="minorHAnsi" w:cstheme="minorHAnsi"/>
          <w:bCs/>
          <w:sz w:val="20"/>
          <w:szCs w:val="20"/>
        </w:rPr>
        <w:t xml:space="preserve"> and mobile CLI</w:t>
      </w:r>
      <w:r w:rsidR="00B6180F">
        <w:rPr>
          <w:rFonts w:asciiTheme="minorHAnsi" w:hAnsiTheme="minorHAnsi" w:cstheme="minorHAnsi"/>
          <w:bCs/>
          <w:sz w:val="20"/>
          <w:szCs w:val="20"/>
        </w:rPr>
        <w:t>s</w:t>
      </w:r>
      <w:r w:rsidR="00CD69A1" w:rsidRPr="00CD69A1">
        <w:rPr>
          <w:rFonts w:asciiTheme="minorHAnsi" w:hAnsiTheme="minorHAnsi" w:cstheme="minorHAnsi"/>
          <w:bCs/>
          <w:sz w:val="20"/>
          <w:szCs w:val="20"/>
        </w:rPr>
        <w:t xml:space="preserve"> of the </w:t>
      </w:r>
      <w:r w:rsidR="00B6180F">
        <w:rPr>
          <w:rFonts w:asciiTheme="minorHAnsi" w:hAnsiTheme="minorHAnsi" w:cstheme="minorHAnsi"/>
          <w:bCs/>
          <w:sz w:val="20"/>
          <w:szCs w:val="20"/>
        </w:rPr>
        <w:t>Trunk Group (</w:t>
      </w:r>
      <w:r w:rsidR="00CD69A1" w:rsidRPr="00CD69A1">
        <w:rPr>
          <w:rFonts w:asciiTheme="minorHAnsi" w:hAnsiTheme="minorHAnsi" w:cstheme="minorHAnsi"/>
          <w:bCs/>
          <w:sz w:val="20"/>
          <w:szCs w:val="20"/>
        </w:rPr>
        <w:t>TG</w:t>
      </w:r>
      <w:r w:rsidR="00B6180F">
        <w:rPr>
          <w:rFonts w:asciiTheme="minorHAnsi" w:hAnsiTheme="minorHAnsi" w:cstheme="minorHAnsi"/>
          <w:bCs/>
          <w:sz w:val="20"/>
          <w:szCs w:val="20"/>
        </w:rPr>
        <w:t>)</w:t>
      </w:r>
      <w:r w:rsidR="00CD69A1" w:rsidRPr="00CD69A1">
        <w:rPr>
          <w:rFonts w:asciiTheme="minorHAnsi" w:hAnsiTheme="minorHAnsi" w:cstheme="minorHAnsi"/>
          <w:bCs/>
          <w:sz w:val="20"/>
          <w:szCs w:val="20"/>
        </w:rPr>
        <w:t xml:space="preserve"> country</w:t>
      </w:r>
    </w:p>
    <w:p w14:paraId="255F8850" w14:textId="12E4078C"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EEA Profile</w:t>
      </w:r>
      <w:r w:rsidRPr="009A4ACD">
        <w:rPr>
          <w:rFonts w:asciiTheme="minorHAnsi" w:hAnsiTheme="minorHAnsi" w:cstheme="minorHAnsi"/>
          <w:sz w:val="20"/>
          <w:szCs w:val="20"/>
        </w:rPr>
        <w:t xml:space="preserve">: only allows calls originating from </w:t>
      </w:r>
      <w:r w:rsidR="00B6180F">
        <w:rPr>
          <w:rFonts w:asciiTheme="minorHAnsi" w:hAnsiTheme="minorHAnsi" w:cstheme="minorHAnsi"/>
          <w:sz w:val="20"/>
          <w:szCs w:val="20"/>
        </w:rPr>
        <w:t>the</w:t>
      </w:r>
      <w:r w:rsidR="00F74727">
        <w:rPr>
          <w:rFonts w:asciiTheme="minorHAnsi" w:hAnsiTheme="minorHAnsi" w:cstheme="minorHAnsi"/>
          <w:sz w:val="20"/>
          <w:szCs w:val="20"/>
        </w:rPr>
        <w:t xml:space="preserve"> </w:t>
      </w:r>
      <w:r w:rsidR="00B6180F">
        <w:rPr>
          <w:rFonts w:asciiTheme="minorHAnsi" w:hAnsiTheme="minorHAnsi" w:cstheme="minorHAnsi"/>
          <w:sz w:val="20"/>
          <w:szCs w:val="20"/>
        </w:rPr>
        <w:t xml:space="preserve">13 </w:t>
      </w:r>
      <w:r w:rsidRPr="009A4ACD">
        <w:rPr>
          <w:rFonts w:asciiTheme="minorHAnsi" w:hAnsiTheme="minorHAnsi" w:cstheme="minorHAnsi"/>
          <w:sz w:val="20"/>
          <w:szCs w:val="20"/>
        </w:rPr>
        <w:t>Colt countries</w:t>
      </w:r>
      <w:r w:rsidR="00B6180F">
        <w:rPr>
          <w:rFonts w:asciiTheme="minorHAnsi" w:hAnsiTheme="minorHAnsi" w:cstheme="minorHAnsi"/>
          <w:sz w:val="20"/>
          <w:szCs w:val="20"/>
        </w:rPr>
        <w:t xml:space="preserve"> </w:t>
      </w:r>
      <w:r w:rsidR="00B6180F" w:rsidRPr="00C608F0">
        <w:rPr>
          <w:rFonts w:asciiTheme="minorHAnsi" w:hAnsiTheme="minorHAnsi" w:cstheme="minorHAnsi"/>
          <w:b/>
          <w:bCs/>
          <w:sz w:val="20"/>
          <w:szCs w:val="20"/>
        </w:rPr>
        <w:t>(zone A)</w:t>
      </w:r>
      <w:r w:rsidRPr="009A4ACD">
        <w:rPr>
          <w:rFonts w:asciiTheme="minorHAnsi" w:hAnsiTheme="minorHAnsi" w:cstheme="minorHAnsi"/>
          <w:sz w:val="20"/>
          <w:szCs w:val="20"/>
        </w:rPr>
        <w:t xml:space="preserve"> Fixed Line </w:t>
      </w:r>
      <w:r w:rsidR="00B6180F">
        <w:rPr>
          <w:rFonts w:asciiTheme="minorHAnsi" w:hAnsiTheme="minorHAnsi" w:cstheme="minorHAnsi"/>
          <w:sz w:val="20"/>
          <w:szCs w:val="20"/>
        </w:rPr>
        <w:t>CLIs</w:t>
      </w:r>
    </w:p>
    <w:p w14:paraId="235CB5AE" w14:textId="477D4EF1" w:rsidR="00CD69A1" w:rsidRPr="009A4ACD" w:rsidRDefault="000E6E2F" w:rsidP="009A4ACD">
      <w:pPr>
        <w:pStyle w:val="ListParagraph"/>
        <w:numPr>
          <w:ilvl w:val="0"/>
          <w:numId w:val="57"/>
        </w:numPr>
        <w:spacing w:before="120"/>
        <w:jc w:val="both"/>
        <w:rPr>
          <w:rFonts w:asciiTheme="minorHAnsi" w:hAnsiTheme="minorHAnsi" w:cstheme="minorHAnsi"/>
          <w:sz w:val="20"/>
          <w:szCs w:val="20"/>
        </w:rPr>
      </w:pPr>
      <w:proofErr w:type="spellStart"/>
      <w:r>
        <w:rPr>
          <w:rFonts w:asciiTheme="minorHAnsi" w:hAnsiTheme="minorHAnsi" w:cstheme="minorHAnsi"/>
          <w:b/>
          <w:sz w:val="20"/>
          <w:szCs w:val="20"/>
        </w:rPr>
        <w:t>EEA+Mobile</w:t>
      </w:r>
      <w:proofErr w:type="spellEnd"/>
      <w:r>
        <w:rPr>
          <w:rFonts w:asciiTheme="minorHAnsi" w:hAnsiTheme="minorHAnsi" w:cstheme="minorHAnsi"/>
          <w:sz w:val="20"/>
          <w:szCs w:val="20"/>
        </w:rPr>
        <w:t xml:space="preserve"> </w:t>
      </w:r>
      <w:r w:rsidRPr="000E6E2F">
        <w:rPr>
          <w:rFonts w:asciiTheme="minorHAnsi" w:hAnsiTheme="minorHAnsi" w:cstheme="minorHAnsi"/>
          <w:b/>
          <w:bCs/>
          <w:sz w:val="20"/>
          <w:szCs w:val="20"/>
        </w:rPr>
        <w:t>Profile</w:t>
      </w:r>
      <w:r w:rsidR="00212A6B">
        <w:rPr>
          <w:rFonts w:asciiTheme="minorHAnsi" w:hAnsiTheme="minorHAnsi" w:cstheme="minorHAnsi"/>
          <w:b/>
          <w:bCs/>
          <w:sz w:val="20"/>
          <w:szCs w:val="20"/>
        </w:rPr>
        <w:t xml:space="preserve"> *</w:t>
      </w:r>
      <w:r>
        <w:rPr>
          <w:rFonts w:asciiTheme="minorHAnsi" w:hAnsiTheme="minorHAnsi" w:cstheme="minorHAnsi"/>
          <w:sz w:val="20"/>
          <w:szCs w:val="20"/>
        </w:rPr>
        <w:t xml:space="preserve">: </w:t>
      </w:r>
      <w:r w:rsidR="008377E8">
        <w:rPr>
          <w:rFonts w:asciiTheme="minorHAnsi" w:hAnsiTheme="minorHAnsi" w:cstheme="minorHAnsi"/>
          <w:sz w:val="20"/>
          <w:szCs w:val="20"/>
        </w:rPr>
        <w:t>only a</w:t>
      </w:r>
      <w:r w:rsidRPr="000E6E2F">
        <w:rPr>
          <w:rFonts w:asciiTheme="minorHAnsi" w:hAnsiTheme="minorHAnsi" w:cstheme="minorHAnsi"/>
          <w:sz w:val="20"/>
          <w:szCs w:val="20"/>
        </w:rPr>
        <w:t>llow</w:t>
      </w:r>
      <w:r w:rsidR="00B6180F">
        <w:rPr>
          <w:rFonts w:asciiTheme="minorHAnsi" w:hAnsiTheme="minorHAnsi" w:cstheme="minorHAnsi"/>
          <w:sz w:val="20"/>
          <w:szCs w:val="20"/>
        </w:rPr>
        <w:t>s</w:t>
      </w:r>
      <w:r w:rsidRPr="000E6E2F">
        <w:rPr>
          <w:rFonts w:asciiTheme="minorHAnsi" w:hAnsiTheme="minorHAnsi" w:cstheme="minorHAnsi"/>
          <w:sz w:val="20"/>
          <w:szCs w:val="20"/>
        </w:rPr>
        <w:t xml:space="preserve"> </w:t>
      </w:r>
      <w:r w:rsidR="008377E8">
        <w:rPr>
          <w:rFonts w:asciiTheme="minorHAnsi" w:hAnsiTheme="minorHAnsi" w:cstheme="minorHAnsi"/>
          <w:sz w:val="20"/>
          <w:szCs w:val="20"/>
        </w:rPr>
        <w:t xml:space="preserve">calls originating from </w:t>
      </w:r>
      <w:r w:rsidR="00C10BA3">
        <w:rPr>
          <w:rFonts w:asciiTheme="minorHAnsi" w:hAnsiTheme="minorHAnsi" w:cstheme="minorHAnsi"/>
          <w:sz w:val="20"/>
          <w:szCs w:val="20"/>
        </w:rPr>
        <w:t>all in-country</w:t>
      </w:r>
      <w:r w:rsidRPr="000E6E2F">
        <w:rPr>
          <w:rFonts w:asciiTheme="minorHAnsi" w:hAnsiTheme="minorHAnsi" w:cstheme="minorHAnsi"/>
          <w:sz w:val="20"/>
          <w:szCs w:val="20"/>
        </w:rPr>
        <w:t xml:space="preserve"> </w:t>
      </w:r>
      <w:r w:rsidR="00C10BA3">
        <w:rPr>
          <w:rFonts w:asciiTheme="minorHAnsi" w:hAnsiTheme="minorHAnsi" w:cstheme="minorHAnsi"/>
          <w:sz w:val="20"/>
          <w:szCs w:val="20"/>
        </w:rPr>
        <w:t>F</w:t>
      </w:r>
      <w:r w:rsidRPr="000E6E2F">
        <w:rPr>
          <w:rFonts w:asciiTheme="minorHAnsi" w:hAnsiTheme="minorHAnsi" w:cstheme="minorHAnsi"/>
          <w:sz w:val="20"/>
          <w:szCs w:val="20"/>
        </w:rPr>
        <w:t>ix</w:t>
      </w:r>
      <w:r w:rsidR="00B6180F">
        <w:rPr>
          <w:rFonts w:asciiTheme="minorHAnsi" w:hAnsiTheme="minorHAnsi" w:cstheme="minorHAnsi"/>
          <w:sz w:val="20"/>
          <w:szCs w:val="20"/>
        </w:rPr>
        <w:t>ed</w:t>
      </w:r>
      <w:r w:rsidR="00516AF0">
        <w:rPr>
          <w:rFonts w:asciiTheme="minorHAnsi" w:hAnsiTheme="minorHAnsi" w:cstheme="minorHAnsi"/>
          <w:sz w:val="20"/>
          <w:szCs w:val="20"/>
        </w:rPr>
        <w:t xml:space="preserve"> </w:t>
      </w:r>
      <w:r w:rsidR="00C10BA3">
        <w:rPr>
          <w:rFonts w:asciiTheme="minorHAnsi" w:hAnsiTheme="minorHAnsi" w:cstheme="minorHAnsi"/>
          <w:sz w:val="20"/>
          <w:szCs w:val="20"/>
        </w:rPr>
        <w:t>L</w:t>
      </w:r>
      <w:r w:rsidR="00516AF0">
        <w:rPr>
          <w:rFonts w:asciiTheme="minorHAnsi" w:hAnsiTheme="minorHAnsi" w:cstheme="minorHAnsi"/>
          <w:sz w:val="20"/>
          <w:szCs w:val="20"/>
        </w:rPr>
        <w:t>ine</w:t>
      </w:r>
      <w:r w:rsidRPr="000E6E2F">
        <w:rPr>
          <w:rFonts w:asciiTheme="minorHAnsi" w:hAnsiTheme="minorHAnsi" w:cstheme="minorHAnsi"/>
          <w:sz w:val="20"/>
          <w:szCs w:val="20"/>
        </w:rPr>
        <w:t xml:space="preserve"> CLI</w:t>
      </w:r>
      <w:r w:rsidR="00B6180F">
        <w:rPr>
          <w:rFonts w:asciiTheme="minorHAnsi" w:hAnsiTheme="minorHAnsi" w:cstheme="minorHAnsi"/>
          <w:sz w:val="20"/>
          <w:szCs w:val="20"/>
        </w:rPr>
        <w:t>s</w:t>
      </w:r>
      <w:r w:rsidRPr="000E6E2F">
        <w:rPr>
          <w:rFonts w:asciiTheme="minorHAnsi" w:hAnsiTheme="minorHAnsi" w:cstheme="minorHAnsi"/>
          <w:sz w:val="20"/>
          <w:szCs w:val="20"/>
        </w:rPr>
        <w:t xml:space="preserve"> of the</w:t>
      </w:r>
      <w:r w:rsidR="008377E8">
        <w:rPr>
          <w:rFonts w:asciiTheme="minorHAnsi" w:hAnsiTheme="minorHAnsi" w:cstheme="minorHAnsi"/>
          <w:sz w:val="20"/>
          <w:szCs w:val="20"/>
        </w:rPr>
        <w:t xml:space="preserve"> 13 Colt</w:t>
      </w:r>
      <w:r w:rsidRPr="000E6E2F">
        <w:rPr>
          <w:rFonts w:asciiTheme="minorHAnsi" w:hAnsiTheme="minorHAnsi" w:cstheme="minorHAnsi"/>
          <w:sz w:val="20"/>
          <w:szCs w:val="20"/>
        </w:rPr>
        <w:t xml:space="preserve"> countries </w:t>
      </w:r>
      <w:r w:rsidR="008377E8" w:rsidRPr="00C608F0">
        <w:rPr>
          <w:rFonts w:asciiTheme="minorHAnsi" w:hAnsiTheme="minorHAnsi" w:cstheme="minorHAnsi"/>
          <w:b/>
          <w:bCs/>
          <w:sz w:val="20"/>
          <w:szCs w:val="20"/>
        </w:rPr>
        <w:t>(zone A)</w:t>
      </w:r>
      <w:r w:rsidR="008377E8">
        <w:rPr>
          <w:rFonts w:asciiTheme="minorHAnsi" w:hAnsiTheme="minorHAnsi" w:cstheme="minorHAnsi"/>
          <w:sz w:val="20"/>
          <w:szCs w:val="20"/>
        </w:rPr>
        <w:t xml:space="preserve"> </w:t>
      </w:r>
      <w:r w:rsidRPr="000E6E2F">
        <w:rPr>
          <w:rFonts w:asciiTheme="minorHAnsi" w:hAnsiTheme="minorHAnsi" w:cstheme="minorHAnsi"/>
          <w:sz w:val="20"/>
          <w:szCs w:val="20"/>
        </w:rPr>
        <w:t>and mobile CLI</w:t>
      </w:r>
      <w:r w:rsidR="008377E8">
        <w:rPr>
          <w:rFonts w:asciiTheme="minorHAnsi" w:hAnsiTheme="minorHAnsi" w:cstheme="minorHAnsi"/>
          <w:sz w:val="20"/>
          <w:szCs w:val="20"/>
        </w:rPr>
        <w:t>s</w:t>
      </w:r>
      <w:r w:rsidRPr="000E6E2F">
        <w:rPr>
          <w:rFonts w:asciiTheme="minorHAnsi" w:hAnsiTheme="minorHAnsi" w:cstheme="minorHAnsi"/>
          <w:sz w:val="20"/>
          <w:szCs w:val="20"/>
        </w:rPr>
        <w:t xml:space="preserve"> of the TG country</w:t>
      </w:r>
    </w:p>
    <w:p w14:paraId="255F8851" w14:textId="25D5571C"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Global Profile</w:t>
      </w:r>
      <w:r w:rsidRPr="009A4ACD">
        <w:rPr>
          <w:rFonts w:asciiTheme="minorHAnsi" w:hAnsiTheme="minorHAnsi" w:cstheme="minorHAnsi"/>
          <w:sz w:val="20"/>
          <w:szCs w:val="20"/>
        </w:rPr>
        <w:t xml:space="preserve">: allows traffic originating from any </w:t>
      </w:r>
      <w:r>
        <w:rPr>
          <w:rFonts w:asciiTheme="minorHAnsi" w:hAnsiTheme="minorHAnsi" w:cstheme="minorHAnsi"/>
          <w:sz w:val="20"/>
          <w:szCs w:val="20"/>
        </w:rPr>
        <w:t>origin</w:t>
      </w:r>
      <w:r w:rsidR="00FA705B">
        <w:rPr>
          <w:rFonts w:asciiTheme="minorHAnsi" w:hAnsiTheme="minorHAnsi" w:cstheme="minorHAnsi"/>
          <w:sz w:val="20"/>
          <w:szCs w:val="20"/>
        </w:rPr>
        <w:t xml:space="preserve"> excluding calls from +1 to +1</w:t>
      </w:r>
      <w:r w:rsidRPr="009A4ACD">
        <w:rPr>
          <w:rFonts w:asciiTheme="minorHAnsi" w:hAnsiTheme="minorHAnsi" w:cstheme="minorHAnsi"/>
          <w:sz w:val="20"/>
          <w:szCs w:val="20"/>
        </w:rPr>
        <w:t>.</w:t>
      </w:r>
      <w:r w:rsidR="00442C5A">
        <w:rPr>
          <w:rFonts w:asciiTheme="minorHAnsi" w:hAnsiTheme="minorHAnsi" w:cstheme="minorHAnsi"/>
          <w:sz w:val="20"/>
          <w:szCs w:val="20"/>
        </w:rPr>
        <w:t xml:space="preserve">  </w:t>
      </w:r>
      <w:r w:rsidR="005E664E">
        <w:rPr>
          <w:rFonts w:asciiTheme="minorHAnsi" w:hAnsiTheme="minorHAnsi" w:cstheme="minorHAnsi"/>
          <w:sz w:val="20"/>
          <w:szCs w:val="20"/>
        </w:rPr>
        <w:t>Measures to address misuse/spoofing of national CLIs may result in some i</w:t>
      </w:r>
      <w:r w:rsidR="00442C5A">
        <w:rPr>
          <w:rFonts w:asciiTheme="minorHAnsi" w:hAnsiTheme="minorHAnsi" w:cstheme="minorHAnsi"/>
          <w:sz w:val="20"/>
          <w:szCs w:val="20"/>
        </w:rPr>
        <w:t>n-country calls being restricted/blocked</w:t>
      </w:r>
      <w:r w:rsidR="005E664E">
        <w:rPr>
          <w:rFonts w:asciiTheme="minorHAnsi" w:hAnsiTheme="minorHAnsi" w:cstheme="minorHAnsi"/>
          <w:sz w:val="20"/>
          <w:szCs w:val="20"/>
        </w:rPr>
        <w:t>.</w:t>
      </w:r>
    </w:p>
    <w:p w14:paraId="255F8852" w14:textId="71C64BC6" w:rsidR="00FA705B" w:rsidRPr="009A4ACD" w:rsidRDefault="00FA705B" w:rsidP="009A4ACD">
      <w:pPr>
        <w:pStyle w:val="ListParagraph"/>
        <w:numPr>
          <w:ilvl w:val="0"/>
          <w:numId w:val="57"/>
        </w:numPr>
        <w:spacing w:before="120"/>
        <w:jc w:val="both"/>
        <w:rPr>
          <w:rFonts w:asciiTheme="minorHAnsi" w:hAnsiTheme="minorHAnsi" w:cstheme="minorHAnsi"/>
          <w:sz w:val="20"/>
          <w:szCs w:val="20"/>
        </w:rPr>
      </w:pPr>
      <w:r>
        <w:rPr>
          <w:rFonts w:asciiTheme="minorHAnsi" w:hAnsiTheme="minorHAnsi" w:cstheme="minorHAnsi"/>
          <w:b/>
          <w:sz w:val="20"/>
          <w:szCs w:val="20"/>
        </w:rPr>
        <w:t>Global Profile RMD US</w:t>
      </w:r>
      <w:r w:rsidRPr="003725B0">
        <w:rPr>
          <w:rFonts w:asciiTheme="minorHAnsi" w:hAnsiTheme="minorHAnsi" w:cstheme="minorHAnsi"/>
          <w:sz w:val="20"/>
          <w:szCs w:val="20"/>
        </w:rPr>
        <w:t>:</w:t>
      </w:r>
      <w:r>
        <w:rPr>
          <w:rFonts w:asciiTheme="minorHAnsi" w:hAnsiTheme="minorHAnsi" w:cstheme="minorHAnsi"/>
          <w:sz w:val="20"/>
          <w:szCs w:val="20"/>
        </w:rPr>
        <w:t xml:space="preserve"> allows traffic originating from any origin including calls from +1 to +1 (US</w:t>
      </w:r>
      <w:r w:rsidR="00994425">
        <w:rPr>
          <w:rFonts w:asciiTheme="minorHAnsi" w:hAnsiTheme="minorHAnsi" w:cstheme="minorHAnsi"/>
          <w:sz w:val="20"/>
          <w:szCs w:val="20"/>
        </w:rPr>
        <w:t xml:space="preserve"> </w:t>
      </w:r>
      <w:r>
        <w:rPr>
          <w:rFonts w:asciiTheme="minorHAnsi" w:hAnsiTheme="minorHAnsi" w:cstheme="minorHAnsi"/>
          <w:sz w:val="20"/>
          <w:szCs w:val="20"/>
        </w:rPr>
        <w:t>traffic which requires customers to register in the US FCC’s RMD database and provide Colt with their FRN</w:t>
      </w:r>
      <w:r w:rsidR="00B92C5A">
        <w:rPr>
          <w:rFonts w:asciiTheme="minorHAnsi" w:hAnsiTheme="minorHAnsi" w:cstheme="minorHAnsi"/>
          <w:sz w:val="20"/>
          <w:szCs w:val="20"/>
        </w:rPr>
        <w:t>/registration number</w:t>
      </w:r>
      <w:r>
        <w:rPr>
          <w:rFonts w:asciiTheme="minorHAnsi" w:hAnsiTheme="minorHAnsi" w:cstheme="minorHAnsi"/>
          <w:sz w:val="20"/>
          <w:szCs w:val="20"/>
        </w:rPr>
        <w:t>)</w:t>
      </w:r>
      <w:r w:rsidR="00B92C5A">
        <w:rPr>
          <w:rFonts w:asciiTheme="minorHAnsi" w:hAnsiTheme="minorHAnsi" w:cstheme="minorHAnsi"/>
          <w:sz w:val="20"/>
          <w:szCs w:val="20"/>
        </w:rPr>
        <w:t>.</w:t>
      </w:r>
      <w:r w:rsidR="00F70C45">
        <w:rPr>
          <w:rFonts w:asciiTheme="minorHAnsi" w:hAnsiTheme="minorHAnsi" w:cstheme="minorHAnsi"/>
          <w:sz w:val="20"/>
          <w:szCs w:val="20"/>
        </w:rPr>
        <w:t xml:space="preserve">  Measures to address misuse/spoofing of national CLIs may result in some in-country calls being restricted/blocked.</w:t>
      </w:r>
    </w:p>
    <w:p w14:paraId="14077FCD" w14:textId="4EC4AB6C" w:rsidR="00933005" w:rsidRDefault="00516AF0" w:rsidP="00933005">
      <w:pPr>
        <w:spacing w:before="120"/>
        <w:jc w:val="both"/>
        <w:rPr>
          <w:rFonts w:asciiTheme="minorHAnsi" w:hAnsiTheme="minorHAnsi" w:cstheme="minorHAnsi"/>
          <w:sz w:val="20"/>
          <w:szCs w:val="20"/>
        </w:rPr>
      </w:pPr>
      <w:r>
        <w:rPr>
          <w:rFonts w:asciiTheme="minorHAnsi" w:hAnsiTheme="minorHAnsi" w:cstheme="minorHAnsi"/>
          <w:sz w:val="20"/>
          <w:szCs w:val="20"/>
        </w:rPr>
        <w:t>In z</w:t>
      </w:r>
      <w:r w:rsidR="00933005">
        <w:rPr>
          <w:rFonts w:asciiTheme="minorHAnsi" w:hAnsiTheme="minorHAnsi" w:cstheme="minorHAnsi"/>
          <w:sz w:val="20"/>
          <w:szCs w:val="20"/>
        </w:rPr>
        <w:t>one B countries</w:t>
      </w:r>
      <w:r>
        <w:rPr>
          <w:rFonts w:asciiTheme="minorHAnsi" w:hAnsiTheme="minorHAnsi" w:cstheme="minorHAnsi"/>
          <w:sz w:val="20"/>
          <w:szCs w:val="20"/>
        </w:rPr>
        <w:t>, t</w:t>
      </w:r>
      <w:r w:rsidR="00933005">
        <w:rPr>
          <w:rFonts w:asciiTheme="minorHAnsi" w:hAnsiTheme="minorHAnsi" w:cstheme="minorHAnsi"/>
          <w:sz w:val="20"/>
          <w:szCs w:val="20"/>
        </w:rPr>
        <w:t xml:space="preserve">he </w:t>
      </w:r>
      <w:r w:rsidR="00933005" w:rsidRPr="00C608F0">
        <w:rPr>
          <w:rFonts w:asciiTheme="minorHAnsi" w:hAnsiTheme="minorHAnsi" w:cstheme="minorHAnsi"/>
          <w:b/>
          <w:bCs/>
          <w:sz w:val="20"/>
          <w:szCs w:val="20"/>
        </w:rPr>
        <w:t>National profile</w:t>
      </w:r>
      <w:r w:rsidR="00933005" w:rsidRPr="00C608F0">
        <w:rPr>
          <w:rFonts w:asciiTheme="minorHAnsi" w:hAnsiTheme="minorHAnsi" w:cstheme="minorHAnsi"/>
          <w:sz w:val="20"/>
          <w:szCs w:val="20"/>
        </w:rPr>
        <w:t xml:space="preserve"> is the only possible profile applicable to zone B </w:t>
      </w:r>
      <w:r w:rsidR="00933005">
        <w:rPr>
          <w:rFonts w:asciiTheme="minorHAnsi" w:hAnsiTheme="minorHAnsi" w:cstheme="minorHAnsi"/>
          <w:sz w:val="20"/>
          <w:szCs w:val="20"/>
        </w:rPr>
        <w:t>trunk groups</w:t>
      </w:r>
      <w:r>
        <w:rPr>
          <w:rFonts w:asciiTheme="minorHAnsi" w:hAnsiTheme="minorHAnsi" w:cstheme="minorHAnsi"/>
          <w:sz w:val="20"/>
          <w:szCs w:val="20"/>
        </w:rPr>
        <w:t>:-</w:t>
      </w:r>
    </w:p>
    <w:p w14:paraId="29871B32" w14:textId="5039D72D" w:rsidR="00933005" w:rsidRPr="00C608F0" w:rsidRDefault="00933005" w:rsidP="00933005">
      <w:pPr>
        <w:pStyle w:val="ListParagraph"/>
        <w:numPr>
          <w:ilvl w:val="0"/>
          <w:numId w:val="57"/>
        </w:numPr>
        <w:spacing w:before="120"/>
        <w:jc w:val="both"/>
        <w:rPr>
          <w:rFonts w:asciiTheme="minorHAnsi" w:hAnsiTheme="minorHAnsi" w:cstheme="minorHAnsi"/>
          <w:bCs/>
          <w:sz w:val="20"/>
          <w:szCs w:val="20"/>
        </w:rPr>
      </w:pPr>
      <w:r w:rsidRPr="00C608F0">
        <w:rPr>
          <w:rFonts w:asciiTheme="minorHAnsi" w:hAnsiTheme="minorHAnsi" w:cstheme="minorHAnsi"/>
          <w:bCs/>
          <w:sz w:val="20"/>
          <w:szCs w:val="20"/>
        </w:rPr>
        <w:t xml:space="preserve">Only </w:t>
      </w:r>
      <w:r w:rsidR="00516AF0">
        <w:rPr>
          <w:rFonts w:asciiTheme="minorHAnsi" w:hAnsiTheme="minorHAnsi" w:cstheme="minorHAnsi"/>
          <w:bCs/>
          <w:sz w:val="20"/>
          <w:szCs w:val="20"/>
        </w:rPr>
        <w:t xml:space="preserve">allows </w:t>
      </w:r>
      <w:r w:rsidRPr="00C608F0">
        <w:rPr>
          <w:rFonts w:asciiTheme="minorHAnsi" w:hAnsiTheme="minorHAnsi" w:cstheme="minorHAnsi"/>
          <w:bCs/>
          <w:sz w:val="20"/>
          <w:szCs w:val="20"/>
        </w:rPr>
        <w:t xml:space="preserve">calls </w:t>
      </w:r>
      <w:r w:rsidR="00516AF0">
        <w:rPr>
          <w:rFonts w:asciiTheme="minorHAnsi" w:hAnsiTheme="minorHAnsi" w:cstheme="minorHAnsi"/>
          <w:bCs/>
          <w:sz w:val="20"/>
          <w:szCs w:val="20"/>
        </w:rPr>
        <w:t xml:space="preserve">originating </w:t>
      </w:r>
      <w:r w:rsidRPr="00C608F0">
        <w:rPr>
          <w:rFonts w:asciiTheme="minorHAnsi" w:hAnsiTheme="minorHAnsi" w:cstheme="minorHAnsi"/>
          <w:bCs/>
          <w:sz w:val="20"/>
          <w:szCs w:val="20"/>
        </w:rPr>
        <w:t>from</w:t>
      </w:r>
      <w:r w:rsidR="00516AF0">
        <w:rPr>
          <w:rFonts w:asciiTheme="minorHAnsi" w:hAnsiTheme="minorHAnsi" w:cstheme="minorHAnsi"/>
          <w:bCs/>
          <w:sz w:val="20"/>
          <w:szCs w:val="20"/>
        </w:rPr>
        <w:t xml:space="preserve"> in-country</w:t>
      </w:r>
      <w:r w:rsidRPr="00C608F0">
        <w:rPr>
          <w:rFonts w:asciiTheme="minorHAnsi" w:hAnsiTheme="minorHAnsi" w:cstheme="minorHAnsi"/>
          <w:bCs/>
          <w:sz w:val="20"/>
          <w:szCs w:val="20"/>
        </w:rPr>
        <w:t xml:space="preserve"> </w:t>
      </w:r>
      <w:r w:rsidR="00516AF0">
        <w:rPr>
          <w:rFonts w:asciiTheme="minorHAnsi" w:hAnsiTheme="minorHAnsi" w:cstheme="minorHAnsi"/>
          <w:bCs/>
          <w:sz w:val="20"/>
          <w:szCs w:val="20"/>
        </w:rPr>
        <w:t>Fixed Line CLIs</w:t>
      </w:r>
      <w:r w:rsidRPr="00C608F0">
        <w:rPr>
          <w:rFonts w:asciiTheme="minorHAnsi" w:hAnsiTheme="minorHAnsi" w:cstheme="minorHAnsi"/>
          <w:bCs/>
          <w:sz w:val="20"/>
          <w:szCs w:val="20"/>
        </w:rPr>
        <w:t xml:space="preserve"> </w:t>
      </w:r>
      <w:r w:rsidR="00EC41DB">
        <w:rPr>
          <w:rFonts w:asciiTheme="minorHAnsi" w:hAnsiTheme="minorHAnsi" w:cstheme="minorHAnsi"/>
          <w:bCs/>
          <w:sz w:val="20"/>
          <w:szCs w:val="20"/>
        </w:rPr>
        <w:t xml:space="preserve">which are </w:t>
      </w:r>
      <w:r w:rsidRPr="00C608F0">
        <w:rPr>
          <w:rFonts w:asciiTheme="minorHAnsi" w:hAnsiTheme="minorHAnsi" w:cstheme="minorHAnsi"/>
          <w:bCs/>
          <w:sz w:val="20"/>
          <w:szCs w:val="20"/>
        </w:rPr>
        <w:t>activated</w:t>
      </w:r>
      <w:r w:rsidR="00516AF0">
        <w:rPr>
          <w:rFonts w:asciiTheme="minorHAnsi" w:hAnsiTheme="minorHAnsi" w:cstheme="minorHAnsi"/>
          <w:bCs/>
          <w:sz w:val="20"/>
          <w:szCs w:val="20"/>
        </w:rPr>
        <w:t>/ported-in</w:t>
      </w:r>
      <w:r w:rsidRPr="00C608F0">
        <w:rPr>
          <w:rFonts w:asciiTheme="minorHAnsi" w:hAnsiTheme="minorHAnsi" w:cstheme="minorHAnsi"/>
          <w:bCs/>
          <w:sz w:val="20"/>
          <w:szCs w:val="20"/>
        </w:rPr>
        <w:t xml:space="preserve"> on the </w:t>
      </w:r>
      <w:r w:rsidR="00516AF0">
        <w:rPr>
          <w:rFonts w:asciiTheme="minorHAnsi" w:hAnsiTheme="minorHAnsi" w:cstheme="minorHAnsi"/>
          <w:bCs/>
          <w:sz w:val="20"/>
          <w:szCs w:val="20"/>
        </w:rPr>
        <w:t>Trunk group</w:t>
      </w:r>
      <w:r w:rsidRPr="00C608F0">
        <w:rPr>
          <w:rFonts w:asciiTheme="minorHAnsi" w:hAnsiTheme="minorHAnsi" w:cstheme="minorHAnsi"/>
          <w:bCs/>
          <w:sz w:val="20"/>
          <w:szCs w:val="20"/>
        </w:rPr>
        <w:t xml:space="preserve"> in FI, </w:t>
      </w:r>
      <w:r>
        <w:rPr>
          <w:rFonts w:asciiTheme="minorHAnsi" w:hAnsiTheme="minorHAnsi" w:cstheme="minorHAnsi"/>
          <w:bCs/>
          <w:sz w:val="20"/>
          <w:szCs w:val="20"/>
        </w:rPr>
        <w:t xml:space="preserve">&amp; </w:t>
      </w:r>
      <w:r w:rsidRPr="00C608F0">
        <w:rPr>
          <w:rFonts w:asciiTheme="minorHAnsi" w:hAnsiTheme="minorHAnsi" w:cstheme="minorHAnsi"/>
          <w:bCs/>
          <w:sz w:val="20"/>
          <w:szCs w:val="20"/>
        </w:rPr>
        <w:t>SK</w:t>
      </w:r>
    </w:p>
    <w:p w14:paraId="02EC1336" w14:textId="2942C2E6" w:rsidR="00933005" w:rsidRPr="00C608F0" w:rsidRDefault="00516AF0" w:rsidP="00C608F0">
      <w:pPr>
        <w:pStyle w:val="ListParagraph"/>
        <w:numPr>
          <w:ilvl w:val="0"/>
          <w:numId w:val="57"/>
        </w:numPr>
        <w:spacing w:before="120"/>
        <w:jc w:val="both"/>
        <w:rPr>
          <w:rFonts w:asciiTheme="minorHAnsi" w:hAnsiTheme="minorHAnsi" w:cstheme="minorHAnsi"/>
          <w:b/>
          <w:sz w:val="20"/>
          <w:szCs w:val="20"/>
        </w:rPr>
      </w:pPr>
      <w:r>
        <w:rPr>
          <w:rFonts w:asciiTheme="minorHAnsi" w:hAnsiTheme="minorHAnsi" w:cstheme="minorHAnsi"/>
          <w:sz w:val="20"/>
          <w:szCs w:val="20"/>
        </w:rPr>
        <w:t>A</w:t>
      </w:r>
      <w:r w:rsidRPr="009A4ACD">
        <w:rPr>
          <w:rFonts w:asciiTheme="minorHAnsi" w:hAnsiTheme="minorHAnsi" w:cstheme="minorHAnsi"/>
          <w:sz w:val="20"/>
          <w:szCs w:val="20"/>
        </w:rPr>
        <w:t>llows calls originating from</w:t>
      </w:r>
      <w:r>
        <w:rPr>
          <w:rFonts w:asciiTheme="minorHAnsi" w:hAnsiTheme="minorHAnsi" w:cstheme="minorHAnsi"/>
          <w:sz w:val="20"/>
          <w:szCs w:val="20"/>
        </w:rPr>
        <w:t xml:space="preserve"> all</w:t>
      </w:r>
      <w:r w:rsidRPr="009A4ACD">
        <w:rPr>
          <w:rFonts w:asciiTheme="minorHAnsi" w:hAnsiTheme="minorHAnsi" w:cstheme="minorHAnsi"/>
          <w:sz w:val="20"/>
          <w:szCs w:val="20"/>
        </w:rPr>
        <w:t xml:space="preserve"> in</w:t>
      </w:r>
      <w:r>
        <w:rPr>
          <w:rFonts w:asciiTheme="minorHAnsi" w:hAnsiTheme="minorHAnsi" w:cstheme="minorHAnsi"/>
          <w:sz w:val="20"/>
          <w:szCs w:val="20"/>
        </w:rPr>
        <w:t>-</w:t>
      </w:r>
      <w:r w:rsidRPr="009A4ACD">
        <w:rPr>
          <w:rFonts w:asciiTheme="minorHAnsi" w:hAnsiTheme="minorHAnsi" w:cstheme="minorHAnsi"/>
          <w:sz w:val="20"/>
          <w:szCs w:val="20"/>
        </w:rPr>
        <w:t xml:space="preserve">country Fixed Line </w:t>
      </w:r>
      <w:r>
        <w:rPr>
          <w:rFonts w:asciiTheme="minorHAnsi" w:hAnsiTheme="minorHAnsi" w:cstheme="minorHAnsi"/>
          <w:sz w:val="20"/>
          <w:szCs w:val="20"/>
        </w:rPr>
        <w:t>CLIs of the TG country in CZ,</w:t>
      </w:r>
      <w:r w:rsidR="008D5265">
        <w:rPr>
          <w:rFonts w:asciiTheme="minorHAnsi" w:hAnsiTheme="minorHAnsi" w:cstheme="minorHAnsi"/>
          <w:sz w:val="20"/>
          <w:szCs w:val="20"/>
        </w:rPr>
        <w:t xml:space="preserve"> </w:t>
      </w:r>
      <w:r w:rsidR="00386F24">
        <w:rPr>
          <w:rFonts w:asciiTheme="minorHAnsi" w:hAnsiTheme="minorHAnsi" w:cstheme="minorHAnsi"/>
          <w:sz w:val="20"/>
          <w:szCs w:val="20"/>
        </w:rPr>
        <w:t>LU,</w:t>
      </w:r>
      <w:r>
        <w:rPr>
          <w:rFonts w:asciiTheme="minorHAnsi" w:hAnsiTheme="minorHAnsi" w:cstheme="minorHAnsi"/>
          <w:sz w:val="20"/>
          <w:szCs w:val="20"/>
        </w:rPr>
        <w:t xml:space="preserve"> </w:t>
      </w:r>
      <w:r w:rsidRPr="00516AF0">
        <w:rPr>
          <w:rFonts w:asciiTheme="minorHAnsi" w:hAnsiTheme="minorHAnsi" w:cstheme="minorHAnsi"/>
          <w:sz w:val="20"/>
          <w:szCs w:val="20"/>
        </w:rPr>
        <w:t>NO</w:t>
      </w:r>
      <w:r w:rsidR="00386F24">
        <w:rPr>
          <w:rFonts w:asciiTheme="minorHAnsi" w:hAnsiTheme="minorHAnsi" w:cstheme="minorHAnsi"/>
          <w:sz w:val="20"/>
          <w:szCs w:val="20"/>
        </w:rPr>
        <w:t>, PL</w:t>
      </w:r>
      <w:r>
        <w:rPr>
          <w:rFonts w:asciiTheme="minorHAnsi" w:hAnsiTheme="minorHAnsi" w:cstheme="minorHAnsi"/>
          <w:sz w:val="20"/>
          <w:szCs w:val="20"/>
        </w:rPr>
        <w:t xml:space="preserve"> &amp; </w:t>
      </w:r>
      <w:r w:rsidRPr="00516AF0">
        <w:rPr>
          <w:rFonts w:asciiTheme="minorHAnsi" w:hAnsiTheme="minorHAnsi" w:cstheme="minorHAnsi"/>
          <w:sz w:val="20"/>
          <w:szCs w:val="20"/>
        </w:rPr>
        <w:t>R</w:t>
      </w:r>
      <w:r>
        <w:rPr>
          <w:rFonts w:asciiTheme="minorHAnsi" w:hAnsiTheme="minorHAnsi" w:cstheme="minorHAnsi"/>
          <w:sz w:val="20"/>
          <w:szCs w:val="20"/>
        </w:rPr>
        <w:t>O</w:t>
      </w:r>
      <w:r w:rsidRPr="00516AF0">
        <w:rPr>
          <w:rFonts w:asciiTheme="minorHAnsi" w:hAnsiTheme="minorHAnsi" w:cstheme="minorHAnsi"/>
          <w:sz w:val="20"/>
          <w:szCs w:val="20"/>
        </w:rPr>
        <w:t xml:space="preserve"> </w:t>
      </w:r>
      <w:r w:rsidR="008D5265">
        <w:rPr>
          <w:rFonts w:asciiTheme="minorHAnsi" w:hAnsiTheme="minorHAnsi" w:cstheme="minorHAnsi"/>
          <w:sz w:val="20"/>
          <w:szCs w:val="20"/>
        </w:rPr>
        <w:t>(note Regulatory conditions apply in CZ &amp; PL – see below)</w:t>
      </w:r>
      <w:r w:rsidRPr="00516AF0">
        <w:rPr>
          <w:rFonts w:asciiTheme="minorHAnsi" w:hAnsiTheme="minorHAnsi" w:cstheme="minorHAnsi"/>
          <w:sz w:val="20"/>
          <w:szCs w:val="20"/>
        </w:rPr>
        <w:t xml:space="preserve"> </w:t>
      </w:r>
    </w:p>
    <w:p w14:paraId="255F8853" w14:textId="423B95BC" w:rsidR="00C6209D" w:rsidRPr="009A4ACD" w:rsidRDefault="00C6209D" w:rsidP="00C6209D">
      <w:pPr>
        <w:spacing w:before="120"/>
        <w:jc w:val="both"/>
        <w:rPr>
          <w:rFonts w:asciiTheme="minorHAnsi" w:hAnsiTheme="minorHAnsi" w:cstheme="minorHAnsi"/>
          <w:sz w:val="20"/>
          <w:szCs w:val="20"/>
        </w:rPr>
      </w:pPr>
      <w:r w:rsidRPr="009A4ACD">
        <w:rPr>
          <w:rFonts w:asciiTheme="minorHAnsi" w:hAnsiTheme="minorHAnsi" w:cstheme="minorHAnsi"/>
          <w:sz w:val="20"/>
          <w:szCs w:val="20"/>
        </w:rPr>
        <w:t xml:space="preserve">For </w:t>
      </w:r>
      <w:r w:rsidR="009A4ACD" w:rsidRPr="009A4ACD">
        <w:rPr>
          <w:rFonts w:asciiTheme="minorHAnsi" w:hAnsiTheme="minorHAnsi" w:cstheme="minorHAnsi"/>
          <w:sz w:val="20"/>
          <w:szCs w:val="20"/>
        </w:rPr>
        <w:t xml:space="preserve">all </w:t>
      </w:r>
      <w:r w:rsidRPr="009A4ACD">
        <w:rPr>
          <w:rFonts w:asciiTheme="minorHAnsi" w:hAnsiTheme="minorHAnsi" w:cstheme="minorHAnsi"/>
          <w:sz w:val="20"/>
          <w:szCs w:val="20"/>
        </w:rPr>
        <w:t>profiles, the below traffic is blocked</w:t>
      </w:r>
      <w:r w:rsidR="008377E8">
        <w:rPr>
          <w:rFonts w:asciiTheme="minorHAnsi" w:hAnsiTheme="minorHAnsi" w:cstheme="minorHAnsi"/>
          <w:sz w:val="20"/>
          <w:szCs w:val="20"/>
        </w:rPr>
        <w:t>, where</w:t>
      </w:r>
      <w:r w:rsidRPr="009A4ACD">
        <w:rPr>
          <w:rFonts w:asciiTheme="minorHAnsi" w:hAnsiTheme="minorHAnsi" w:cstheme="minorHAnsi"/>
          <w:sz w:val="20"/>
          <w:szCs w:val="20"/>
        </w:rPr>
        <w:t>:</w:t>
      </w:r>
    </w:p>
    <w:p w14:paraId="255F8854" w14:textId="170E2B31" w:rsidR="00C6209D" w:rsidRPr="000A3278" w:rsidRDefault="00C6209D" w:rsidP="16ACF56B">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0A3278">
        <w:rPr>
          <w:rFonts w:asciiTheme="minorHAnsi" w:hAnsiTheme="minorHAnsi" w:cstheme="minorHAnsi"/>
          <w:sz w:val="20"/>
          <w:szCs w:val="20"/>
        </w:rPr>
        <w:t>No CLI is presented</w:t>
      </w:r>
    </w:p>
    <w:p w14:paraId="255F8855" w14:textId="39AA23C7" w:rsidR="00C6209D" w:rsidRPr="009A4ACD" w:rsidRDefault="00C6209D" w:rsidP="00C6209D">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9A4ACD">
        <w:rPr>
          <w:rFonts w:asciiTheme="minorHAnsi" w:hAnsiTheme="minorHAnsi" w:cstheme="minorHAnsi"/>
          <w:sz w:val="20"/>
          <w:szCs w:val="20"/>
        </w:rPr>
        <w:t xml:space="preserve">CLI length </w:t>
      </w:r>
      <w:r w:rsidR="008377E8">
        <w:rPr>
          <w:rFonts w:asciiTheme="minorHAnsi" w:hAnsiTheme="minorHAnsi" w:cstheme="minorHAnsi"/>
          <w:sz w:val="20"/>
          <w:szCs w:val="20"/>
        </w:rPr>
        <w:t xml:space="preserve">is </w:t>
      </w:r>
      <w:r w:rsidRPr="009A4ACD">
        <w:rPr>
          <w:rFonts w:asciiTheme="minorHAnsi" w:hAnsiTheme="minorHAnsi" w:cstheme="minorHAnsi"/>
          <w:sz w:val="20"/>
          <w:szCs w:val="20"/>
        </w:rPr>
        <w:t>invalid</w:t>
      </w:r>
      <w:r w:rsidRPr="009A4ACD">
        <w:rPr>
          <w:rFonts w:asciiTheme="minorHAnsi" w:hAnsiTheme="minorHAnsi" w:cstheme="minorHAnsi"/>
          <w:bCs/>
          <w:color w:val="000000"/>
          <w:sz w:val="20"/>
          <w:szCs w:val="20"/>
        </w:rPr>
        <w:t xml:space="preserve"> (</w:t>
      </w:r>
      <w:r w:rsidR="00C10BA3">
        <w:rPr>
          <w:rFonts w:asciiTheme="minorHAnsi" w:hAnsiTheme="minorHAnsi" w:cstheme="minorHAnsi"/>
          <w:bCs/>
          <w:color w:val="000000"/>
          <w:sz w:val="20"/>
          <w:szCs w:val="20"/>
        </w:rPr>
        <w:t xml:space="preserve">i.e. </w:t>
      </w:r>
      <w:r w:rsidRPr="009A4ACD">
        <w:rPr>
          <w:rFonts w:asciiTheme="minorHAnsi" w:hAnsiTheme="minorHAnsi" w:cstheme="minorHAnsi"/>
          <w:bCs/>
          <w:color w:val="000000"/>
          <w:sz w:val="20"/>
          <w:szCs w:val="20"/>
        </w:rPr>
        <w:t>not within defined number length of the country)</w:t>
      </w:r>
    </w:p>
    <w:p w14:paraId="255F8856" w14:textId="2D771143" w:rsidR="00C6209D" w:rsidRPr="009A4ACD" w:rsidRDefault="008377E8" w:rsidP="00C6209D">
      <w:pPr>
        <w:pStyle w:val="ListParagraph"/>
        <w:numPr>
          <w:ilvl w:val="0"/>
          <w:numId w:val="30"/>
        </w:numPr>
        <w:spacing w:before="120" w:after="12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t xml:space="preserve">The </w:t>
      </w:r>
      <w:r w:rsidR="00C6209D" w:rsidRPr="009A4ACD">
        <w:rPr>
          <w:rFonts w:asciiTheme="minorHAnsi" w:hAnsiTheme="minorHAnsi" w:cstheme="minorHAnsi"/>
          <w:sz w:val="20"/>
          <w:szCs w:val="20"/>
        </w:rPr>
        <w:t>CLI contains alphanumeric (a-z, A-Z) or special characters (#, @ etc.)</w:t>
      </w:r>
    </w:p>
    <w:p w14:paraId="6CF5A267" w14:textId="5170C9D7" w:rsidR="00225BE8" w:rsidRDefault="00C6209D" w:rsidP="00C608F0">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1E1EEC">
        <w:rPr>
          <w:rFonts w:asciiTheme="minorHAnsi" w:hAnsiTheme="minorHAnsi" w:cstheme="minorHAnsi"/>
          <w:sz w:val="20"/>
          <w:szCs w:val="20"/>
        </w:rPr>
        <w:lastRenderedPageBreak/>
        <w:t>CLI</w:t>
      </w:r>
      <w:r w:rsidR="008377E8" w:rsidRPr="001E1EEC">
        <w:rPr>
          <w:rFonts w:asciiTheme="minorHAnsi" w:hAnsiTheme="minorHAnsi" w:cstheme="minorHAnsi"/>
          <w:sz w:val="20"/>
          <w:szCs w:val="20"/>
        </w:rPr>
        <w:t>s</w:t>
      </w:r>
      <w:r w:rsidRPr="001E1EEC">
        <w:rPr>
          <w:rFonts w:asciiTheme="minorHAnsi" w:hAnsiTheme="minorHAnsi" w:cstheme="minorHAnsi"/>
          <w:sz w:val="20"/>
          <w:szCs w:val="20"/>
        </w:rPr>
        <w:t xml:space="preserve"> </w:t>
      </w:r>
      <w:r w:rsidR="008377E8" w:rsidRPr="001E1EEC">
        <w:rPr>
          <w:rFonts w:asciiTheme="minorHAnsi" w:hAnsiTheme="minorHAnsi" w:cstheme="minorHAnsi"/>
          <w:sz w:val="20"/>
          <w:szCs w:val="20"/>
        </w:rPr>
        <w:t xml:space="preserve">are </w:t>
      </w:r>
      <w:r w:rsidRPr="001E1EEC">
        <w:rPr>
          <w:rFonts w:asciiTheme="minorHAnsi" w:hAnsiTheme="minorHAnsi" w:cstheme="minorHAnsi"/>
          <w:sz w:val="20"/>
          <w:szCs w:val="20"/>
        </w:rPr>
        <w:t xml:space="preserve">in </w:t>
      </w:r>
      <w:r w:rsidR="008377E8" w:rsidRPr="001E1EEC">
        <w:rPr>
          <w:rFonts w:asciiTheme="minorHAnsi" w:hAnsiTheme="minorHAnsi" w:cstheme="minorHAnsi"/>
          <w:sz w:val="20"/>
          <w:szCs w:val="20"/>
        </w:rPr>
        <w:t xml:space="preserve">an </w:t>
      </w:r>
      <w:r w:rsidRPr="001E1EEC">
        <w:rPr>
          <w:rFonts w:asciiTheme="minorHAnsi" w:hAnsiTheme="minorHAnsi" w:cstheme="minorHAnsi"/>
          <w:sz w:val="20"/>
          <w:szCs w:val="20"/>
        </w:rPr>
        <w:t>invalid format</w:t>
      </w:r>
      <w:r w:rsidR="001E1EEC" w:rsidRPr="001E1EEC">
        <w:rPr>
          <w:rFonts w:asciiTheme="minorHAnsi" w:hAnsiTheme="minorHAnsi" w:cstheme="minorHAnsi"/>
          <w:sz w:val="20"/>
          <w:szCs w:val="20"/>
        </w:rPr>
        <w:t xml:space="preserve">, e.g. </w:t>
      </w:r>
      <w:r w:rsidR="00545910">
        <w:rPr>
          <w:rFonts w:asciiTheme="minorHAnsi" w:hAnsiTheme="minorHAnsi" w:cstheme="minorHAnsi"/>
          <w:sz w:val="20"/>
          <w:szCs w:val="20"/>
        </w:rPr>
        <w:t>a</w:t>
      </w:r>
      <w:r w:rsidR="00225BE8" w:rsidRPr="001E1EEC">
        <w:rPr>
          <w:rFonts w:asciiTheme="minorHAnsi" w:hAnsiTheme="minorHAnsi" w:cstheme="minorHAnsi"/>
          <w:sz w:val="20"/>
          <w:szCs w:val="20"/>
        </w:rPr>
        <w:t xml:space="preserve"> country code is followed by ‘0’ in all zone A countries (except Italy because +39</w:t>
      </w:r>
      <w:r w:rsidR="00225BE8" w:rsidRPr="00C608F0">
        <w:rPr>
          <w:rFonts w:asciiTheme="minorHAnsi" w:hAnsiTheme="minorHAnsi" w:cstheme="minorHAnsi"/>
          <w:sz w:val="20"/>
          <w:szCs w:val="20"/>
          <w:u w:val="single"/>
        </w:rPr>
        <w:t>0</w:t>
      </w:r>
      <w:r w:rsidR="00225BE8" w:rsidRPr="001E1EEC">
        <w:rPr>
          <w:rFonts w:asciiTheme="minorHAnsi" w:hAnsiTheme="minorHAnsi" w:cstheme="minorHAnsi"/>
          <w:sz w:val="20"/>
          <w:szCs w:val="20"/>
        </w:rPr>
        <w:t xml:space="preserve"> is valid)</w:t>
      </w:r>
    </w:p>
    <w:p w14:paraId="6F6AC544" w14:textId="208C6B9F" w:rsidR="00793DBF" w:rsidRPr="00103086" w:rsidRDefault="00793DBF" w:rsidP="00103086">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103086">
        <w:rPr>
          <w:rFonts w:asciiTheme="minorHAnsi" w:hAnsiTheme="minorHAnsi" w:cstheme="minorHAnsi"/>
          <w:sz w:val="20"/>
          <w:szCs w:val="20"/>
        </w:rPr>
        <w:t xml:space="preserve">CLIs are </w:t>
      </w:r>
      <w:r w:rsidR="00660BD7">
        <w:rPr>
          <w:rFonts w:asciiTheme="minorHAnsi" w:hAnsiTheme="minorHAnsi" w:cstheme="minorHAnsi"/>
          <w:sz w:val="20"/>
          <w:szCs w:val="20"/>
        </w:rPr>
        <w:t xml:space="preserve">not </w:t>
      </w:r>
      <w:r w:rsidRPr="00103086">
        <w:rPr>
          <w:rFonts w:asciiTheme="minorHAnsi" w:hAnsiTheme="minorHAnsi" w:cstheme="minorHAnsi"/>
          <w:sz w:val="20"/>
          <w:szCs w:val="20"/>
        </w:rPr>
        <w:t xml:space="preserve">assigned </w:t>
      </w:r>
      <w:r w:rsidR="00660BD7">
        <w:rPr>
          <w:rFonts w:asciiTheme="minorHAnsi" w:hAnsiTheme="minorHAnsi" w:cstheme="minorHAnsi"/>
          <w:sz w:val="20"/>
          <w:szCs w:val="20"/>
        </w:rPr>
        <w:t xml:space="preserve">to any operator by a </w:t>
      </w:r>
      <w:r w:rsidR="00FA60A9">
        <w:rPr>
          <w:rFonts w:asciiTheme="minorHAnsi" w:hAnsiTheme="minorHAnsi" w:cstheme="minorHAnsi"/>
          <w:sz w:val="20"/>
          <w:szCs w:val="20"/>
        </w:rPr>
        <w:t xml:space="preserve">national </w:t>
      </w:r>
      <w:r w:rsidR="00660BD7">
        <w:rPr>
          <w:rFonts w:asciiTheme="minorHAnsi" w:hAnsiTheme="minorHAnsi" w:cstheme="minorHAnsi"/>
          <w:sz w:val="20"/>
          <w:szCs w:val="20"/>
        </w:rPr>
        <w:t>Regulator</w:t>
      </w:r>
    </w:p>
    <w:p w14:paraId="261EDDA2" w14:textId="5C0E05AB" w:rsidR="00AF72B3" w:rsidRDefault="00AF72B3" w:rsidP="2B3C01D1">
      <w:pPr>
        <w:spacing w:before="120"/>
        <w:jc w:val="both"/>
        <w:rPr>
          <w:rFonts w:asciiTheme="minorHAnsi" w:hAnsiTheme="minorHAnsi"/>
          <w:sz w:val="20"/>
          <w:szCs w:val="20"/>
        </w:rPr>
      </w:pPr>
      <w:r w:rsidRPr="2B3C01D1">
        <w:rPr>
          <w:rFonts w:asciiTheme="minorHAnsi" w:hAnsiTheme="minorHAnsi"/>
          <w:sz w:val="20"/>
          <w:szCs w:val="20"/>
        </w:rPr>
        <w:t>The SIP response code for calls blocked due to an invalid CLI is 403 (Forbidden) without announcement which gives you the benefit that you can crank back the call.</w:t>
      </w:r>
    </w:p>
    <w:p w14:paraId="49C9FA43" w14:textId="6F058E9D" w:rsidR="007339A6" w:rsidRPr="00212A6B" w:rsidRDefault="007339A6" w:rsidP="007339A6">
      <w:pPr>
        <w:spacing w:before="120"/>
        <w:jc w:val="both"/>
        <w:rPr>
          <w:rFonts w:asciiTheme="minorHAnsi" w:hAnsiTheme="minorHAnsi"/>
          <w:sz w:val="20"/>
          <w:szCs w:val="20"/>
        </w:rPr>
      </w:pPr>
      <w:r w:rsidRPr="16ACF56B">
        <w:rPr>
          <w:rFonts w:asciiTheme="minorHAnsi" w:hAnsiTheme="minorHAnsi"/>
          <w:sz w:val="20"/>
          <w:szCs w:val="20"/>
        </w:rPr>
        <w:t>* Please ask your Account Executive regarding SMS enabled mobile country coverage</w:t>
      </w:r>
    </w:p>
    <w:p w14:paraId="3AC88721" w14:textId="77777777" w:rsidR="007339A6" w:rsidRPr="00AF72B3" w:rsidRDefault="007339A6" w:rsidP="2B3C01D1">
      <w:pPr>
        <w:spacing w:before="120"/>
        <w:jc w:val="both"/>
        <w:rPr>
          <w:rFonts w:asciiTheme="minorHAnsi" w:hAnsiTheme="minorHAnsi"/>
          <w:sz w:val="20"/>
          <w:szCs w:val="20"/>
        </w:rPr>
      </w:pPr>
    </w:p>
    <w:p w14:paraId="3255EBF0" w14:textId="2455F590" w:rsidR="00C10BA3" w:rsidRDefault="00C10BA3" w:rsidP="007339A6">
      <w:pPr>
        <w:pStyle w:val="Heading3"/>
      </w:pPr>
      <w:bookmarkStart w:id="30" w:name="_Toc175922660"/>
      <w:r w:rsidRPr="007F0770">
        <w:t xml:space="preserve">Impacts of the CLI policy on how </w:t>
      </w:r>
      <w:r w:rsidR="00317733">
        <w:t>Colt bills origin surcharges</w:t>
      </w:r>
      <w:bookmarkEnd w:id="30"/>
    </w:p>
    <w:p w14:paraId="3BEAAD4C" w14:textId="77777777" w:rsidR="007339A6" w:rsidRPr="007F0770" w:rsidRDefault="007339A6" w:rsidP="00875F5C"/>
    <w:tbl>
      <w:tblPr>
        <w:tblStyle w:val="TableGrid"/>
        <w:tblW w:w="0" w:type="auto"/>
        <w:tblLook w:val="04A0" w:firstRow="1" w:lastRow="0" w:firstColumn="1" w:lastColumn="0" w:noHBand="0" w:noVBand="1"/>
      </w:tblPr>
      <w:tblGrid>
        <w:gridCol w:w="2122"/>
        <w:gridCol w:w="7506"/>
      </w:tblGrid>
      <w:tr w:rsidR="00C10BA3" w14:paraId="4B012D1A" w14:textId="77777777" w:rsidTr="00EB6948">
        <w:tc>
          <w:tcPr>
            <w:tcW w:w="2122" w:type="dxa"/>
            <w:vAlign w:val="center"/>
          </w:tcPr>
          <w:p w14:paraId="765D7A9A" w14:textId="38420A86" w:rsidR="00C10BA3" w:rsidRPr="007F0770" w:rsidRDefault="00C10BA3" w:rsidP="00EB6948">
            <w:pPr>
              <w:spacing w:before="120"/>
              <w:rPr>
                <w:rFonts w:asciiTheme="minorHAnsi" w:hAnsiTheme="minorHAnsi" w:cstheme="minorHAnsi"/>
                <w:b/>
                <w:bCs/>
                <w:sz w:val="21"/>
                <w:szCs w:val="21"/>
              </w:rPr>
            </w:pPr>
            <w:r w:rsidRPr="007F0770">
              <w:rPr>
                <w:rFonts w:asciiTheme="minorHAnsi" w:hAnsiTheme="minorHAnsi" w:cstheme="minorHAnsi"/>
                <w:b/>
                <w:bCs/>
                <w:sz w:val="21"/>
                <w:szCs w:val="21"/>
              </w:rPr>
              <w:t>CLI policy</w:t>
            </w:r>
          </w:p>
        </w:tc>
        <w:tc>
          <w:tcPr>
            <w:tcW w:w="7506" w:type="dxa"/>
            <w:vAlign w:val="center"/>
          </w:tcPr>
          <w:p w14:paraId="7B3568C4" w14:textId="06C756AA" w:rsidR="00C10BA3" w:rsidRPr="007F0770" w:rsidRDefault="00C10BA3" w:rsidP="00EB6948">
            <w:pPr>
              <w:spacing w:before="120"/>
              <w:rPr>
                <w:rFonts w:asciiTheme="minorHAnsi" w:hAnsiTheme="minorHAnsi" w:cstheme="minorHAnsi"/>
                <w:b/>
                <w:bCs/>
                <w:sz w:val="21"/>
                <w:szCs w:val="21"/>
              </w:rPr>
            </w:pPr>
            <w:r w:rsidRPr="007F0770">
              <w:rPr>
                <w:rFonts w:asciiTheme="minorHAnsi" w:hAnsiTheme="minorHAnsi" w:cstheme="minorHAnsi"/>
                <w:b/>
                <w:bCs/>
                <w:sz w:val="21"/>
                <w:szCs w:val="21"/>
              </w:rPr>
              <w:t xml:space="preserve">Impact on how Colt </w:t>
            </w:r>
            <w:r w:rsidR="00317733">
              <w:rPr>
                <w:rFonts w:asciiTheme="minorHAnsi" w:hAnsiTheme="minorHAnsi" w:cstheme="minorHAnsi"/>
                <w:b/>
                <w:bCs/>
                <w:sz w:val="21"/>
                <w:szCs w:val="21"/>
              </w:rPr>
              <w:t>bills origin surcharges</w:t>
            </w:r>
          </w:p>
        </w:tc>
      </w:tr>
      <w:tr w:rsidR="007339A6" w14:paraId="7DC6C2EC" w14:textId="77777777" w:rsidTr="00EB6948">
        <w:tc>
          <w:tcPr>
            <w:tcW w:w="2122" w:type="dxa"/>
            <w:vAlign w:val="center"/>
          </w:tcPr>
          <w:p w14:paraId="57CB7E9B" w14:textId="36CB9318" w:rsidR="007339A6" w:rsidRPr="007339A6" w:rsidRDefault="007339A6" w:rsidP="00EB6948">
            <w:pPr>
              <w:spacing w:before="120"/>
              <w:rPr>
                <w:rFonts w:asciiTheme="minorHAnsi" w:hAnsiTheme="minorHAnsi" w:cstheme="minorHAnsi"/>
                <w:b/>
                <w:bCs/>
                <w:sz w:val="20"/>
                <w:szCs w:val="20"/>
                <w:lang w:val="it-IT"/>
              </w:rPr>
            </w:pPr>
            <w:r>
              <w:rPr>
                <w:rFonts w:asciiTheme="minorHAnsi" w:hAnsiTheme="minorHAnsi" w:cstheme="minorHAnsi"/>
                <w:b/>
                <w:bCs/>
                <w:sz w:val="20"/>
                <w:szCs w:val="20"/>
                <w:lang w:val="it-IT"/>
              </w:rPr>
              <w:t xml:space="preserve">National </w:t>
            </w:r>
            <w:proofErr w:type="spellStart"/>
            <w:r>
              <w:rPr>
                <w:rFonts w:asciiTheme="minorHAnsi" w:hAnsiTheme="minorHAnsi" w:cstheme="minorHAnsi"/>
                <w:b/>
                <w:bCs/>
                <w:sz w:val="20"/>
                <w:szCs w:val="20"/>
                <w:lang w:val="it-IT"/>
              </w:rPr>
              <w:t>profile</w:t>
            </w:r>
            <w:proofErr w:type="spellEnd"/>
            <w:r>
              <w:rPr>
                <w:rFonts w:asciiTheme="minorHAnsi" w:hAnsiTheme="minorHAnsi" w:cstheme="minorHAnsi"/>
                <w:b/>
                <w:bCs/>
                <w:sz w:val="20"/>
                <w:szCs w:val="20"/>
                <w:lang w:val="it-IT"/>
              </w:rPr>
              <w:t xml:space="preserve"> &amp; </w:t>
            </w:r>
            <w:proofErr w:type="spellStart"/>
            <w:r>
              <w:rPr>
                <w:rFonts w:asciiTheme="minorHAnsi" w:hAnsiTheme="minorHAnsi" w:cstheme="minorHAnsi"/>
                <w:b/>
                <w:sz w:val="20"/>
                <w:szCs w:val="20"/>
              </w:rPr>
              <w:t>National+Mobile</w:t>
            </w:r>
            <w:proofErr w:type="spellEnd"/>
            <w:r>
              <w:rPr>
                <w:rFonts w:asciiTheme="minorHAnsi" w:hAnsiTheme="minorHAnsi" w:cstheme="minorHAnsi"/>
                <w:b/>
                <w:sz w:val="20"/>
                <w:szCs w:val="20"/>
              </w:rPr>
              <w:t xml:space="preserve"> Profile</w:t>
            </w:r>
          </w:p>
        </w:tc>
        <w:tc>
          <w:tcPr>
            <w:tcW w:w="7506" w:type="dxa"/>
            <w:vAlign w:val="center"/>
          </w:tcPr>
          <w:p w14:paraId="34C4D25B" w14:textId="1FCCB89A" w:rsidR="004D6D5B" w:rsidRPr="00A13D70" w:rsidRDefault="007339A6" w:rsidP="00EB6948">
            <w:pPr>
              <w:spacing w:before="120"/>
              <w:rPr>
                <w:rFonts w:asciiTheme="minorHAnsi" w:hAnsiTheme="minorHAnsi" w:cstheme="minorHAnsi"/>
                <w:sz w:val="20"/>
                <w:szCs w:val="20"/>
              </w:rPr>
            </w:pPr>
            <w:r>
              <w:rPr>
                <w:rFonts w:asciiTheme="minorHAnsi" w:hAnsiTheme="minorHAnsi" w:cstheme="minorHAnsi"/>
                <w:sz w:val="20"/>
                <w:szCs w:val="20"/>
              </w:rPr>
              <w:t xml:space="preserve">These profiles are setup to avoid origin surcharges being applied, however this cannot be guaranteed as market/regulatory conditions may change.  Advance notice of changes to pricing is given in accordance with the Number Hosting service specific terms.  Please refer to your Number Hosting </w:t>
            </w:r>
            <w:proofErr w:type="spellStart"/>
            <w:r>
              <w:rPr>
                <w:rFonts w:asciiTheme="minorHAnsi" w:hAnsiTheme="minorHAnsi" w:cstheme="minorHAnsi"/>
                <w:sz w:val="20"/>
                <w:szCs w:val="20"/>
              </w:rPr>
              <w:t>ratecard</w:t>
            </w:r>
            <w:proofErr w:type="spellEnd"/>
            <w:r>
              <w:rPr>
                <w:rFonts w:asciiTheme="minorHAnsi" w:hAnsiTheme="minorHAnsi" w:cstheme="minorHAnsi"/>
                <w:sz w:val="20"/>
                <w:szCs w:val="20"/>
              </w:rPr>
              <w:t>.</w:t>
            </w:r>
          </w:p>
        </w:tc>
      </w:tr>
      <w:tr w:rsidR="00C10BA3" w14:paraId="77A279EE" w14:textId="77777777" w:rsidTr="00EB6948">
        <w:tc>
          <w:tcPr>
            <w:tcW w:w="2122" w:type="dxa"/>
            <w:vAlign w:val="center"/>
          </w:tcPr>
          <w:p w14:paraId="072C08B4" w14:textId="0B183EF1" w:rsidR="00C10BA3" w:rsidRPr="007F0770" w:rsidRDefault="00C10BA3" w:rsidP="00EB6948">
            <w:pPr>
              <w:spacing w:before="120"/>
              <w:rPr>
                <w:rFonts w:asciiTheme="minorHAnsi" w:hAnsiTheme="minorHAnsi" w:cstheme="minorHAnsi"/>
                <w:b/>
                <w:bCs/>
                <w:sz w:val="20"/>
                <w:szCs w:val="20"/>
                <w:lang w:val="it-IT"/>
              </w:rPr>
            </w:pPr>
            <w:r w:rsidRPr="007F0770">
              <w:rPr>
                <w:rFonts w:asciiTheme="minorHAnsi" w:hAnsiTheme="minorHAnsi" w:cstheme="minorHAnsi"/>
                <w:b/>
                <w:bCs/>
                <w:sz w:val="20"/>
                <w:szCs w:val="20"/>
                <w:lang w:val="it-IT"/>
              </w:rPr>
              <w:t xml:space="preserve">EEA </w:t>
            </w:r>
            <w:proofErr w:type="spellStart"/>
            <w:r w:rsidRPr="007F0770">
              <w:rPr>
                <w:rFonts w:asciiTheme="minorHAnsi" w:hAnsiTheme="minorHAnsi" w:cstheme="minorHAnsi"/>
                <w:b/>
                <w:bCs/>
                <w:sz w:val="20"/>
                <w:szCs w:val="20"/>
                <w:lang w:val="it-IT"/>
              </w:rPr>
              <w:t>profile</w:t>
            </w:r>
            <w:proofErr w:type="spellEnd"/>
            <w:r w:rsidRPr="007F0770">
              <w:rPr>
                <w:rFonts w:asciiTheme="minorHAnsi" w:hAnsiTheme="minorHAnsi" w:cstheme="minorHAnsi"/>
                <w:b/>
                <w:bCs/>
                <w:sz w:val="20"/>
                <w:szCs w:val="20"/>
                <w:lang w:val="it-IT"/>
              </w:rPr>
              <w:t xml:space="preserve"> &amp; </w:t>
            </w:r>
            <w:proofErr w:type="spellStart"/>
            <w:r w:rsidRPr="007F0770">
              <w:rPr>
                <w:rFonts w:asciiTheme="minorHAnsi" w:hAnsiTheme="minorHAnsi" w:cstheme="minorHAnsi"/>
                <w:b/>
                <w:sz w:val="20"/>
                <w:szCs w:val="20"/>
                <w:lang w:val="it-IT"/>
              </w:rPr>
              <w:t>EEA+Mobile</w:t>
            </w:r>
            <w:proofErr w:type="spellEnd"/>
            <w:r w:rsidRPr="007F0770">
              <w:rPr>
                <w:rFonts w:asciiTheme="minorHAnsi" w:hAnsiTheme="minorHAnsi" w:cstheme="minorHAnsi"/>
                <w:sz w:val="20"/>
                <w:szCs w:val="20"/>
                <w:lang w:val="it-IT"/>
              </w:rPr>
              <w:t xml:space="preserve"> </w:t>
            </w:r>
            <w:proofErr w:type="spellStart"/>
            <w:r w:rsidRPr="007F0770">
              <w:rPr>
                <w:rFonts w:asciiTheme="minorHAnsi" w:hAnsiTheme="minorHAnsi" w:cstheme="minorHAnsi"/>
                <w:b/>
                <w:bCs/>
                <w:sz w:val="20"/>
                <w:szCs w:val="20"/>
                <w:lang w:val="it-IT"/>
              </w:rPr>
              <w:t>Profile</w:t>
            </w:r>
            <w:proofErr w:type="spellEnd"/>
          </w:p>
        </w:tc>
        <w:tc>
          <w:tcPr>
            <w:tcW w:w="7506" w:type="dxa"/>
            <w:vAlign w:val="center"/>
          </w:tcPr>
          <w:p w14:paraId="3F569517" w14:textId="2EB44815" w:rsidR="00C10BA3" w:rsidRPr="007F0770" w:rsidRDefault="00C10BA3" w:rsidP="00EB6948">
            <w:pPr>
              <w:spacing w:before="120"/>
              <w:rPr>
                <w:rFonts w:asciiTheme="minorHAnsi" w:hAnsiTheme="minorHAnsi"/>
                <w:sz w:val="20"/>
                <w:szCs w:val="20"/>
              </w:rPr>
            </w:pPr>
            <w:r w:rsidRPr="16ACF56B">
              <w:rPr>
                <w:rFonts w:asciiTheme="minorHAnsi" w:hAnsiTheme="minorHAnsi"/>
                <w:sz w:val="20"/>
                <w:szCs w:val="20"/>
              </w:rPr>
              <w:t xml:space="preserve">This reduces </w:t>
            </w:r>
            <w:r w:rsidR="00317733" w:rsidRPr="16ACF56B">
              <w:rPr>
                <w:rFonts w:asciiTheme="minorHAnsi" w:hAnsiTheme="minorHAnsi"/>
                <w:sz w:val="20"/>
                <w:szCs w:val="20"/>
              </w:rPr>
              <w:t xml:space="preserve">the </w:t>
            </w:r>
            <w:r w:rsidRPr="16ACF56B">
              <w:rPr>
                <w:rFonts w:asciiTheme="minorHAnsi" w:hAnsiTheme="minorHAnsi"/>
                <w:sz w:val="20"/>
                <w:szCs w:val="20"/>
              </w:rPr>
              <w:t>risk of surcharges but does not remove it completely as there are few low surcharge scenarios</w:t>
            </w:r>
            <w:r w:rsidR="00E63669">
              <w:rPr>
                <w:rFonts w:asciiTheme="minorHAnsi" w:hAnsiTheme="minorHAnsi"/>
                <w:sz w:val="20"/>
                <w:szCs w:val="20"/>
              </w:rPr>
              <w:t xml:space="preserve"> in</w:t>
            </w:r>
            <w:r w:rsidRPr="16ACF56B">
              <w:rPr>
                <w:rFonts w:asciiTheme="minorHAnsi" w:hAnsiTheme="minorHAnsi"/>
                <w:sz w:val="20"/>
                <w:szCs w:val="20"/>
              </w:rPr>
              <w:t xml:space="preserve"> the zone A countries.</w:t>
            </w:r>
          </w:p>
        </w:tc>
      </w:tr>
      <w:tr w:rsidR="00C10BA3" w14:paraId="1A8BB00D" w14:textId="77777777" w:rsidTr="00EB6948">
        <w:tc>
          <w:tcPr>
            <w:tcW w:w="2122" w:type="dxa"/>
            <w:vAlign w:val="center"/>
          </w:tcPr>
          <w:p w14:paraId="2F2C92DA" w14:textId="07613C74" w:rsidR="00C10BA3" w:rsidRDefault="00C10BA3" w:rsidP="00EB6948">
            <w:pPr>
              <w:spacing w:before="120"/>
              <w:rPr>
                <w:rFonts w:asciiTheme="minorHAnsi" w:hAnsiTheme="minorHAnsi" w:cstheme="minorHAnsi"/>
                <w:b/>
                <w:bCs/>
                <w:sz w:val="20"/>
                <w:szCs w:val="20"/>
              </w:rPr>
            </w:pPr>
            <w:r>
              <w:rPr>
                <w:rFonts w:asciiTheme="minorHAnsi" w:hAnsiTheme="minorHAnsi" w:cstheme="minorHAnsi"/>
                <w:b/>
                <w:bCs/>
                <w:sz w:val="20"/>
                <w:szCs w:val="20"/>
              </w:rPr>
              <w:t>Global &amp;</w:t>
            </w:r>
            <w:r w:rsidR="007339A6">
              <w:rPr>
                <w:rFonts w:asciiTheme="minorHAnsi" w:hAnsiTheme="minorHAnsi" w:cstheme="minorHAnsi"/>
                <w:b/>
                <w:bCs/>
                <w:sz w:val="20"/>
                <w:szCs w:val="20"/>
              </w:rPr>
              <w:t xml:space="preserve"> </w:t>
            </w:r>
            <w:r w:rsidR="007339A6">
              <w:rPr>
                <w:rFonts w:asciiTheme="minorHAnsi" w:hAnsiTheme="minorHAnsi" w:cstheme="minorHAnsi"/>
                <w:b/>
                <w:sz w:val="20"/>
                <w:szCs w:val="20"/>
              </w:rPr>
              <w:t>Global Profile RMD US</w:t>
            </w:r>
          </w:p>
        </w:tc>
        <w:tc>
          <w:tcPr>
            <w:tcW w:w="7506" w:type="dxa"/>
            <w:vAlign w:val="center"/>
          </w:tcPr>
          <w:p w14:paraId="5C0A848B" w14:textId="4148A684" w:rsidR="00C10BA3" w:rsidRDefault="00C10BA3" w:rsidP="00EB6948">
            <w:pPr>
              <w:spacing w:before="120"/>
              <w:rPr>
                <w:rFonts w:asciiTheme="minorHAnsi" w:hAnsiTheme="minorHAnsi" w:cstheme="minorHAnsi"/>
                <w:b/>
                <w:bCs/>
                <w:sz w:val="20"/>
                <w:szCs w:val="20"/>
              </w:rPr>
            </w:pPr>
            <w:r>
              <w:rPr>
                <w:rFonts w:asciiTheme="minorHAnsi" w:hAnsiTheme="minorHAnsi" w:cstheme="minorHAnsi"/>
                <w:sz w:val="20"/>
                <w:szCs w:val="20"/>
              </w:rPr>
              <w:t>In</w:t>
            </w:r>
            <w:r w:rsidRPr="007F0770">
              <w:rPr>
                <w:rFonts w:asciiTheme="minorHAnsi" w:hAnsiTheme="minorHAnsi" w:cstheme="minorHAnsi"/>
                <w:sz w:val="20"/>
                <w:szCs w:val="20"/>
              </w:rPr>
              <w:t>cludes call scenarios where origin surcharges may apply.</w:t>
            </w:r>
          </w:p>
        </w:tc>
      </w:tr>
    </w:tbl>
    <w:p w14:paraId="0911F9E8" w14:textId="77777777" w:rsidR="004D6D5B" w:rsidRPr="007720FC" w:rsidRDefault="004D6D5B" w:rsidP="004D6D5B">
      <w:pPr>
        <w:pStyle w:val="Heading3"/>
        <w:spacing w:before="360" w:after="240"/>
      </w:pPr>
      <w:bookmarkStart w:id="31" w:name="_Toc175922661"/>
      <w:r w:rsidRPr="007720FC">
        <w:t>Direct Call Scenario</w:t>
      </w:r>
      <w:bookmarkEnd w:id="31"/>
    </w:p>
    <w:p w14:paraId="11ACE92A" w14:textId="769A5271" w:rsidR="004D6D5B" w:rsidRPr="00A261FD" w:rsidRDefault="004D6D5B" w:rsidP="004D6D5B">
      <w:pPr>
        <w:spacing w:after="200" w:line="276" w:lineRule="auto"/>
        <w:jc w:val="both"/>
        <w:rPr>
          <w:sz w:val="20"/>
          <w:szCs w:val="20"/>
        </w:rPr>
      </w:pPr>
      <w:r w:rsidRPr="00A261FD">
        <w:rPr>
          <w:b/>
          <w:sz w:val="20"/>
          <w:szCs w:val="20"/>
        </w:rPr>
        <w:t>CLI Policy</w:t>
      </w:r>
      <w:r w:rsidR="00FB4060">
        <w:rPr>
          <w:b/>
          <w:sz w:val="20"/>
          <w:szCs w:val="20"/>
        </w:rPr>
        <w:t xml:space="preserve">, </w:t>
      </w:r>
      <w:r w:rsidRPr="00A261FD">
        <w:rPr>
          <w:b/>
          <w:sz w:val="20"/>
          <w:szCs w:val="20"/>
        </w:rPr>
        <w:t xml:space="preserve">blocking rules </w:t>
      </w:r>
      <w:r w:rsidR="00E35131" w:rsidRPr="00A261FD">
        <w:rPr>
          <w:b/>
          <w:sz w:val="20"/>
          <w:szCs w:val="20"/>
        </w:rPr>
        <w:t xml:space="preserve">&amp; </w:t>
      </w:r>
      <w:r w:rsidR="003079E2" w:rsidRPr="00A261FD">
        <w:rPr>
          <w:b/>
          <w:sz w:val="20"/>
          <w:szCs w:val="20"/>
        </w:rPr>
        <w:t>origin surcharges</w:t>
      </w:r>
      <w:r w:rsidR="003079E2">
        <w:rPr>
          <w:sz w:val="20"/>
          <w:szCs w:val="20"/>
        </w:rPr>
        <w:t xml:space="preserve"> </w:t>
      </w:r>
      <w:r w:rsidRPr="00875F5C">
        <w:rPr>
          <w:sz w:val="20"/>
          <w:szCs w:val="20"/>
        </w:rPr>
        <w:t>are applied on the ‘trusted CLI’:</w:t>
      </w:r>
    </w:p>
    <w:p w14:paraId="3179A65B" w14:textId="77777777" w:rsidR="004D6D5B" w:rsidRPr="00A261FD" w:rsidRDefault="004D6D5B" w:rsidP="00A261FD">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A261FD">
        <w:rPr>
          <w:rFonts w:asciiTheme="minorHAnsi" w:hAnsiTheme="minorHAnsi" w:cstheme="minorHAnsi"/>
          <w:sz w:val="20"/>
          <w:szCs w:val="20"/>
        </w:rPr>
        <w:t xml:space="preserve">If ‘PAI’ is available, the ‘trusted CLI’ will be the value received in the ‘PAI’ header. </w:t>
      </w:r>
    </w:p>
    <w:p w14:paraId="0CDB455F" w14:textId="7D7C1C73" w:rsidR="004D6D5B" w:rsidRPr="00A261FD" w:rsidRDefault="004D6D5B" w:rsidP="00A261FD">
      <w:pPr>
        <w:pStyle w:val="ListParagraph"/>
        <w:numPr>
          <w:ilvl w:val="0"/>
          <w:numId w:val="30"/>
        </w:numPr>
        <w:spacing w:before="120" w:after="120" w:line="240" w:lineRule="auto"/>
        <w:jc w:val="both"/>
        <w:rPr>
          <w:strike/>
          <w:sz w:val="20"/>
          <w:szCs w:val="20"/>
        </w:rPr>
      </w:pPr>
      <w:r w:rsidRPr="00A261FD">
        <w:rPr>
          <w:rFonts w:asciiTheme="minorHAnsi" w:hAnsiTheme="minorHAnsi" w:cstheme="minorBidi"/>
          <w:sz w:val="20"/>
          <w:szCs w:val="20"/>
        </w:rPr>
        <w:t xml:space="preserve">If ‘PAI’ is not available, the value received in ‘FROM’ will be treated as the ‘trusted CLI’. </w:t>
      </w:r>
    </w:p>
    <w:p w14:paraId="53011119" w14:textId="77777777" w:rsidR="004D6D5B" w:rsidRPr="003E264F" w:rsidRDefault="004D6D5B" w:rsidP="004D6D5B">
      <w:pPr>
        <w:pStyle w:val="Heading3"/>
        <w:spacing w:before="360" w:after="240"/>
      </w:pPr>
      <w:bookmarkStart w:id="32" w:name="_Toc175922662"/>
      <w:r w:rsidRPr="003E264F">
        <w:t>Call Forwarding Scenario</w:t>
      </w:r>
      <w:bookmarkEnd w:id="32"/>
    </w:p>
    <w:p w14:paraId="255F8858" w14:textId="60AF4A37" w:rsidR="00C6209D" w:rsidRPr="006F2822" w:rsidRDefault="004D6D5B" w:rsidP="00A261FD">
      <w:pPr>
        <w:spacing w:after="200" w:line="276" w:lineRule="auto"/>
        <w:jc w:val="both"/>
        <w:rPr>
          <w:rFonts w:asciiTheme="minorHAnsi" w:hAnsiTheme="minorHAnsi" w:cstheme="minorHAnsi"/>
          <w:b/>
          <w:bCs/>
          <w:strike/>
          <w:sz w:val="20"/>
          <w:szCs w:val="20"/>
        </w:rPr>
      </w:pPr>
      <w:r w:rsidRPr="00A261FD">
        <w:rPr>
          <w:b/>
          <w:sz w:val="20"/>
          <w:szCs w:val="20"/>
        </w:rPr>
        <w:t>CLI Policy</w:t>
      </w:r>
      <w:r w:rsidR="00FB4060">
        <w:rPr>
          <w:b/>
          <w:sz w:val="20"/>
          <w:szCs w:val="20"/>
        </w:rPr>
        <w:t xml:space="preserve">, </w:t>
      </w:r>
      <w:r w:rsidRPr="00A261FD">
        <w:rPr>
          <w:b/>
          <w:sz w:val="20"/>
          <w:szCs w:val="20"/>
        </w:rPr>
        <w:t xml:space="preserve">blocking rules </w:t>
      </w:r>
      <w:r w:rsidR="00E1062E" w:rsidRPr="00A261FD">
        <w:rPr>
          <w:b/>
          <w:sz w:val="20"/>
          <w:szCs w:val="20"/>
        </w:rPr>
        <w:t>&amp; origin surcharges</w:t>
      </w:r>
      <w:r w:rsidR="00E1062E">
        <w:rPr>
          <w:sz w:val="20"/>
          <w:szCs w:val="20"/>
        </w:rPr>
        <w:t xml:space="preserve"> </w:t>
      </w:r>
      <w:r w:rsidRPr="00A261FD">
        <w:rPr>
          <w:sz w:val="20"/>
          <w:szCs w:val="20"/>
        </w:rPr>
        <w:t>are applied on the ‘received RDN’ (</w:t>
      </w:r>
      <w:proofErr w:type="spellStart"/>
      <w:r w:rsidRPr="00A261FD">
        <w:rPr>
          <w:sz w:val="20"/>
          <w:szCs w:val="20"/>
        </w:rPr>
        <w:t>ReDirecting</w:t>
      </w:r>
      <w:proofErr w:type="spellEnd"/>
      <w:r w:rsidRPr="00A261FD">
        <w:rPr>
          <w:sz w:val="20"/>
          <w:szCs w:val="20"/>
        </w:rPr>
        <w:t xml:space="preserve"> Number), i.e. calls will be blocked if the Diversion Header does not match the CLI Policy.</w:t>
      </w:r>
    </w:p>
    <w:p w14:paraId="66D12BEA" w14:textId="280F00F0" w:rsidR="006F2822" w:rsidRPr="00AE0373" w:rsidRDefault="006F2822" w:rsidP="00875F5C">
      <w:pPr>
        <w:pStyle w:val="Heading3"/>
        <w:spacing w:before="360" w:after="240"/>
      </w:pPr>
      <w:bookmarkStart w:id="33" w:name="_Toc175922663"/>
      <w:r>
        <w:t xml:space="preserve">Invalid Origin (invalid </w:t>
      </w:r>
      <w:r w:rsidR="00F31AF7">
        <w:t>CLI</w:t>
      </w:r>
      <w:r>
        <w:t>)</w:t>
      </w:r>
      <w:bookmarkEnd w:id="33"/>
    </w:p>
    <w:p w14:paraId="018E9ED5" w14:textId="5ECCAE29" w:rsidR="006F2822" w:rsidRPr="00875F5C" w:rsidRDefault="006F2822" w:rsidP="006F2822">
      <w:pPr>
        <w:rPr>
          <w:sz w:val="20"/>
          <w:szCs w:val="20"/>
        </w:rPr>
      </w:pPr>
      <w:r w:rsidRPr="00875F5C">
        <w:rPr>
          <w:sz w:val="20"/>
          <w:szCs w:val="20"/>
        </w:rPr>
        <w:t xml:space="preserve">It is common industry practice for higher surcharges (group D) to apply to calls where the calling line identifier (CLI) is </w:t>
      </w:r>
      <w:r w:rsidR="00600082">
        <w:rPr>
          <w:sz w:val="20"/>
          <w:szCs w:val="20"/>
        </w:rPr>
        <w:t>invalid</w:t>
      </w:r>
      <w:r w:rsidRPr="00875F5C">
        <w:rPr>
          <w:sz w:val="20"/>
          <w:szCs w:val="20"/>
        </w:rPr>
        <w:t>.</w:t>
      </w:r>
    </w:p>
    <w:p w14:paraId="576FF74B" w14:textId="77777777" w:rsidR="006F2822" w:rsidRPr="00875F5C" w:rsidRDefault="006F2822" w:rsidP="006F2822">
      <w:pPr>
        <w:rPr>
          <w:sz w:val="20"/>
          <w:szCs w:val="20"/>
        </w:rPr>
      </w:pPr>
      <w:r w:rsidRPr="00875F5C">
        <w:rPr>
          <w:sz w:val="20"/>
          <w:szCs w:val="20"/>
        </w:rPr>
        <w:t>Although Colt blocks calls as described in the above CLI policy, we cannot guarantee that calls will not incur a surcharge due to an invalid CLI as a point of origin, which will incur the higher surcharge (group D).  Examples include (please note this is not an exhaustive list):-</w:t>
      </w:r>
    </w:p>
    <w:p w14:paraId="6B4AEF47" w14:textId="3B57CC9A" w:rsidR="00DE28C9" w:rsidRPr="00DE28C9" w:rsidRDefault="00DE28C9" w:rsidP="00875F5C">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DE28C9">
        <w:rPr>
          <w:rFonts w:asciiTheme="minorHAnsi" w:hAnsiTheme="minorHAnsi" w:cstheme="minorHAnsi"/>
          <w:sz w:val="20"/>
          <w:szCs w:val="20"/>
        </w:rPr>
        <w:t xml:space="preserve">If the </w:t>
      </w:r>
      <w:r w:rsidR="003C6439">
        <w:rPr>
          <w:rFonts w:asciiTheme="minorHAnsi" w:hAnsiTheme="minorHAnsi" w:cstheme="minorHAnsi"/>
          <w:sz w:val="20"/>
          <w:szCs w:val="20"/>
        </w:rPr>
        <w:t xml:space="preserve">trusted </w:t>
      </w:r>
      <w:r w:rsidRPr="00DE28C9">
        <w:rPr>
          <w:rFonts w:asciiTheme="minorHAnsi" w:hAnsiTheme="minorHAnsi" w:cstheme="minorHAnsi"/>
          <w:sz w:val="20"/>
          <w:szCs w:val="20"/>
        </w:rPr>
        <w:t>CLI length does</w:t>
      </w:r>
      <w:r w:rsidR="008A7DB5">
        <w:rPr>
          <w:rFonts w:asciiTheme="minorHAnsi" w:hAnsiTheme="minorHAnsi" w:cstheme="minorHAnsi"/>
          <w:sz w:val="20"/>
          <w:szCs w:val="20"/>
        </w:rPr>
        <w:t xml:space="preserve"> not</w:t>
      </w:r>
      <w:r w:rsidRPr="00DE28C9">
        <w:rPr>
          <w:rFonts w:asciiTheme="minorHAnsi" w:hAnsiTheme="minorHAnsi" w:cstheme="minorHAnsi"/>
          <w:sz w:val="20"/>
          <w:szCs w:val="20"/>
        </w:rPr>
        <w:t xml:space="preserve"> comply with the length in the national numbering plan</w:t>
      </w:r>
    </w:p>
    <w:p w14:paraId="2C04A2A7" w14:textId="5E05C121" w:rsidR="00DE28C9" w:rsidRDefault="00DE28C9" w:rsidP="00DE28C9">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DE28C9">
        <w:rPr>
          <w:rFonts w:asciiTheme="minorHAnsi" w:hAnsiTheme="minorHAnsi" w:cstheme="minorHAnsi"/>
          <w:sz w:val="20"/>
          <w:szCs w:val="20"/>
        </w:rPr>
        <w:t xml:space="preserve">If the </w:t>
      </w:r>
      <w:r w:rsidR="003C6439">
        <w:rPr>
          <w:rFonts w:asciiTheme="minorHAnsi" w:hAnsiTheme="minorHAnsi" w:cstheme="minorHAnsi"/>
          <w:sz w:val="20"/>
          <w:szCs w:val="20"/>
        </w:rPr>
        <w:t xml:space="preserve">trusted </w:t>
      </w:r>
      <w:r w:rsidR="00D55CA8">
        <w:rPr>
          <w:rFonts w:asciiTheme="minorHAnsi" w:hAnsiTheme="minorHAnsi" w:cstheme="minorHAnsi"/>
          <w:sz w:val="20"/>
          <w:szCs w:val="20"/>
        </w:rPr>
        <w:t>CLI</w:t>
      </w:r>
      <w:r w:rsidR="001717FC">
        <w:rPr>
          <w:rFonts w:asciiTheme="minorHAnsi" w:hAnsiTheme="minorHAnsi" w:cstheme="minorHAnsi"/>
          <w:sz w:val="20"/>
          <w:szCs w:val="20"/>
        </w:rPr>
        <w:t xml:space="preserve"> has a prefix which is not allowed </w:t>
      </w:r>
      <w:r w:rsidR="009026B1">
        <w:rPr>
          <w:rFonts w:asciiTheme="minorHAnsi" w:hAnsiTheme="minorHAnsi" w:cstheme="minorHAnsi"/>
          <w:sz w:val="20"/>
          <w:szCs w:val="20"/>
        </w:rPr>
        <w:t>from a</w:t>
      </w:r>
      <w:r w:rsidR="001717FC">
        <w:rPr>
          <w:rFonts w:asciiTheme="minorHAnsi" w:hAnsiTheme="minorHAnsi" w:cstheme="minorHAnsi"/>
          <w:sz w:val="20"/>
          <w:szCs w:val="20"/>
        </w:rPr>
        <w:t xml:space="preserve"> regulatory </w:t>
      </w:r>
      <w:r w:rsidR="009026B1">
        <w:rPr>
          <w:rFonts w:asciiTheme="minorHAnsi" w:hAnsiTheme="minorHAnsi" w:cstheme="minorHAnsi"/>
          <w:sz w:val="20"/>
          <w:szCs w:val="20"/>
        </w:rPr>
        <w:t>perspective in the national numbering plan</w:t>
      </w:r>
      <w:r w:rsidR="001717FC">
        <w:rPr>
          <w:rFonts w:asciiTheme="minorHAnsi" w:hAnsiTheme="minorHAnsi" w:cstheme="minorHAnsi"/>
          <w:sz w:val="20"/>
          <w:szCs w:val="20"/>
        </w:rPr>
        <w:t xml:space="preserve"> e.g. </w:t>
      </w:r>
      <w:r w:rsidR="009026B1">
        <w:rPr>
          <w:rFonts w:asciiTheme="minorHAnsi" w:hAnsiTheme="minorHAnsi" w:cstheme="minorHAnsi"/>
          <w:sz w:val="20"/>
          <w:szCs w:val="20"/>
        </w:rPr>
        <w:t xml:space="preserve">the CLI is </w:t>
      </w:r>
      <w:r w:rsidR="001717FC">
        <w:rPr>
          <w:rFonts w:asciiTheme="minorHAnsi" w:hAnsiTheme="minorHAnsi" w:cstheme="minorHAnsi"/>
          <w:sz w:val="20"/>
          <w:szCs w:val="20"/>
        </w:rPr>
        <w:t xml:space="preserve">a Premium Rate </w:t>
      </w:r>
      <w:r w:rsidR="009026B1">
        <w:rPr>
          <w:rFonts w:asciiTheme="minorHAnsi" w:hAnsiTheme="minorHAnsi" w:cstheme="minorHAnsi"/>
          <w:sz w:val="20"/>
          <w:szCs w:val="20"/>
        </w:rPr>
        <w:t>or Shared Cost number</w:t>
      </w:r>
    </w:p>
    <w:p w14:paraId="601DCC91" w14:textId="60FD2253" w:rsidR="006F2822" w:rsidRPr="00E34FA3" w:rsidRDefault="006F2822" w:rsidP="00875F5C">
      <w:pPr>
        <w:spacing w:before="120" w:line="240" w:lineRule="auto"/>
        <w:jc w:val="both"/>
        <w:rPr>
          <w:rFonts w:asciiTheme="minorHAnsi" w:hAnsiTheme="minorHAnsi" w:cstheme="minorHAnsi"/>
          <w:sz w:val="20"/>
          <w:szCs w:val="20"/>
        </w:rPr>
      </w:pPr>
    </w:p>
    <w:p w14:paraId="38320512" w14:textId="2086E49D" w:rsidR="005D3106" w:rsidRPr="00C6209D" w:rsidRDefault="00050E33" w:rsidP="00021854">
      <w:pPr>
        <w:pStyle w:val="Heading3"/>
      </w:pPr>
      <w:bookmarkStart w:id="34" w:name="_Toc175922664"/>
      <w:r>
        <w:t>PANI – Mobile originated calls in France</w:t>
      </w:r>
      <w:r w:rsidR="005D3106" w:rsidRPr="00C6209D">
        <w:t xml:space="preserve"> (You to Colt)</w:t>
      </w:r>
      <w:bookmarkEnd w:id="34"/>
    </w:p>
    <w:p w14:paraId="604F278C" w14:textId="6BD4B309" w:rsidR="003579AA" w:rsidRPr="0002569A" w:rsidRDefault="003579AA" w:rsidP="003725B0">
      <w:pPr>
        <w:spacing w:before="120"/>
        <w:jc w:val="both"/>
        <w:rPr>
          <w:rFonts w:asciiTheme="minorHAnsi" w:hAnsiTheme="minorHAnsi" w:cstheme="minorHAnsi"/>
          <w:sz w:val="20"/>
          <w:szCs w:val="20"/>
        </w:rPr>
      </w:pPr>
      <w:r>
        <w:rPr>
          <w:rFonts w:asciiTheme="minorHAnsi" w:hAnsiTheme="minorHAnsi" w:cstheme="minorHAnsi"/>
          <w:sz w:val="20"/>
          <w:szCs w:val="20"/>
        </w:rPr>
        <w:t xml:space="preserve">In </w:t>
      </w:r>
      <w:r w:rsidRPr="003725B0">
        <w:rPr>
          <w:rFonts w:asciiTheme="minorHAnsi" w:hAnsiTheme="minorHAnsi" w:cstheme="minorHAnsi"/>
          <w:b/>
          <w:bCs/>
          <w:sz w:val="20"/>
          <w:szCs w:val="20"/>
        </w:rPr>
        <w:t>France</w:t>
      </w:r>
      <w:r>
        <w:rPr>
          <w:rFonts w:asciiTheme="minorHAnsi" w:hAnsiTheme="minorHAnsi" w:cstheme="minorHAnsi"/>
          <w:sz w:val="20"/>
          <w:szCs w:val="20"/>
        </w:rPr>
        <w:t xml:space="preserve"> you must provide a valid PANI (antenna location ID) for calls with a</w:t>
      </w:r>
      <w:r w:rsidRPr="000A4F43">
        <w:rPr>
          <w:rFonts w:asciiTheme="minorHAnsi" w:hAnsiTheme="minorHAnsi" w:cstheme="minorHAnsi"/>
          <w:sz w:val="20"/>
          <w:szCs w:val="20"/>
        </w:rPr>
        <w:t xml:space="preserve"> mobile </w:t>
      </w:r>
      <w:r>
        <w:rPr>
          <w:rFonts w:asciiTheme="minorHAnsi" w:hAnsiTheme="minorHAnsi" w:cstheme="minorHAnsi"/>
          <w:sz w:val="20"/>
          <w:szCs w:val="20"/>
        </w:rPr>
        <w:t>CLI.</w:t>
      </w:r>
      <w:r w:rsidR="003632F0">
        <w:rPr>
          <w:rFonts w:asciiTheme="minorHAnsi" w:hAnsiTheme="minorHAnsi" w:cstheme="minorHAnsi"/>
          <w:sz w:val="20"/>
          <w:szCs w:val="20"/>
        </w:rPr>
        <w:t xml:space="preserve"> Basic</w:t>
      </w:r>
      <w:r w:rsidR="0093555F">
        <w:rPr>
          <w:rFonts w:asciiTheme="minorHAnsi" w:hAnsiTheme="minorHAnsi" w:cstheme="minorHAnsi"/>
          <w:sz w:val="20"/>
          <w:szCs w:val="20"/>
        </w:rPr>
        <w:t xml:space="preserve"> </w:t>
      </w:r>
      <w:r w:rsidR="003632F0">
        <w:rPr>
          <w:rFonts w:asciiTheme="minorHAnsi" w:hAnsiTheme="minorHAnsi" w:cstheme="minorHAnsi"/>
          <w:sz w:val="20"/>
          <w:szCs w:val="20"/>
        </w:rPr>
        <w:t>c</w:t>
      </w:r>
      <w:r w:rsidR="00755291">
        <w:rPr>
          <w:rFonts w:asciiTheme="minorHAnsi" w:hAnsiTheme="minorHAnsi" w:cstheme="minorHAnsi"/>
          <w:sz w:val="20"/>
          <w:szCs w:val="20"/>
        </w:rPr>
        <w:t>alls with Fre</w:t>
      </w:r>
      <w:r w:rsidR="00A50288">
        <w:rPr>
          <w:rFonts w:asciiTheme="minorHAnsi" w:hAnsiTheme="minorHAnsi" w:cstheme="minorHAnsi"/>
          <w:sz w:val="20"/>
          <w:szCs w:val="20"/>
        </w:rPr>
        <w:t>nch mobile CLIs with</w:t>
      </w:r>
      <w:r w:rsidR="009963ED">
        <w:rPr>
          <w:rFonts w:asciiTheme="minorHAnsi" w:hAnsiTheme="minorHAnsi" w:cstheme="minorHAnsi"/>
          <w:sz w:val="20"/>
          <w:szCs w:val="20"/>
        </w:rPr>
        <w:t xml:space="preserve"> an</w:t>
      </w:r>
      <w:r w:rsidR="00A50288">
        <w:rPr>
          <w:rFonts w:asciiTheme="minorHAnsi" w:hAnsiTheme="minorHAnsi" w:cstheme="minorHAnsi"/>
          <w:sz w:val="20"/>
          <w:szCs w:val="20"/>
        </w:rPr>
        <w:t xml:space="preserve"> </w:t>
      </w:r>
      <w:r w:rsidR="0093555F">
        <w:rPr>
          <w:rFonts w:asciiTheme="minorHAnsi" w:hAnsiTheme="minorHAnsi" w:cstheme="minorHAnsi"/>
          <w:sz w:val="20"/>
          <w:szCs w:val="20"/>
        </w:rPr>
        <w:t>invalid</w:t>
      </w:r>
      <w:r w:rsidR="00A50288">
        <w:rPr>
          <w:rFonts w:asciiTheme="minorHAnsi" w:hAnsiTheme="minorHAnsi" w:cstheme="minorHAnsi"/>
          <w:sz w:val="20"/>
          <w:szCs w:val="20"/>
        </w:rPr>
        <w:t xml:space="preserve"> PANI will be </w:t>
      </w:r>
      <w:r>
        <w:rPr>
          <w:rFonts w:asciiTheme="minorHAnsi" w:hAnsiTheme="minorHAnsi" w:cstheme="minorHAnsi"/>
          <w:sz w:val="20"/>
          <w:szCs w:val="20"/>
        </w:rPr>
        <w:t>surcharge</w:t>
      </w:r>
      <w:r w:rsidR="00A50288">
        <w:rPr>
          <w:rFonts w:asciiTheme="minorHAnsi" w:hAnsiTheme="minorHAnsi" w:cstheme="minorHAnsi"/>
          <w:sz w:val="20"/>
          <w:szCs w:val="20"/>
        </w:rPr>
        <w:t>d.</w:t>
      </w:r>
    </w:p>
    <w:p w14:paraId="75BFA02D" w14:textId="0A642AF2" w:rsidR="00617E60" w:rsidRDefault="003579AA" w:rsidP="003579AA">
      <w:pPr>
        <w:spacing w:before="120"/>
        <w:jc w:val="both"/>
        <w:rPr>
          <w:rFonts w:asciiTheme="minorHAnsi" w:hAnsiTheme="minorHAnsi" w:cstheme="minorHAnsi"/>
          <w:sz w:val="20"/>
          <w:szCs w:val="20"/>
        </w:rPr>
      </w:pPr>
      <w:r w:rsidRPr="0002569A">
        <w:rPr>
          <w:rFonts w:asciiTheme="minorHAnsi" w:eastAsia="Calibri" w:hAnsiTheme="minorHAnsi" w:cstheme="minorHAnsi"/>
          <w:color w:val="auto"/>
          <w:sz w:val="20"/>
          <w:szCs w:val="20"/>
          <w:lang w:val="en-US" w:eastAsia="en-US"/>
        </w:rPr>
        <w:t>In the case of call forwarding</w:t>
      </w:r>
      <w:r w:rsidR="007C44EF">
        <w:rPr>
          <w:rFonts w:asciiTheme="minorHAnsi" w:eastAsia="Calibri" w:hAnsiTheme="minorHAnsi" w:cstheme="minorHAnsi"/>
          <w:color w:val="auto"/>
          <w:sz w:val="20"/>
          <w:szCs w:val="20"/>
          <w:lang w:val="en-US" w:eastAsia="en-US"/>
        </w:rPr>
        <w:t xml:space="preserve"> </w:t>
      </w:r>
      <w:r w:rsidRPr="0002569A">
        <w:rPr>
          <w:rFonts w:asciiTheme="minorHAnsi" w:eastAsia="Calibri" w:hAnsiTheme="minorHAnsi" w:cstheme="minorHAnsi"/>
          <w:color w:val="auto"/>
          <w:sz w:val="20"/>
          <w:szCs w:val="20"/>
          <w:lang w:val="en-US" w:eastAsia="en-US"/>
        </w:rPr>
        <w:t xml:space="preserve"> </w:t>
      </w:r>
      <w:r w:rsidR="007C44EF">
        <w:rPr>
          <w:rFonts w:asciiTheme="minorHAnsi" w:eastAsia="Calibri" w:hAnsiTheme="minorHAnsi" w:cstheme="minorHAnsi"/>
          <w:color w:val="auto"/>
          <w:sz w:val="20"/>
          <w:szCs w:val="20"/>
          <w:lang w:val="en-US" w:eastAsia="en-US"/>
        </w:rPr>
        <w:t>(i.e. D</w:t>
      </w:r>
      <w:r w:rsidRPr="0002569A">
        <w:rPr>
          <w:rFonts w:asciiTheme="minorHAnsi" w:eastAsia="Calibri" w:hAnsiTheme="minorHAnsi" w:cstheme="minorHAnsi"/>
          <w:color w:val="auto"/>
          <w:sz w:val="20"/>
          <w:szCs w:val="20"/>
          <w:lang w:val="en-US" w:eastAsia="en-US"/>
        </w:rPr>
        <w:t>iversion header</w:t>
      </w:r>
      <w:r w:rsidR="007C44EF">
        <w:rPr>
          <w:rFonts w:asciiTheme="minorHAnsi" w:eastAsia="Calibri" w:hAnsiTheme="minorHAnsi" w:cstheme="minorHAnsi"/>
          <w:color w:val="auto"/>
          <w:sz w:val="20"/>
          <w:szCs w:val="20"/>
          <w:lang w:val="en-US" w:eastAsia="en-US"/>
        </w:rPr>
        <w:t xml:space="preserve"> present)</w:t>
      </w:r>
      <w:r w:rsidRPr="0002569A">
        <w:rPr>
          <w:rFonts w:asciiTheme="minorHAnsi" w:eastAsia="Calibri" w:hAnsiTheme="minorHAnsi" w:cstheme="minorHAnsi"/>
          <w:color w:val="auto"/>
          <w:sz w:val="20"/>
          <w:szCs w:val="20"/>
          <w:lang w:val="en-US" w:eastAsia="en-US"/>
        </w:rPr>
        <w:t xml:space="preserve"> PANI is</w:t>
      </w:r>
      <w:r w:rsidR="007C44EF">
        <w:rPr>
          <w:rFonts w:asciiTheme="minorHAnsi" w:eastAsia="Calibri" w:hAnsiTheme="minorHAnsi" w:cstheme="minorHAnsi"/>
          <w:color w:val="auto"/>
          <w:sz w:val="20"/>
          <w:szCs w:val="20"/>
          <w:lang w:val="en-US" w:eastAsia="en-US"/>
        </w:rPr>
        <w:t xml:space="preserve"> not</w:t>
      </w:r>
      <w:r w:rsidRPr="0002569A">
        <w:rPr>
          <w:rFonts w:asciiTheme="minorHAnsi" w:eastAsia="Calibri" w:hAnsiTheme="minorHAnsi" w:cstheme="minorHAnsi"/>
          <w:color w:val="auto"/>
          <w:sz w:val="20"/>
          <w:szCs w:val="20"/>
          <w:lang w:val="en-US" w:eastAsia="en-US"/>
        </w:rPr>
        <w:t xml:space="preserve"> required</w:t>
      </w:r>
      <w:r w:rsidR="007C44EF">
        <w:rPr>
          <w:rFonts w:asciiTheme="minorHAnsi" w:eastAsia="Calibri" w:hAnsiTheme="minorHAnsi" w:cstheme="minorHAnsi"/>
          <w:color w:val="auto"/>
          <w:sz w:val="20"/>
          <w:szCs w:val="20"/>
          <w:lang w:val="en-US" w:eastAsia="en-US"/>
        </w:rPr>
        <w:t xml:space="preserve"> </w:t>
      </w:r>
      <w:r w:rsidRPr="0002569A">
        <w:rPr>
          <w:rFonts w:asciiTheme="minorHAnsi" w:eastAsia="Calibri" w:hAnsiTheme="minorHAnsi" w:cstheme="minorHAnsi"/>
          <w:color w:val="auto"/>
          <w:sz w:val="20"/>
          <w:szCs w:val="20"/>
          <w:lang w:val="en-US" w:eastAsia="en-US"/>
        </w:rPr>
        <w:t>and there will be no origin surcharge</w:t>
      </w:r>
      <w:r>
        <w:rPr>
          <w:rFonts w:asciiTheme="minorHAnsi" w:hAnsiTheme="minorHAnsi" w:cstheme="minorHAnsi"/>
          <w:sz w:val="20"/>
          <w:szCs w:val="20"/>
        </w:rPr>
        <w:t xml:space="preserve"> </w:t>
      </w:r>
      <w:r w:rsidR="007C44EF">
        <w:rPr>
          <w:rFonts w:asciiTheme="minorHAnsi" w:hAnsiTheme="minorHAnsi" w:cstheme="minorHAnsi"/>
          <w:sz w:val="20"/>
          <w:szCs w:val="20"/>
        </w:rPr>
        <w:t>for the forwarded call.</w:t>
      </w:r>
    </w:p>
    <w:p w14:paraId="54C13A4A" w14:textId="4DCFD4E4" w:rsidR="009907C7" w:rsidRPr="009907C7" w:rsidRDefault="009907C7" w:rsidP="009907C7">
      <w:pPr>
        <w:spacing w:before="120"/>
        <w:jc w:val="both"/>
        <w:rPr>
          <w:rFonts w:asciiTheme="minorHAnsi" w:hAnsiTheme="minorHAnsi" w:cstheme="minorHAnsi"/>
          <w:sz w:val="20"/>
          <w:szCs w:val="20"/>
        </w:rPr>
      </w:pPr>
      <w:r w:rsidRPr="009907C7">
        <w:rPr>
          <w:rFonts w:asciiTheme="minorHAnsi" w:hAnsiTheme="minorHAnsi" w:cstheme="minorHAnsi"/>
          <w:sz w:val="20"/>
          <w:szCs w:val="20"/>
        </w:rPr>
        <w:lastRenderedPageBreak/>
        <w:t>The PANI has a regulated format (9 digits):</w:t>
      </w:r>
    </w:p>
    <w:p w14:paraId="13E60BDE" w14:textId="77777777" w:rsidR="009907C7" w:rsidRPr="003725B0" w:rsidRDefault="009907C7" w:rsidP="003725B0">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First two digits represent the Operator</w:t>
      </w:r>
    </w:p>
    <w:p w14:paraId="791AA4F1" w14:textId="77777777" w:rsidR="009907C7" w:rsidRDefault="009907C7" w:rsidP="009907C7">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Next five digits represent the postal code of the mobile antenna</w:t>
      </w:r>
    </w:p>
    <w:p w14:paraId="4CABB281" w14:textId="0DD16F99" w:rsidR="007C44EF" w:rsidRDefault="009907C7" w:rsidP="00021854">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Last two digits can be 00</w:t>
      </w:r>
    </w:p>
    <w:p w14:paraId="36B2FE40" w14:textId="77777777" w:rsidR="0061642E" w:rsidRPr="003725B0" w:rsidRDefault="0061642E" w:rsidP="003725B0">
      <w:pPr>
        <w:pStyle w:val="ListParagraph"/>
        <w:spacing w:before="120"/>
        <w:jc w:val="both"/>
        <w:rPr>
          <w:rFonts w:asciiTheme="minorHAnsi" w:hAnsiTheme="minorHAnsi" w:cstheme="minorHAnsi"/>
          <w:b/>
          <w:bCs/>
          <w:sz w:val="20"/>
          <w:szCs w:val="20"/>
        </w:rPr>
      </w:pPr>
    </w:p>
    <w:p w14:paraId="255F8859" w14:textId="77777777" w:rsidR="00C6209D" w:rsidRPr="00C6209D" w:rsidRDefault="00C6209D" w:rsidP="00C6209D">
      <w:pPr>
        <w:pStyle w:val="Heading2"/>
        <w:ind w:left="720" w:hanging="720"/>
      </w:pPr>
      <w:bookmarkStart w:id="35" w:name="_Ref505867206"/>
      <w:bookmarkStart w:id="36" w:name="_Toc12017236"/>
      <w:bookmarkStart w:id="37" w:name="_Toc175922665"/>
      <w:r w:rsidRPr="00C6209D">
        <w:t>CLI screening</w:t>
      </w:r>
      <w:bookmarkEnd w:id="35"/>
      <w:bookmarkEnd w:id="36"/>
      <w:bookmarkEnd w:id="37"/>
      <w:r w:rsidRPr="00C6209D">
        <w:t xml:space="preserve"> </w:t>
      </w:r>
    </w:p>
    <w:p w14:paraId="255F885B" w14:textId="77777777"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End-user provided CLI must be screened and validated by you. Colt will pass only those calls which fulfil the following requirements:</w:t>
      </w:r>
    </w:p>
    <w:p w14:paraId="255F885C"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u w:val="single"/>
        </w:rPr>
        <w:t>SIP protocol</w:t>
      </w:r>
      <w:r w:rsidRPr="006365D7">
        <w:rPr>
          <w:rFonts w:asciiTheme="minorHAnsi" w:hAnsiTheme="minorHAnsi" w:cstheme="minorHAnsi"/>
          <w:sz w:val="20"/>
          <w:szCs w:val="20"/>
        </w:rPr>
        <w:t>: CLI signaled within PAI header.</w:t>
      </w:r>
    </w:p>
    <w:p w14:paraId="255F885D" w14:textId="152DCA70" w:rsidR="00C6209D"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you do not support PAI you may also signal ‘trusted CLI’ in the FROM header if you guarantee a correct CLI. If </w:t>
      </w:r>
      <w:r w:rsidR="00617BFA">
        <w:rPr>
          <w:rFonts w:asciiTheme="minorHAnsi" w:hAnsiTheme="minorHAnsi" w:cstheme="minorHAnsi"/>
          <w:sz w:val="20"/>
          <w:szCs w:val="20"/>
        </w:rPr>
        <w:t xml:space="preserve">FROM = </w:t>
      </w:r>
      <w:r w:rsidRPr="006365D7">
        <w:rPr>
          <w:rFonts w:asciiTheme="minorHAnsi" w:hAnsiTheme="minorHAnsi" w:cstheme="minorHAnsi"/>
          <w:sz w:val="20"/>
          <w:szCs w:val="20"/>
        </w:rPr>
        <w:t>anonymous then a valid CLI must</w:t>
      </w:r>
      <w:r w:rsidR="00287D9A">
        <w:rPr>
          <w:rFonts w:asciiTheme="minorHAnsi" w:hAnsiTheme="minorHAnsi" w:cstheme="minorHAnsi"/>
          <w:sz w:val="20"/>
          <w:szCs w:val="20"/>
        </w:rPr>
        <w:t xml:space="preserve"> be signal</w:t>
      </w:r>
      <w:r w:rsidR="00724CE2">
        <w:rPr>
          <w:rFonts w:asciiTheme="minorHAnsi" w:hAnsiTheme="minorHAnsi" w:cstheme="minorHAnsi"/>
          <w:sz w:val="20"/>
          <w:szCs w:val="20"/>
        </w:rPr>
        <w:t>l</w:t>
      </w:r>
      <w:r w:rsidR="00287D9A">
        <w:rPr>
          <w:rFonts w:asciiTheme="minorHAnsi" w:hAnsiTheme="minorHAnsi" w:cstheme="minorHAnsi"/>
          <w:sz w:val="20"/>
          <w:szCs w:val="20"/>
        </w:rPr>
        <w:t>ed</w:t>
      </w:r>
      <w:r w:rsidRPr="006365D7">
        <w:rPr>
          <w:rFonts w:asciiTheme="minorHAnsi" w:hAnsiTheme="minorHAnsi" w:cstheme="minorHAnsi"/>
          <w:sz w:val="20"/>
          <w:szCs w:val="20"/>
        </w:rPr>
        <w:t xml:space="preserve"> in the PAI</w:t>
      </w:r>
      <w:r w:rsidR="00287D9A">
        <w:rPr>
          <w:rFonts w:asciiTheme="minorHAnsi" w:hAnsiTheme="minorHAnsi" w:cstheme="minorHAnsi"/>
          <w:sz w:val="20"/>
          <w:szCs w:val="20"/>
        </w:rPr>
        <w:t xml:space="preserve"> header</w:t>
      </w:r>
      <w:r w:rsidRPr="006365D7">
        <w:rPr>
          <w:rFonts w:asciiTheme="minorHAnsi" w:hAnsiTheme="minorHAnsi" w:cstheme="minorHAnsi"/>
          <w:sz w:val="20"/>
          <w:szCs w:val="20"/>
        </w:rPr>
        <w:t xml:space="preserve"> (or alternate method of transmitting CLI compatible with the RFC).</w:t>
      </w:r>
    </w:p>
    <w:p w14:paraId="255F8861" w14:textId="77777777" w:rsidR="00C6209D" w:rsidRPr="006365D7" w:rsidRDefault="00C6209D" w:rsidP="00C6209D">
      <w:pPr>
        <w:spacing w:before="120"/>
        <w:jc w:val="both"/>
        <w:rPr>
          <w:rFonts w:asciiTheme="minorHAnsi" w:hAnsiTheme="minorHAnsi" w:cstheme="minorHAnsi"/>
          <w:sz w:val="20"/>
          <w:szCs w:val="20"/>
        </w:rPr>
      </w:pPr>
    </w:p>
    <w:p w14:paraId="255F8862" w14:textId="77777777" w:rsidR="00C6209D" w:rsidRPr="00C6209D" w:rsidRDefault="00C6209D" w:rsidP="00C6209D">
      <w:pPr>
        <w:pStyle w:val="Heading2"/>
        <w:ind w:left="720" w:hanging="720"/>
      </w:pPr>
      <w:bookmarkStart w:id="38" w:name="_Ref286215360"/>
      <w:bookmarkStart w:id="39" w:name="_Toc12017237"/>
      <w:bookmarkStart w:id="40" w:name="_Toc175922666"/>
      <w:r w:rsidRPr="00C6209D">
        <w:t>Calling Line Identification Restriction (CLIR)</w:t>
      </w:r>
      <w:bookmarkEnd w:id="38"/>
      <w:bookmarkEnd w:id="39"/>
      <w:bookmarkEnd w:id="40"/>
    </w:p>
    <w:p w14:paraId="255F8864" w14:textId="22B02243"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You are responsible </w:t>
      </w:r>
      <w:r w:rsidR="00B94EE9">
        <w:rPr>
          <w:rFonts w:asciiTheme="minorHAnsi" w:hAnsiTheme="minorHAnsi" w:cstheme="minorHAnsi"/>
          <w:sz w:val="20"/>
          <w:szCs w:val="20"/>
        </w:rPr>
        <w:t>for</w:t>
      </w:r>
      <w:r w:rsidRPr="006365D7">
        <w:rPr>
          <w:rFonts w:asciiTheme="minorHAnsi" w:hAnsiTheme="minorHAnsi" w:cstheme="minorHAnsi"/>
          <w:sz w:val="20"/>
          <w:szCs w:val="20"/>
        </w:rPr>
        <w:t xml:space="preserve"> provid</w:t>
      </w:r>
      <w:r w:rsidR="00B94EE9">
        <w:rPr>
          <w:rFonts w:asciiTheme="minorHAnsi" w:hAnsiTheme="minorHAnsi" w:cstheme="minorHAnsi"/>
          <w:sz w:val="20"/>
          <w:szCs w:val="20"/>
        </w:rPr>
        <w:t>ing the</w:t>
      </w:r>
      <w:r w:rsidRPr="006365D7">
        <w:rPr>
          <w:rFonts w:asciiTheme="minorHAnsi" w:hAnsiTheme="minorHAnsi" w:cstheme="minorHAnsi"/>
          <w:sz w:val="20"/>
          <w:szCs w:val="20"/>
        </w:rPr>
        <w:t xml:space="preserve"> correct ‘CLIR’ information to Colt.</w:t>
      </w:r>
    </w:p>
    <w:p w14:paraId="255F8865" w14:textId="65861320" w:rsidR="00C6209D" w:rsidRPr="006365D7" w:rsidRDefault="00C6209D" w:rsidP="00C6209D">
      <w:pPr>
        <w:pStyle w:val="ListParagraph"/>
        <w:numPr>
          <w:ilvl w:val="0"/>
          <w:numId w:val="34"/>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u w:val="single"/>
        </w:rPr>
        <w:t>SIP protocol</w:t>
      </w:r>
      <w:r w:rsidRPr="006365D7">
        <w:rPr>
          <w:rFonts w:asciiTheme="minorHAnsi" w:hAnsiTheme="minorHAnsi" w:cstheme="minorHAnsi"/>
          <w:b/>
          <w:sz w:val="20"/>
          <w:szCs w:val="20"/>
        </w:rPr>
        <w:t xml:space="preserve">: </w:t>
      </w:r>
      <w:r w:rsidRPr="006365D7">
        <w:rPr>
          <w:rFonts w:asciiTheme="minorHAnsi" w:hAnsiTheme="minorHAnsi" w:cstheme="minorHAnsi"/>
          <w:sz w:val="20"/>
          <w:szCs w:val="20"/>
        </w:rPr>
        <w:t>Colt support the following options to signal a CLI as restricted in a SIP INVITE:</w:t>
      </w:r>
    </w:p>
    <w:p w14:paraId="255F8866"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‘Anonymous’ or ‘unknown’ or ‘restricted’ or ‘unavailable’ is set in one of the following fields: FROM Header, P-Preferred ID, P-Asserted ID or Remote Party ID and</w:t>
      </w:r>
    </w:p>
    <w:p w14:paraId="645F15A9" w14:textId="77777777" w:rsidR="00D238F9" w:rsidRPr="0012610A" w:rsidRDefault="00D238F9" w:rsidP="00D238F9">
      <w:pPr>
        <w:pStyle w:val="COLTbodycopy"/>
        <w:widowControl/>
        <w:numPr>
          <w:ilvl w:val="0"/>
          <w:numId w:val="35"/>
        </w:numPr>
        <w:autoSpaceDE/>
        <w:autoSpaceDN/>
        <w:adjustRightInd/>
        <w:spacing w:after="120" w:line="240" w:lineRule="auto"/>
        <w:rPr>
          <w:sz w:val="20"/>
        </w:rPr>
      </w:pPr>
      <w:r>
        <w:rPr>
          <w:sz w:val="20"/>
        </w:rPr>
        <w:t xml:space="preserve">By inserting </w:t>
      </w:r>
      <w:r w:rsidRPr="008C2318">
        <w:rPr>
          <w:b/>
          <w:sz w:val="20"/>
        </w:rPr>
        <w:t>P-Asserted-Identity</w:t>
      </w:r>
      <w:r w:rsidRPr="0012610A">
        <w:rPr>
          <w:sz w:val="20"/>
        </w:rPr>
        <w:t xml:space="preserve"> header and </w:t>
      </w:r>
      <w:r w:rsidRPr="0012610A">
        <w:rPr>
          <w:b/>
          <w:sz w:val="20"/>
        </w:rPr>
        <w:t>Privacy: Id</w:t>
      </w:r>
      <w:r w:rsidRPr="0012610A">
        <w:rPr>
          <w:sz w:val="20"/>
        </w:rPr>
        <w:t xml:space="preserve"> header (RFC3323/3325)</w:t>
      </w:r>
    </w:p>
    <w:p w14:paraId="255F8868" w14:textId="27398A94" w:rsidR="00C6209D" w:rsidRPr="006365D7" w:rsidRDefault="00C6209D" w:rsidP="00C6209D">
      <w:pPr>
        <w:pStyle w:val="ListParagraph"/>
        <w:numPr>
          <w:ilvl w:val="0"/>
          <w:numId w:val="35"/>
        </w:numPr>
        <w:autoSpaceDE/>
        <w:autoSpaceDN/>
        <w:adjustRightInd/>
        <w:spacing w:before="120" w:after="120" w:line="240" w:lineRule="auto"/>
        <w:contextualSpacing w:val="0"/>
        <w:jc w:val="both"/>
        <w:rPr>
          <w:rFonts w:asciiTheme="minorHAnsi" w:hAnsiTheme="minorHAnsi" w:cstheme="minorHAnsi"/>
          <w:sz w:val="20"/>
          <w:szCs w:val="20"/>
        </w:rPr>
      </w:pPr>
      <w:r w:rsidRPr="006365D7">
        <w:rPr>
          <w:rFonts w:asciiTheme="minorHAnsi" w:hAnsiTheme="minorHAnsi" w:cstheme="minorHAnsi"/>
          <w:sz w:val="20"/>
          <w:szCs w:val="20"/>
        </w:rPr>
        <w:t xml:space="preserve">Valid CLI </w:t>
      </w:r>
      <w:r w:rsidR="00B94EE9">
        <w:rPr>
          <w:rFonts w:asciiTheme="minorHAnsi" w:hAnsiTheme="minorHAnsi" w:cstheme="minorHAnsi"/>
          <w:sz w:val="20"/>
          <w:szCs w:val="20"/>
        </w:rPr>
        <w:t xml:space="preserve">is </w:t>
      </w:r>
      <w:r w:rsidRPr="006365D7">
        <w:rPr>
          <w:rFonts w:asciiTheme="minorHAnsi" w:hAnsiTheme="minorHAnsi" w:cstheme="minorHAnsi"/>
          <w:sz w:val="20"/>
          <w:szCs w:val="20"/>
        </w:rPr>
        <w:t>set in another signaling field</w:t>
      </w:r>
    </w:p>
    <w:p w14:paraId="255F8869" w14:textId="77777777" w:rsidR="00C6209D"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Colt still need a CLI when you set any of the fields FROM Header, P-Preferred ID, P-Asserted ID and Remote Party ID to anonymous’ or ‘unknown’ or ‘restricted’ or ‘unavailable’. </w:t>
      </w:r>
      <w:bookmarkStart w:id="41" w:name="_Ref291850795"/>
    </w:p>
    <w:p w14:paraId="255F886A" w14:textId="3AA873D6" w:rsidR="00C6209D" w:rsidRDefault="00C6209D" w:rsidP="00C6209D">
      <w:pPr>
        <w:tabs>
          <w:tab w:val="num" w:pos="500"/>
        </w:tabs>
        <w:spacing w:before="120"/>
        <w:jc w:val="both"/>
        <w:rPr>
          <w:rFonts w:asciiTheme="minorHAnsi" w:hAnsiTheme="minorHAnsi" w:cstheme="minorHAnsi"/>
          <w:sz w:val="20"/>
          <w:szCs w:val="20"/>
        </w:rPr>
      </w:pPr>
    </w:p>
    <w:p w14:paraId="7FE961C1" w14:textId="6CB24A00" w:rsidR="00D81C87" w:rsidRPr="00C6209D" w:rsidRDefault="00D81C87" w:rsidP="00D81C87">
      <w:pPr>
        <w:pStyle w:val="Heading2"/>
        <w:ind w:left="720" w:hanging="720"/>
      </w:pPr>
      <w:bookmarkStart w:id="42" w:name="_Toc175922667"/>
      <w:r w:rsidRPr="00C6209D">
        <w:t>Calling Line Identification</w:t>
      </w:r>
      <w:r w:rsidR="00CF39D3">
        <w:t xml:space="preserve"> Presentation (CLIP)</w:t>
      </w:r>
      <w:r w:rsidRPr="00C6209D">
        <w:t xml:space="preserve"> </w:t>
      </w:r>
      <w:r w:rsidR="00CF39D3">
        <w:t>No Screening</w:t>
      </w:r>
      <w:bookmarkEnd w:id="42"/>
    </w:p>
    <w:p w14:paraId="6B70BF3E" w14:textId="0050FDF8" w:rsidR="00EE7BAA" w:rsidRDefault="000B41DC" w:rsidP="00875F5C">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You </w:t>
      </w:r>
      <w:r w:rsidR="00853FD6" w:rsidRPr="00404BF1">
        <w:rPr>
          <w:rFonts w:asciiTheme="minorHAnsi" w:hAnsiTheme="minorHAnsi" w:cstheme="minorHAnsi"/>
          <w:sz w:val="20"/>
          <w:szCs w:val="20"/>
        </w:rPr>
        <w:t xml:space="preserve">must configure </w:t>
      </w:r>
      <w:r w:rsidR="00853FD6">
        <w:rPr>
          <w:rFonts w:asciiTheme="minorHAnsi" w:hAnsiTheme="minorHAnsi" w:cstheme="minorHAnsi"/>
          <w:sz w:val="20"/>
          <w:szCs w:val="20"/>
        </w:rPr>
        <w:t>your</w:t>
      </w:r>
      <w:r w:rsidR="00853FD6" w:rsidRPr="00404BF1">
        <w:rPr>
          <w:rFonts w:asciiTheme="minorHAnsi" w:hAnsiTheme="minorHAnsi" w:cstheme="minorHAnsi"/>
          <w:sz w:val="20"/>
          <w:szCs w:val="20"/>
        </w:rPr>
        <w:t xml:space="preserve"> own services to comply with </w:t>
      </w:r>
      <w:r w:rsidR="00D33986">
        <w:rPr>
          <w:rFonts w:asciiTheme="minorHAnsi" w:hAnsiTheme="minorHAnsi" w:cstheme="minorHAnsi"/>
          <w:sz w:val="20"/>
          <w:szCs w:val="20"/>
        </w:rPr>
        <w:t xml:space="preserve">the </w:t>
      </w:r>
      <w:r w:rsidR="00032EA8">
        <w:rPr>
          <w:rFonts w:asciiTheme="minorHAnsi" w:hAnsiTheme="minorHAnsi" w:cstheme="minorHAnsi"/>
          <w:sz w:val="20"/>
          <w:szCs w:val="20"/>
        </w:rPr>
        <w:t>regulat</w:t>
      </w:r>
      <w:r w:rsidR="00D33986">
        <w:rPr>
          <w:rFonts w:asciiTheme="minorHAnsi" w:hAnsiTheme="minorHAnsi" w:cstheme="minorHAnsi"/>
          <w:sz w:val="20"/>
          <w:szCs w:val="20"/>
        </w:rPr>
        <w:t>ory conditions on how a presented CLI must be managed and shown to a called party</w:t>
      </w:r>
      <w:r w:rsidR="00754AE1">
        <w:rPr>
          <w:rFonts w:asciiTheme="minorHAnsi" w:hAnsiTheme="minorHAnsi" w:cstheme="minorHAnsi"/>
          <w:sz w:val="20"/>
          <w:szCs w:val="20"/>
        </w:rPr>
        <w:t xml:space="preserve"> </w:t>
      </w:r>
      <w:r w:rsidR="00754AE1" w:rsidRPr="16ACF56B">
        <w:rPr>
          <w:rFonts w:asciiTheme="minorHAnsi" w:hAnsiTheme="minorHAnsi"/>
          <w:sz w:val="20"/>
          <w:szCs w:val="20"/>
        </w:rPr>
        <w:t>– see here:</w:t>
      </w:r>
      <w:r w:rsidR="00754AE1" w:rsidRPr="00EB6632">
        <w:t xml:space="preserve"> </w:t>
      </w:r>
      <w:hyperlink r:id="rId12" w:history="1">
        <w:r w:rsidR="00754AE1" w:rsidRPr="16ACF56B">
          <w:rPr>
            <w:rStyle w:val="Hyperlink"/>
            <w:rFonts w:asciiTheme="minorHAnsi" w:hAnsiTheme="minorHAnsi"/>
            <w:sz w:val="20"/>
            <w:szCs w:val="20"/>
          </w:rPr>
          <w:t>ww2.colt.net/CCP/CLIreq1/index.htm</w:t>
        </w:r>
      </w:hyperlink>
      <w:r w:rsidR="00754AE1">
        <w:rPr>
          <w:rFonts w:asciiTheme="minorHAnsi" w:hAnsiTheme="minorHAnsi"/>
          <w:sz w:val="20"/>
          <w:szCs w:val="20"/>
        </w:rPr>
        <w:t>.</w:t>
      </w:r>
      <w:r w:rsidR="00D33986">
        <w:rPr>
          <w:rFonts w:asciiTheme="minorHAnsi" w:hAnsiTheme="minorHAnsi" w:cstheme="minorHAnsi"/>
          <w:sz w:val="20"/>
          <w:szCs w:val="20"/>
        </w:rPr>
        <w:t xml:space="preserve">  You</w:t>
      </w:r>
      <w:r w:rsidR="00032EA8">
        <w:rPr>
          <w:rFonts w:asciiTheme="minorHAnsi" w:hAnsiTheme="minorHAnsi" w:cstheme="minorHAnsi"/>
          <w:sz w:val="20"/>
          <w:szCs w:val="20"/>
        </w:rPr>
        <w:t xml:space="preserve"> are</w:t>
      </w:r>
      <w:r w:rsidRPr="006365D7">
        <w:rPr>
          <w:rFonts w:asciiTheme="minorHAnsi" w:hAnsiTheme="minorHAnsi" w:cstheme="minorHAnsi"/>
          <w:sz w:val="20"/>
          <w:szCs w:val="20"/>
        </w:rPr>
        <w:t xml:space="preserve"> responsible </w:t>
      </w:r>
      <w:r>
        <w:rPr>
          <w:rFonts w:asciiTheme="minorHAnsi" w:hAnsiTheme="minorHAnsi" w:cstheme="minorHAnsi"/>
          <w:sz w:val="20"/>
          <w:szCs w:val="20"/>
        </w:rPr>
        <w:t>for</w:t>
      </w:r>
      <w:r w:rsidRPr="006365D7">
        <w:rPr>
          <w:rFonts w:asciiTheme="minorHAnsi" w:hAnsiTheme="minorHAnsi" w:cstheme="minorHAnsi"/>
          <w:sz w:val="20"/>
          <w:szCs w:val="20"/>
        </w:rPr>
        <w:t xml:space="preserve"> provid</w:t>
      </w:r>
      <w:r>
        <w:rPr>
          <w:rFonts w:asciiTheme="minorHAnsi" w:hAnsiTheme="minorHAnsi" w:cstheme="minorHAnsi"/>
          <w:sz w:val="20"/>
          <w:szCs w:val="20"/>
        </w:rPr>
        <w:t>ing the</w:t>
      </w:r>
      <w:r w:rsidRPr="006365D7">
        <w:rPr>
          <w:rFonts w:asciiTheme="minorHAnsi" w:hAnsiTheme="minorHAnsi" w:cstheme="minorHAnsi"/>
          <w:sz w:val="20"/>
          <w:szCs w:val="20"/>
        </w:rPr>
        <w:t xml:space="preserve"> correct ‘CLI</w:t>
      </w:r>
      <w:r>
        <w:rPr>
          <w:rFonts w:asciiTheme="minorHAnsi" w:hAnsiTheme="minorHAnsi" w:cstheme="minorHAnsi"/>
          <w:sz w:val="20"/>
          <w:szCs w:val="20"/>
        </w:rPr>
        <w:t>P No Screening</w:t>
      </w:r>
      <w:r w:rsidRPr="006365D7">
        <w:rPr>
          <w:rFonts w:asciiTheme="minorHAnsi" w:hAnsiTheme="minorHAnsi" w:cstheme="minorHAnsi"/>
          <w:sz w:val="20"/>
          <w:szCs w:val="20"/>
        </w:rPr>
        <w:t>’ information to Colt</w:t>
      </w:r>
      <w:r w:rsidR="001D19C2">
        <w:rPr>
          <w:rFonts w:asciiTheme="minorHAnsi" w:hAnsiTheme="minorHAnsi" w:cstheme="minorHAnsi"/>
          <w:sz w:val="20"/>
          <w:szCs w:val="20"/>
        </w:rPr>
        <w:t>.  However Colt cannot guarantee the functionality across other carriers’ networks</w:t>
      </w:r>
      <w:r w:rsidR="00022C4D">
        <w:rPr>
          <w:rFonts w:asciiTheme="minorHAnsi" w:hAnsiTheme="minorHAnsi"/>
          <w:sz w:val="20"/>
          <w:szCs w:val="20"/>
        </w:rPr>
        <w:t>.</w:t>
      </w:r>
    </w:p>
    <w:p w14:paraId="12C4A499" w14:textId="77777777" w:rsidR="00EE7BAA" w:rsidRDefault="00EE7BAA" w:rsidP="00C6209D">
      <w:pPr>
        <w:tabs>
          <w:tab w:val="num" w:pos="500"/>
        </w:tabs>
        <w:spacing w:before="120"/>
        <w:jc w:val="both"/>
        <w:rPr>
          <w:rFonts w:asciiTheme="minorHAnsi" w:hAnsiTheme="minorHAnsi" w:cstheme="minorHAnsi"/>
          <w:sz w:val="20"/>
          <w:szCs w:val="20"/>
        </w:rPr>
      </w:pPr>
    </w:p>
    <w:p w14:paraId="15E33095" w14:textId="6FD3E54C" w:rsidR="007F3578" w:rsidRPr="00C6209D" w:rsidRDefault="00844639" w:rsidP="007F3578">
      <w:pPr>
        <w:pStyle w:val="Heading2"/>
        <w:ind w:left="720" w:hanging="720"/>
      </w:pPr>
      <w:bookmarkStart w:id="43" w:name="_Ref119939266"/>
      <w:bookmarkStart w:id="44" w:name="_Toc175922668"/>
      <w:r>
        <w:t>Country</w:t>
      </w:r>
      <w:r w:rsidR="00D05128">
        <w:t xml:space="preserve"> specific CLI requirements (Regulatory)</w:t>
      </w:r>
      <w:bookmarkEnd w:id="43"/>
      <w:bookmarkEnd w:id="44"/>
    </w:p>
    <w:p w14:paraId="4C115D80" w14:textId="2F108B86" w:rsidR="007F3578" w:rsidRDefault="007F3578" w:rsidP="007F3578"/>
    <w:p w14:paraId="28C55159" w14:textId="77C8F36D" w:rsidR="00D05128" w:rsidRPr="00EE3417" w:rsidRDefault="440C1792" w:rsidP="00B94EE9">
      <w:pPr>
        <w:pStyle w:val="Heading3"/>
      </w:pPr>
      <w:bookmarkStart w:id="45" w:name="_Toc175922669"/>
      <w:r w:rsidRPr="00EE3417">
        <w:t>Belgium and The Netherlands</w:t>
      </w:r>
      <w:bookmarkEnd w:id="45"/>
    </w:p>
    <w:p w14:paraId="474CCAC0" w14:textId="34B73F0F" w:rsidR="00376F52" w:rsidRDefault="007F3578" w:rsidP="007F3578">
      <w:pPr>
        <w:rPr>
          <w:rFonts w:asciiTheme="minorHAnsi" w:hAnsiTheme="minorHAnsi" w:cstheme="minorHAnsi"/>
          <w:sz w:val="20"/>
          <w:szCs w:val="20"/>
        </w:rPr>
      </w:pPr>
      <w:r w:rsidRPr="00B94EE9">
        <w:rPr>
          <w:rFonts w:asciiTheme="minorHAnsi" w:hAnsiTheme="minorHAnsi" w:cstheme="minorHAnsi"/>
          <w:sz w:val="20"/>
          <w:szCs w:val="20"/>
        </w:rPr>
        <w:t xml:space="preserve">As a result of misuse/spoofing of CLI’s telecom operators </w:t>
      </w:r>
      <w:r w:rsidR="00B94EE9">
        <w:rPr>
          <w:rFonts w:asciiTheme="minorHAnsi" w:hAnsiTheme="minorHAnsi" w:cstheme="minorHAnsi"/>
          <w:sz w:val="20"/>
          <w:szCs w:val="20"/>
        </w:rPr>
        <w:t>including</w:t>
      </w:r>
      <w:r w:rsidRPr="00B94EE9">
        <w:rPr>
          <w:rFonts w:asciiTheme="minorHAnsi" w:hAnsiTheme="minorHAnsi" w:cstheme="minorHAnsi"/>
          <w:sz w:val="20"/>
          <w:szCs w:val="20"/>
        </w:rPr>
        <w:t xml:space="preserve"> Colt are implementing more measures in the network to prevent this. </w:t>
      </w:r>
    </w:p>
    <w:p w14:paraId="2B327F6A" w14:textId="20F2C0E3" w:rsidR="00197AD1" w:rsidRPr="00C31DC4" w:rsidRDefault="00197AD1" w:rsidP="00197AD1">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receiv</w:t>
      </w:r>
      <w:r w:rsidR="00471980">
        <w:rPr>
          <w:rFonts w:asciiTheme="minorHAnsi" w:hAnsiTheme="minorHAnsi" w:cstheme="minorHAnsi"/>
          <w:b/>
          <w:bCs/>
          <w:sz w:val="20"/>
          <w:szCs w:val="20"/>
        </w:rPr>
        <w:t xml:space="preserve">ed </w:t>
      </w:r>
      <w:r w:rsidR="00B94EE9">
        <w:rPr>
          <w:rFonts w:asciiTheme="minorHAnsi" w:hAnsiTheme="minorHAnsi" w:cstheme="minorHAnsi"/>
          <w:b/>
          <w:bCs/>
          <w:sz w:val="20"/>
          <w:szCs w:val="20"/>
        </w:rPr>
        <w:t xml:space="preserve">from an </w:t>
      </w:r>
      <w:r w:rsidR="00471980">
        <w:rPr>
          <w:rFonts w:asciiTheme="minorHAnsi" w:hAnsiTheme="minorHAnsi" w:cstheme="minorHAnsi"/>
          <w:b/>
          <w:bCs/>
          <w:sz w:val="20"/>
          <w:szCs w:val="20"/>
        </w:rPr>
        <w:t>international origin</w:t>
      </w:r>
      <w:r w:rsidRPr="00C31DC4">
        <w:rPr>
          <w:rFonts w:asciiTheme="minorHAnsi" w:hAnsiTheme="minorHAnsi" w:cstheme="minorHAnsi"/>
          <w:b/>
          <w:bCs/>
          <w:sz w:val="20"/>
          <w:szCs w:val="20"/>
        </w:rPr>
        <w:t xml:space="preserve"> </w:t>
      </w:r>
      <w:r w:rsidR="00D8511A">
        <w:rPr>
          <w:rFonts w:asciiTheme="minorHAnsi" w:hAnsiTheme="minorHAnsi" w:cstheme="minorHAnsi"/>
          <w:b/>
          <w:bCs/>
          <w:sz w:val="20"/>
          <w:szCs w:val="20"/>
        </w:rPr>
        <w:t>in</w:t>
      </w:r>
      <w:r w:rsidR="00471980">
        <w:rPr>
          <w:rFonts w:asciiTheme="minorHAnsi" w:hAnsiTheme="minorHAnsi" w:cstheme="minorHAnsi"/>
          <w:b/>
          <w:bCs/>
          <w:sz w:val="20"/>
          <w:szCs w:val="20"/>
        </w:rPr>
        <w:t xml:space="preserve"> </w:t>
      </w:r>
      <w:r w:rsidR="00D8511A">
        <w:rPr>
          <w:rFonts w:asciiTheme="minorHAnsi" w:hAnsiTheme="minorHAnsi" w:cstheme="minorHAnsi"/>
          <w:b/>
          <w:bCs/>
          <w:sz w:val="20"/>
          <w:szCs w:val="20"/>
        </w:rPr>
        <w:t>t</w:t>
      </w:r>
      <w:r w:rsidR="00981997">
        <w:rPr>
          <w:rFonts w:asciiTheme="minorHAnsi" w:hAnsiTheme="minorHAnsi" w:cstheme="minorHAnsi"/>
          <w:b/>
          <w:bCs/>
          <w:sz w:val="20"/>
          <w:szCs w:val="20"/>
        </w:rPr>
        <w:t xml:space="preserve">he </w:t>
      </w:r>
      <w:r w:rsidR="00471980">
        <w:rPr>
          <w:rFonts w:asciiTheme="minorHAnsi" w:hAnsiTheme="minorHAnsi" w:cstheme="minorHAnsi"/>
          <w:b/>
          <w:bCs/>
          <w:sz w:val="20"/>
          <w:szCs w:val="20"/>
        </w:rPr>
        <w:t>Netherlands</w:t>
      </w:r>
    </w:p>
    <w:p w14:paraId="513CC905" w14:textId="35DE211E" w:rsidR="007F3578" w:rsidRDefault="00B94EE9" w:rsidP="007F3578">
      <w:pPr>
        <w:rPr>
          <w:rFonts w:asciiTheme="minorHAnsi" w:hAnsiTheme="minorHAnsi" w:cstheme="minorHAnsi"/>
          <w:sz w:val="20"/>
          <w:szCs w:val="20"/>
        </w:rPr>
      </w:pPr>
      <w:r>
        <w:rPr>
          <w:rFonts w:asciiTheme="minorHAnsi" w:hAnsiTheme="minorHAnsi" w:cstheme="minorHAnsi"/>
          <w:sz w:val="20"/>
          <w:szCs w:val="20"/>
        </w:rPr>
        <w:t>On</w:t>
      </w:r>
      <w:r w:rsidR="007F3578" w:rsidRPr="001161A0">
        <w:rPr>
          <w:rFonts w:asciiTheme="minorHAnsi" w:hAnsiTheme="minorHAnsi" w:cstheme="minorHAnsi"/>
          <w:sz w:val="20"/>
          <w:szCs w:val="20"/>
        </w:rPr>
        <w:t xml:space="preserve"> request of NL and BE authorities </w:t>
      </w:r>
      <w:r>
        <w:rPr>
          <w:rFonts w:asciiTheme="minorHAnsi" w:hAnsiTheme="minorHAnsi" w:cstheme="minorHAnsi"/>
          <w:sz w:val="20"/>
          <w:szCs w:val="20"/>
        </w:rPr>
        <w:t>o</w:t>
      </w:r>
      <w:r w:rsidR="007F3578" w:rsidRPr="001161A0">
        <w:rPr>
          <w:rFonts w:asciiTheme="minorHAnsi" w:hAnsiTheme="minorHAnsi" w:cstheme="minorHAnsi"/>
          <w:sz w:val="20"/>
          <w:szCs w:val="20"/>
        </w:rPr>
        <w:t xml:space="preserve">perators in both countries, </w:t>
      </w:r>
      <w:r>
        <w:rPr>
          <w:rFonts w:asciiTheme="minorHAnsi" w:hAnsiTheme="minorHAnsi" w:cstheme="minorHAnsi"/>
          <w:sz w:val="20"/>
          <w:szCs w:val="20"/>
        </w:rPr>
        <w:t>including Colt</w:t>
      </w:r>
      <w:r w:rsidR="007F3578"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007F3578"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007F3578"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007F3578" w:rsidRPr="001161A0">
        <w:rPr>
          <w:rFonts w:asciiTheme="minorHAnsi" w:hAnsiTheme="minorHAnsi" w:cstheme="minorHAnsi"/>
          <w:sz w:val="20"/>
          <w:szCs w:val="20"/>
        </w:rPr>
        <w:t xml:space="preserve"> CLI</w:t>
      </w:r>
      <w:r w:rsidR="001161A0">
        <w:rPr>
          <w:rFonts w:asciiTheme="minorHAnsi" w:hAnsiTheme="minorHAnsi" w:cstheme="minorHAnsi"/>
          <w:sz w:val="20"/>
          <w:szCs w:val="20"/>
        </w:rPr>
        <w:t xml:space="preserve"> </w:t>
      </w:r>
      <w:r w:rsidR="007F3578" w:rsidRPr="001161A0">
        <w:rPr>
          <w:rFonts w:asciiTheme="minorHAnsi" w:hAnsiTheme="minorHAnsi" w:cstheme="minorHAnsi"/>
          <w:sz w:val="20"/>
          <w:szCs w:val="20"/>
        </w:rPr>
        <w:t>from abroad.</w:t>
      </w:r>
    </w:p>
    <w:p w14:paraId="5441116D" w14:textId="7EC87EAB" w:rsidR="00131D93" w:rsidRPr="001161A0" w:rsidRDefault="00131D93" w:rsidP="007F3578">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w:t>
      </w:r>
      <w:r w:rsidR="001161A0">
        <w:rPr>
          <w:rFonts w:asciiTheme="minorHAnsi" w:hAnsiTheme="minorHAnsi" w:cstheme="minorHAnsi"/>
          <w:sz w:val="20"/>
          <w:szCs w:val="20"/>
        </w:rPr>
        <w:t xml:space="preserve">from </w:t>
      </w:r>
      <w:r>
        <w:rPr>
          <w:rFonts w:asciiTheme="minorHAnsi" w:hAnsiTheme="minorHAnsi" w:cstheme="minorHAnsi"/>
          <w:sz w:val="20"/>
          <w:szCs w:val="20"/>
        </w:rPr>
        <w:t xml:space="preserve"> a CLI</w:t>
      </w:r>
      <w:r w:rsidR="001161A0">
        <w:rPr>
          <w:rFonts w:asciiTheme="minorHAnsi" w:hAnsiTheme="minorHAnsi" w:cstheme="minorHAnsi"/>
          <w:sz w:val="20"/>
          <w:szCs w:val="20"/>
        </w:rPr>
        <w:t xml:space="preserve"> in this list sent on a non-BE or non-NL trunk group</w:t>
      </w:r>
      <w:r w:rsidR="00B367B1">
        <w:rPr>
          <w:rFonts w:asciiTheme="minorHAnsi" w:hAnsiTheme="minorHAnsi" w:cstheme="minorHAnsi"/>
          <w:sz w:val="20"/>
          <w:szCs w:val="20"/>
        </w:rPr>
        <w:t xml:space="preserve"> will be deemed </w:t>
      </w:r>
      <w:r w:rsidR="001161A0">
        <w:rPr>
          <w:rFonts w:asciiTheme="minorHAnsi" w:hAnsiTheme="minorHAnsi" w:cstheme="minorHAnsi"/>
          <w:sz w:val="20"/>
          <w:szCs w:val="20"/>
        </w:rPr>
        <w:t xml:space="preserve">to </w:t>
      </w:r>
      <w:r w:rsidR="00B367B1" w:rsidRPr="00C31DC4">
        <w:rPr>
          <w:rFonts w:asciiTheme="minorHAnsi" w:hAnsiTheme="minorHAnsi" w:cstheme="minorHAnsi"/>
          <w:sz w:val="20"/>
          <w:szCs w:val="20"/>
        </w:rPr>
        <w:t>be of international origin</w:t>
      </w:r>
      <w:r w:rsidR="001161A0">
        <w:rPr>
          <w:rFonts w:asciiTheme="minorHAnsi" w:hAnsiTheme="minorHAnsi" w:cstheme="minorHAnsi"/>
          <w:sz w:val="20"/>
          <w:szCs w:val="20"/>
        </w:rPr>
        <w:t xml:space="preserve"> and will be blocked</w:t>
      </w:r>
      <w:r w:rsidR="00B367B1">
        <w:rPr>
          <w:rFonts w:asciiTheme="minorHAnsi" w:hAnsiTheme="minorHAnsi" w:cstheme="minorHAnsi"/>
          <w:sz w:val="20"/>
          <w:szCs w:val="20"/>
        </w:rPr>
        <w:t>.</w:t>
      </w:r>
    </w:p>
    <w:p w14:paraId="50B8BDBB" w14:textId="77777777" w:rsidR="00EB6948" w:rsidRDefault="00EB6948" w:rsidP="00124470">
      <w:pPr>
        <w:rPr>
          <w:rFonts w:asciiTheme="minorHAnsi" w:hAnsiTheme="minorHAnsi" w:cstheme="minorHAnsi"/>
          <w:b/>
          <w:bCs/>
          <w:sz w:val="20"/>
          <w:szCs w:val="20"/>
        </w:rPr>
      </w:pPr>
    </w:p>
    <w:p w14:paraId="519626E5" w14:textId="77777777" w:rsidR="00EB6948" w:rsidRDefault="00EB6948" w:rsidP="00124470">
      <w:pPr>
        <w:rPr>
          <w:rFonts w:asciiTheme="minorHAnsi" w:hAnsiTheme="minorHAnsi" w:cstheme="minorHAnsi"/>
          <w:b/>
          <w:bCs/>
          <w:sz w:val="20"/>
          <w:szCs w:val="20"/>
        </w:rPr>
      </w:pPr>
    </w:p>
    <w:p w14:paraId="047B316A" w14:textId="5A538806" w:rsidR="00124470" w:rsidRPr="009B11B1" w:rsidRDefault="004A357E" w:rsidP="00124470">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r w:rsidR="00981997">
        <w:rPr>
          <w:rFonts w:asciiTheme="minorHAnsi" w:hAnsiTheme="minorHAnsi" w:cstheme="minorHAnsi"/>
          <w:b/>
          <w:bCs/>
          <w:sz w:val="20"/>
          <w:szCs w:val="20"/>
        </w:rPr>
        <w:t xml:space="preserve"> (Belgium)</w:t>
      </w:r>
    </w:p>
    <w:p w14:paraId="01C72A91" w14:textId="08172AA0" w:rsidR="00124470" w:rsidRDefault="00437B9F" w:rsidP="00124470">
      <w:pPr>
        <w:rPr>
          <w:rFonts w:asciiTheme="minorHAnsi" w:hAnsiTheme="minorHAnsi" w:cstheme="minorHAnsi"/>
          <w:sz w:val="20"/>
          <w:szCs w:val="20"/>
        </w:rPr>
      </w:pPr>
      <w:r>
        <w:rPr>
          <w:rFonts w:asciiTheme="minorHAnsi" w:hAnsiTheme="minorHAnsi" w:cstheme="minorHAnsi"/>
          <w:sz w:val="20"/>
          <w:szCs w:val="20"/>
        </w:rPr>
        <w:t xml:space="preserve">From September 2024 </w:t>
      </w:r>
      <w:r w:rsidR="00124470" w:rsidRPr="003A6043">
        <w:rPr>
          <w:rFonts w:asciiTheme="minorHAnsi" w:hAnsiTheme="minorHAnsi" w:cstheme="minorHAnsi"/>
          <w:sz w:val="20"/>
          <w:szCs w:val="20"/>
        </w:rPr>
        <w:t xml:space="preserve">the regulatory conditions </w:t>
      </w:r>
      <w:r w:rsidR="00124470">
        <w:rPr>
          <w:rFonts w:asciiTheme="minorHAnsi" w:hAnsiTheme="minorHAnsi" w:cstheme="minorHAnsi"/>
          <w:sz w:val="20"/>
          <w:szCs w:val="20"/>
        </w:rPr>
        <w:t>have been</w:t>
      </w:r>
      <w:r w:rsidR="00124470" w:rsidRPr="003A6043">
        <w:rPr>
          <w:rFonts w:asciiTheme="minorHAnsi" w:hAnsiTheme="minorHAnsi" w:cstheme="minorHAnsi"/>
          <w:sz w:val="20"/>
          <w:szCs w:val="20"/>
        </w:rPr>
        <w:t xml:space="preserve"> tightened </w:t>
      </w:r>
      <w:r>
        <w:rPr>
          <w:rFonts w:asciiTheme="minorHAnsi" w:hAnsiTheme="minorHAnsi" w:cstheme="minorHAnsi"/>
          <w:sz w:val="20"/>
          <w:szCs w:val="20"/>
        </w:rPr>
        <w:t xml:space="preserve">in Belgium </w:t>
      </w:r>
      <w:r w:rsidR="00124470" w:rsidRPr="003A6043">
        <w:rPr>
          <w:rFonts w:asciiTheme="minorHAnsi" w:hAnsiTheme="minorHAnsi" w:cstheme="minorHAnsi"/>
          <w:sz w:val="20"/>
          <w:szCs w:val="20"/>
        </w:rPr>
        <w:t xml:space="preserve">and calls originating from </w:t>
      </w:r>
      <w:r w:rsidR="00124470">
        <w:rPr>
          <w:rFonts w:asciiTheme="minorHAnsi" w:hAnsiTheme="minorHAnsi" w:cstheme="minorHAnsi"/>
          <w:sz w:val="20"/>
          <w:szCs w:val="20"/>
        </w:rPr>
        <w:t>Belgium</w:t>
      </w:r>
      <w:r w:rsidR="00124470" w:rsidRPr="003A6043">
        <w:rPr>
          <w:rFonts w:asciiTheme="minorHAnsi" w:hAnsiTheme="minorHAnsi" w:cstheme="minorHAnsi"/>
          <w:sz w:val="20"/>
          <w:szCs w:val="20"/>
        </w:rPr>
        <w:t xml:space="preserve"> CLIs (+</w:t>
      </w:r>
      <w:r w:rsidR="00124470">
        <w:rPr>
          <w:rFonts w:asciiTheme="minorHAnsi" w:hAnsiTheme="minorHAnsi" w:cstheme="minorHAnsi"/>
          <w:sz w:val="20"/>
          <w:szCs w:val="20"/>
        </w:rPr>
        <w:t>32</w:t>
      </w:r>
      <w:r w:rsidR="00124470" w:rsidRPr="003A6043">
        <w:rPr>
          <w:rFonts w:asciiTheme="minorHAnsi" w:hAnsiTheme="minorHAnsi" w:cstheme="minorHAnsi"/>
          <w:sz w:val="20"/>
          <w:szCs w:val="20"/>
        </w:rPr>
        <w:t xml:space="preserve">) </w:t>
      </w:r>
      <w:r w:rsidR="00124470">
        <w:rPr>
          <w:rFonts w:asciiTheme="minorHAnsi" w:hAnsiTheme="minorHAnsi" w:cstheme="minorHAnsi"/>
          <w:sz w:val="20"/>
          <w:szCs w:val="20"/>
        </w:rPr>
        <w:t xml:space="preserve">to Belgian national numbers (national/domestic calls) </w:t>
      </w:r>
      <w:r w:rsidR="00124470" w:rsidRPr="003A6043">
        <w:rPr>
          <w:rFonts w:asciiTheme="minorHAnsi" w:hAnsiTheme="minorHAnsi" w:cstheme="minorHAnsi"/>
          <w:sz w:val="20"/>
          <w:szCs w:val="20"/>
        </w:rPr>
        <w:t xml:space="preserve">must be sent to Colt on your </w:t>
      </w:r>
      <w:r w:rsidR="00124470">
        <w:rPr>
          <w:rFonts w:asciiTheme="minorHAnsi" w:hAnsiTheme="minorHAnsi" w:cstheme="minorHAnsi"/>
          <w:sz w:val="20"/>
          <w:szCs w:val="20"/>
        </w:rPr>
        <w:t>Belgium</w:t>
      </w:r>
      <w:r w:rsidR="00124470" w:rsidRPr="003A6043">
        <w:rPr>
          <w:rFonts w:asciiTheme="minorHAnsi" w:hAnsiTheme="minorHAnsi" w:cstheme="minorHAnsi"/>
          <w:sz w:val="20"/>
          <w:szCs w:val="20"/>
        </w:rPr>
        <w:t xml:space="preserve"> SIP Trunk.  </w:t>
      </w:r>
    </w:p>
    <w:p w14:paraId="39508796" w14:textId="5B5BD788" w:rsidR="00071226" w:rsidRDefault="00124470" w:rsidP="00124470">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Belgian national</w:t>
      </w:r>
      <w:r w:rsidR="00FA4FE0">
        <w:rPr>
          <w:rFonts w:asciiTheme="minorHAnsi" w:hAnsiTheme="minorHAnsi"/>
          <w:sz w:val="20"/>
          <w:szCs w:val="20"/>
        </w:rPr>
        <w:t xml:space="preserve"> fixed line</w:t>
      </w:r>
      <w:r>
        <w:rPr>
          <w:rFonts w:asciiTheme="minorHAnsi" w:hAnsiTheme="minorHAnsi"/>
          <w:sz w:val="20"/>
          <w:szCs w:val="20"/>
        </w:rPr>
        <w:t xml:space="preserve"> calls </w:t>
      </w:r>
      <w:r w:rsidRPr="4F50B2D3">
        <w:rPr>
          <w:rFonts w:asciiTheme="minorHAnsi" w:hAnsiTheme="minorHAnsi"/>
          <w:sz w:val="20"/>
          <w:szCs w:val="20"/>
        </w:rPr>
        <w:t xml:space="preserve">are sent from a </w:t>
      </w:r>
      <w:r>
        <w:rPr>
          <w:rFonts w:asciiTheme="minorHAnsi" w:hAnsiTheme="minorHAnsi"/>
          <w:sz w:val="20"/>
          <w:szCs w:val="20"/>
        </w:rPr>
        <w:t>non-Belgian</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r w:rsidR="00CD75D0">
        <w:rPr>
          <w:rFonts w:asciiTheme="minorHAnsi" w:hAnsiTheme="minorHAnsi"/>
          <w:sz w:val="20"/>
          <w:szCs w:val="20"/>
        </w:rPr>
        <w:t>C</w:t>
      </w:r>
      <w:r w:rsidR="00D82CCC">
        <w:rPr>
          <w:rFonts w:asciiTheme="minorHAnsi" w:hAnsiTheme="minorHAnsi"/>
          <w:sz w:val="20"/>
          <w:szCs w:val="20"/>
        </w:rPr>
        <w:t>alls from</w:t>
      </w:r>
      <w:r w:rsidR="00417C37">
        <w:rPr>
          <w:rFonts w:asciiTheme="minorHAnsi" w:hAnsiTheme="minorHAnsi"/>
          <w:sz w:val="20"/>
          <w:szCs w:val="20"/>
        </w:rPr>
        <w:t xml:space="preserve"> Belgian national mobile</w:t>
      </w:r>
      <w:r w:rsidR="00D23F7E">
        <w:rPr>
          <w:rFonts w:asciiTheme="minorHAnsi" w:hAnsiTheme="minorHAnsi"/>
          <w:sz w:val="20"/>
          <w:szCs w:val="20"/>
        </w:rPr>
        <w:t xml:space="preserve"> numbers</w:t>
      </w:r>
      <w:r w:rsidR="00BE147B">
        <w:rPr>
          <w:rFonts w:asciiTheme="minorHAnsi" w:hAnsiTheme="minorHAnsi"/>
          <w:sz w:val="20"/>
          <w:szCs w:val="20"/>
        </w:rPr>
        <w:t xml:space="preserve"> a</w:t>
      </w:r>
      <w:r w:rsidR="00CD4924">
        <w:rPr>
          <w:rFonts w:asciiTheme="minorHAnsi" w:hAnsiTheme="minorHAnsi"/>
          <w:sz w:val="20"/>
          <w:szCs w:val="20"/>
        </w:rPr>
        <w:t>s well as</w:t>
      </w:r>
      <w:r w:rsidR="00BE147B">
        <w:rPr>
          <w:rFonts w:asciiTheme="minorHAnsi" w:hAnsiTheme="minorHAnsi"/>
          <w:sz w:val="20"/>
          <w:szCs w:val="20"/>
        </w:rPr>
        <w:t xml:space="preserve"> forwarded</w:t>
      </w:r>
      <w:r w:rsidR="00CD4924">
        <w:rPr>
          <w:rFonts w:asciiTheme="minorHAnsi" w:hAnsiTheme="minorHAnsi"/>
          <w:sz w:val="20"/>
          <w:szCs w:val="20"/>
        </w:rPr>
        <w:t xml:space="preserve"> </w:t>
      </w:r>
      <w:r w:rsidR="00BC2AD9">
        <w:rPr>
          <w:rFonts w:asciiTheme="minorHAnsi" w:hAnsiTheme="minorHAnsi"/>
          <w:sz w:val="20"/>
          <w:szCs w:val="20"/>
        </w:rPr>
        <w:t>/</w:t>
      </w:r>
      <w:r w:rsidR="00CD4924">
        <w:rPr>
          <w:rFonts w:asciiTheme="minorHAnsi" w:hAnsiTheme="minorHAnsi"/>
          <w:sz w:val="20"/>
          <w:szCs w:val="20"/>
        </w:rPr>
        <w:t xml:space="preserve"> </w:t>
      </w:r>
      <w:r w:rsidR="00BC2AD9">
        <w:rPr>
          <w:rFonts w:asciiTheme="minorHAnsi" w:hAnsiTheme="minorHAnsi"/>
          <w:sz w:val="20"/>
          <w:szCs w:val="20"/>
        </w:rPr>
        <w:t>redirected</w:t>
      </w:r>
      <w:r w:rsidR="00BE147B">
        <w:rPr>
          <w:rFonts w:asciiTheme="minorHAnsi" w:hAnsiTheme="minorHAnsi"/>
          <w:sz w:val="20"/>
          <w:szCs w:val="20"/>
        </w:rPr>
        <w:t xml:space="preserve"> calls will have the CLI restricted</w:t>
      </w:r>
      <w:r w:rsidR="00CD4924">
        <w:rPr>
          <w:rFonts w:asciiTheme="minorHAnsi" w:hAnsiTheme="minorHAnsi"/>
          <w:sz w:val="20"/>
          <w:szCs w:val="20"/>
        </w:rPr>
        <w:t xml:space="preserve"> / </w:t>
      </w:r>
      <w:r w:rsidR="00BE147B">
        <w:rPr>
          <w:rFonts w:asciiTheme="minorHAnsi" w:hAnsiTheme="minorHAnsi"/>
          <w:sz w:val="20"/>
          <w:szCs w:val="20"/>
        </w:rPr>
        <w:t>anonymized</w:t>
      </w:r>
      <w:r w:rsidR="00AF577D">
        <w:rPr>
          <w:rFonts w:asciiTheme="minorHAnsi" w:hAnsiTheme="minorHAnsi"/>
          <w:sz w:val="20"/>
          <w:szCs w:val="20"/>
        </w:rPr>
        <w:t xml:space="preserve"> if they are</w:t>
      </w:r>
      <w:r w:rsidR="00523368">
        <w:rPr>
          <w:rFonts w:asciiTheme="minorHAnsi" w:hAnsiTheme="minorHAnsi"/>
          <w:sz w:val="20"/>
          <w:szCs w:val="20"/>
        </w:rPr>
        <w:t xml:space="preserve"> received</w:t>
      </w:r>
      <w:r w:rsidR="00AF577D">
        <w:rPr>
          <w:rFonts w:asciiTheme="minorHAnsi" w:hAnsiTheme="minorHAnsi"/>
          <w:sz w:val="20"/>
          <w:szCs w:val="20"/>
        </w:rPr>
        <w:t xml:space="preserve"> from an international origin</w:t>
      </w:r>
      <w:r w:rsidR="00AD121C">
        <w:rPr>
          <w:rFonts w:asciiTheme="minorHAnsi" w:hAnsiTheme="minorHAnsi"/>
          <w:sz w:val="20"/>
          <w:szCs w:val="20"/>
        </w:rPr>
        <w:t>.</w:t>
      </w:r>
    </w:p>
    <w:p w14:paraId="23F8B6A2" w14:textId="73D1F219" w:rsidR="007F3578" w:rsidRDefault="007F3578" w:rsidP="007F3578">
      <w:pPr>
        <w:rPr>
          <w:i/>
          <w:iCs/>
        </w:rPr>
      </w:pPr>
    </w:p>
    <w:p w14:paraId="765F46CE" w14:textId="37B59935" w:rsidR="00887292" w:rsidRPr="00506786" w:rsidRDefault="00887292" w:rsidP="003A6043">
      <w:pPr>
        <w:pStyle w:val="Heading3"/>
      </w:pPr>
      <w:bookmarkStart w:id="46" w:name="_Toc175922670"/>
      <w:r w:rsidRPr="00506786">
        <w:t>Czech Republic</w:t>
      </w:r>
      <w:bookmarkEnd w:id="46"/>
    </w:p>
    <w:p w14:paraId="7967D594" w14:textId="52BDFCBF" w:rsidR="00887292" w:rsidRDefault="00887292" w:rsidP="00887292">
      <w:pPr>
        <w:rPr>
          <w:rFonts w:asciiTheme="minorHAnsi" w:hAnsiTheme="minorHAnsi" w:cstheme="minorHAnsi"/>
          <w:sz w:val="20"/>
          <w:szCs w:val="20"/>
        </w:rPr>
      </w:pPr>
      <w:r>
        <w:rPr>
          <w:rFonts w:asciiTheme="minorHAnsi" w:hAnsiTheme="minorHAnsi" w:cstheme="minorHAnsi"/>
          <w:sz w:val="20"/>
          <w:szCs w:val="20"/>
        </w:rPr>
        <w:t xml:space="preserve">From July 2024 </w:t>
      </w:r>
      <w:r w:rsidRPr="003A6043">
        <w:rPr>
          <w:rFonts w:asciiTheme="minorHAnsi" w:hAnsiTheme="minorHAnsi" w:cstheme="minorHAnsi"/>
          <w:sz w:val="20"/>
          <w:szCs w:val="20"/>
        </w:rPr>
        <w:t xml:space="preserve">the regulatory conditions </w:t>
      </w:r>
      <w:r>
        <w:rPr>
          <w:rFonts w:asciiTheme="minorHAnsi" w:hAnsiTheme="minorHAnsi" w:cstheme="minorHAnsi"/>
          <w:sz w:val="20"/>
          <w:szCs w:val="20"/>
        </w:rPr>
        <w:t>have been</w:t>
      </w:r>
      <w:r w:rsidRPr="003A6043">
        <w:rPr>
          <w:rFonts w:asciiTheme="minorHAnsi" w:hAnsiTheme="minorHAnsi" w:cstheme="minorHAnsi"/>
          <w:sz w:val="20"/>
          <w:szCs w:val="20"/>
        </w:rPr>
        <w:t xml:space="preserve"> tightened </w:t>
      </w:r>
      <w:r>
        <w:rPr>
          <w:rFonts w:asciiTheme="minorHAnsi" w:hAnsiTheme="minorHAnsi" w:cstheme="minorHAnsi"/>
          <w:sz w:val="20"/>
          <w:szCs w:val="20"/>
        </w:rPr>
        <w:t xml:space="preserve">in the Czech Republic </w:t>
      </w:r>
      <w:r w:rsidRPr="003A6043">
        <w:rPr>
          <w:rFonts w:asciiTheme="minorHAnsi" w:hAnsiTheme="minorHAnsi" w:cstheme="minorHAnsi"/>
          <w:sz w:val="20"/>
          <w:szCs w:val="20"/>
        </w:rPr>
        <w:t xml:space="preserve">and calls originating from </w:t>
      </w:r>
      <w:r>
        <w:rPr>
          <w:rFonts w:asciiTheme="minorHAnsi" w:hAnsiTheme="minorHAnsi" w:cstheme="minorHAnsi"/>
          <w:sz w:val="20"/>
          <w:szCs w:val="20"/>
        </w:rPr>
        <w:t>Czech</w:t>
      </w:r>
      <w:r w:rsidRPr="003A6043">
        <w:rPr>
          <w:rFonts w:asciiTheme="minorHAnsi" w:hAnsiTheme="minorHAnsi" w:cstheme="minorHAnsi"/>
          <w:sz w:val="20"/>
          <w:szCs w:val="20"/>
        </w:rPr>
        <w:t xml:space="preserve"> CLIs (+</w:t>
      </w:r>
      <w:r>
        <w:rPr>
          <w:rFonts w:asciiTheme="minorHAnsi" w:hAnsiTheme="minorHAnsi" w:cstheme="minorHAnsi"/>
          <w:sz w:val="20"/>
          <w:szCs w:val="20"/>
        </w:rPr>
        <w:t>420</w:t>
      </w:r>
      <w:r w:rsidRPr="003A6043">
        <w:rPr>
          <w:rFonts w:asciiTheme="minorHAnsi" w:hAnsiTheme="minorHAnsi" w:cstheme="minorHAnsi"/>
          <w:sz w:val="20"/>
          <w:szCs w:val="20"/>
        </w:rPr>
        <w:t xml:space="preserve">) </w:t>
      </w:r>
      <w:r>
        <w:rPr>
          <w:rFonts w:asciiTheme="minorHAnsi" w:hAnsiTheme="minorHAnsi" w:cstheme="minorHAnsi"/>
          <w:sz w:val="20"/>
          <w:szCs w:val="20"/>
        </w:rPr>
        <w:t xml:space="preserve">to Czech national numbers (national/domestic calls) </w:t>
      </w:r>
      <w:r w:rsidRPr="003A6043">
        <w:rPr>
          <w:rFonts w:asciiTheme="minorHAnsi" w:hAnsiTheme="minorHAnsi" w:cstheme="minorHAnsi"/>
          <w:sz w:val="20"/>
          <w:szCs w:val="20"/>
        </w:rPr>
        <w:t xml:space="preserve">must be sent to Colt on your </w:t>
      </w:r>
      <w:r>
        <w:rPr>
          <w:rFonts w:asciiTheme="minorHAnsi" w:hAnsiTheme="minorHAnsi" w:cstheme="minorHAnsi"/>
          <w:sz w:val="20"/>
          <w:szCs w:val="20"/>
        </w:rPr>
        <w:t>Czech</w:t>
      </w:r>
      <w:r w:rsidRPr="003A6043">
        <w:rPr>
          <w:rFonts w:asciiTheme="minorHAnsi" w:hAnsiTheme="minorHAnsi" w:cstheme="minorHAnsi"/>
          <w:sz w:val="20"/>
          <w:szCs w:val="20"/>
        </w:rPr>
        <w:t xml:space="preserve"> SIP Trunk.  </w:t>
      </w:r>
    </w:p>
    <w:p w14:paraId="1F798B60" w14:textId="2EDA9F48" w:rsidR="00887292" w:rsidRDefault="00887292" w:rsidP="00887292">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Czech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420</w:t>
      </w:r>
      <w:r w:rsidRPr="4F50B2D3">
        <w:rPr>
          <w:rFonts w:asciiTheme="minorHAnsi" w:hAnsiTheme="minorHAnsi"/>
          <w:sz w:val="20"/>
          <w:szCs w:val="20"/>
        </w:rPr>
        <w:t xml:space="preserve">) are sent from a </w:t>
      </w:r>
      <w:r>
        <w:rPr>
          <w:rFonts w:asciiTheme="minorHAnsi" w:hAnsiTheme="minorHAnsi"/>
          <w:sz w:val="20"/>
          <w:szCs w:val="20"/>
        </w:rPr>
        <w:t>non-Czech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w:t>
      </w:r>
      <w:r w:rsidR="003B3B27">
        <w:rPr>
          <w:rFonts w:asciiTheme="minorHAnsi" w:hAnsiTheme="minorHAnsi"/>
          <w:sz w:val="20"/>
          <w:szCs w:val="20"/>
        </w:rPr>
        <w:t xml:space="preserve"> </w:t>
      </w:r>
      <w:r w:rsidR="000F61FA">
        <w:rPr>
          <w:rFonts w:asciiTheme="minorHAnsi" w:hAnsiTheme="minorHAnsi"/>
          <w:sz w:val="20"/>
          <w:szCs w:val="20"/>
        </w:rPr>
        <w:t>R</w:t>
      </w:r>
      <w:r w:rsidR="002E596C">
        <w:rPr>
          <w:rFonts w:asciiTheme="minorHAnsi" w:hAnsiTheme="minorHAnsi"/>
          <w:sz w:val="20"/>
          <w:szCs w:val="20"/>
        </w:rPr>
        <w:t>edirected/forwarded calls</w:t>
      </w:r>
      <w:r w:rsidR="000F61FA">
        <w:rPr>
          <w:rFonts w:asciiTheme="minorHAnsi" w:hAnsiTheme="minorHAnsi"/>
          <w:sz w:val="20"/>
          <w:szCs w:val="20"/>
        </w:rPr>
        <w:t xml:space="preserve"> are an exception</w:t>
      </w:r>
      <w:r w:rsidR="002E596C">
        <w:rPr>
          <w:rFonts w:asciiTheme="minorHAnsi" w:hAnsiTheme="minorHAnsi"/>
          <w:sz w:val="20"/>
          <w:szCs w:val="20"/>
        </w:rPr>
        <w:t>.</w:t>
      </w:r>
    </w:p>
    <w:p w14:paraId="4CC34A4A" w14:textId="77777777" w:rsidR="00887292" w:rsidRPr="00887292" w:rsidRDefault="00887292" w:rsidP="00506786"/>
    <w:p w14:paraId="67508690" w14:textId="5F165247" w:rsidR="0089417D" w:rsidRPr="003A6043" w:rsidRDefault="0089417D" w:rsidP="003A6043">
      <w:pPr>
        <w:pStyle w:val="Heading3"/>
        <w:rPr>
          <w:b w:val="0"/>
          <w:bCs w:val="0"/>
        </w:rPr>
      </w:pPr>
      <w:bookmarkStart w:id="47" w:name="_Toc175922671"/>
      <w:r>
        <w:t>France</w:t>
      </w:r>
      <w:bookmarkEnd w:id="47"/>
    </w:p>
    <w:p w14:paraId="73708646" w14:textId="3B455BD0" w:rsidR="0082627C" w:rsidRDefault="00746359" w:rsidP="0051593B">
      <w:pPr>
        <w:pStyle w:val="Heading4"/>
        <w:rPr>
          <w:lang w:val="en-US"/>
        </w:rPr>
      </w:pPr>
      <w:r>
        <w:rPr>
          <w:lang w:val="en-US"/>
        </w:rPr>
        <w:t>Resale of Numbers</w:t>
      </w:r>
    </w:p>
    <w:p w14:paraId="3E685804" w14:textId="2A354C36" w:rsidR="00586963" w:rsidRDefault="005564E0" w:rsidP="005564E0">
      <w:pPr>
        <w:rPr>
          <w:rFonts w:asciiTheme="minorHAnsi" w:hAnsiTheme="minorHAnsi" w:cstheme="minorHAnsi"/>
          <w:sz w:val="20"/>
          <w:szCs w:val="20"/>
        </w:rPr>
      </w:pPr>
      <w:r w:rsidRPr="00FF378A">
        <w:rPr>
          <w:rFonts w:asciiTheme="minorHAnsi" w:hAnsiTheme="minorHAnsi" w:cstheme="minorHAnsi"/>
          <w:sz w:val="20"/>
          <w:szCs w:val="20"/>
        </w:rPr>
        <w:t>Since January 2023, the resale of numbers is now forbidden and all Operators are expected to source their own numbers</w:t>
      </w:r>
      <w:r w:rsidR="000A08C9">
        <w:rPr>
          <w:rFonts w:asciiTheme="minorHAnsi" w:hAnsiTheme="minorHAnsi" w:cstheme="minorHAnsi"/>
          <w:sz w:val="20"/>
          <w:szCs w:val="20"/>
        </w:rPr>
        <w:t xml:space="preserve"> and a porting/routing prefix</w:t>
      </w:r>
      <w:r w:rsidRPr="00FF378A">
        <w:rPr>
          <w:rFonts w:asciiTheme="minorHAnsi" w:hAnsiTheme="minorHAnsi" w:cstheme="minorHAnsi"/>
          <w:sz w:val="20"/>
          <w:szCs w:val="20"/>
        </w:rPr>
        <w:t xml:space="preserve"> from </w:t>
      </w:r>
      <w:r w:rsidR="0065742A">
        <w:rPr>
          <w:rFonts w:asciiTheme="minorHAnsi" w:hAnsiTheme="minorHAnsi" w:cstheme="minorHAnsi"/>
          <w:sz w:val="20"/>
          <w:szCs w:val="20"/>
        </w:rPr>
        <w:t>the regulator in FR (</w:t>
      </w:r>
      <w:r w:rsidRPr="00FF378A">
        <w:rPr>
          <w:rFonts w:asciiTheme="minorHAnsi" w:hAnsiTheme="minorHAnsi" w:cstheme="minorHAnsi"/>
          <w:sz w:val="20"/>
          <w:szCs w:val="20"/>
        </w:rPr>
        <w:t>ARCEP</w:t>
      </w:r>
      <w:r w:rsidR="0065742A">
        <w:rPr>
          <w:rFonts w:asciiTheme="minorHAnsi" w:hAnsiTheme="minorHAnsi" w:cstheme="minorHAnsi"/>
          <w:sz w:val="20"/>
          <w:szCs w:val="20"/>
        </w:rPr>
        <w:t>)</w:t>
      </w:r>
      <w:r w:rsidRPr="00FF378A">
        <w:rPr>
          <w:rFonts w:asciiTheme="minorHAnsi" w:hAnsiTheme="minorHAnsi" w:cstheme="minorHAnsi"/>
          <w:sz w:val="20"/>
          <w:szCs w:val="20"/>
        </w:rPr>
        <w:t xml:space="preserve"> to provide services to their end customers. For more information on how Colt can host your own numbers </w:t>
      </w:r>
      <w:r w:rsidR="000A08C9">
        <w:rPr>
          <w:rFonts w:asciiTheme="minorHAnsi" w:hAnsiTheme="minorHAnsi" w:cstheme="minorHAnsi"/>
          <w:sz w:val="20"/>
          <w:szCs w:val="20"/>
        </w:rPr>
        <w:t xml:space="preserve">and porting/routing prefix </w:t>
      </w:r>
      <w:r w:rsidRPr="00FF378A">
        <w:rPr>
          <w:rFonts w:asciiTheme="minorHAnsi" w:hAnsiTheme="minorHAnsi" w:cstheme="minorHAnsi"/>
          <w:sz w:val="20"/>
          <w:szCs w:val="20"/>
        </w:rPr>
        <w:t>in France or use of an alternative tri-partite agreement, please contact your Colt Account Manager.</w:t>
      </w:r>
    </w:p>
    <w:p w14:paraId="0B134608" w14:textId="77777777" w:rsidR="00FE5346" w:rsidRPr="00FF378A" w:rsidRDefault="00FE5346" w:rsidP="005564E0">
      <w:pPr>
        <w:rPr>
          <w:rFonts w:asciiTheme="minorHAnsi" w:hAnsiTheme="minorHAnsi" w:cstheme="minorHAnsi"/>
          <w:sz w:val="20"/>
          <w:szCs w:val="20"/>
        </w:rPr>
      </w:pPr>
    </w:p>
    <w:p w14:paraId="02FC6228" w14:textId="7C01D3F4" w:rsidR="0065742A" w:rsidRDefault="0065742A" w:rsidP="0065742A">
      <w:pPr>
        <w:pStyle w:val="Heading4"/>
        <w:rPr>
          <w:lang w:val="en-US"/>
        </w:rPr>
      </w:pPr>
      <w:r>
        <w:rPr>
          <w:lang w:val="en-US"/>
        </w:rPr>
        <w:t>CLI Authentication</w:t>
      </w:r>
    </w:p>
    <w:p w14:paraId="6F7A27C8" w14:textId="67AE1C75" w:rsidR="0096393B" w:rsidRPr="00FF378A" w:rsidRDefault="003027E9" w:rsidP="003027E9">
      <w:pPr>
        <w:rPr>
          <w:rFonts w:asciiTheme="majorHAnsi" w:hAnsiTheme="majorHAnsi" w:cstheme="majorHAnsi"/>
          <w:sz w:val="20"/>
          <w:szCs w:val="20"/>
          <w:lang w:val="en-US"/>
        </w:rPr>
      </w:pPr>
      <w:r w:rsidRPr="00FF378A">
        <w:rPr>
          <w:rFonts w:asciiTheme="majorHAnsi" w:hAnsiTheme="majorHAnsi" w:cstheme="majorHAnsi"/>
          <w:sz w:val="20"/>
          <w:szCs w:val="20"/>
          <w:lang w:val="en-US"/>
        </w:rPr>
        <w:t>ARCEP, the regulator in France, introdu</w:t>
      </w:r>
      <w:r w:rsidR="00FF378A">
        <w:rPr>
          <w:rFonts w:asciiTheme="majorHAnsi" w:hAnsiTheme="majorHAnsi" w:cstheme="majorHAnsi"/>
          <w:sz w:val="20"/>
          <w:szCs w:val="20"/>
          <w:lang w:val="en-US"/>
        </w:rPr>
        <w:t>c</w:t>
      </w:r>
      <w:r w:rsidR="000A08C9">
        <w:rPr>
          <w:rFonts w:asciiTheme="majorHAnsi" w:hAnsiTheme="majorHAnsi" w:cstheme="majorHAnsi"/>
          <w:sz w:val="20"/>
          <w:szCs w:val="20"/>
          <w:lang w:val="en-US"/>
        </w:rPr>
        <w:t>ed</w:t>
      </w:r>
      <w:r w:rsidRPr="00FF378A">
        <w:rPr>
          <w:rFonts w:asciiTheme="majorHAnsi" w:hAnsiTheme="majorHAnsi" w:cstheme="majorHAnsi"/>
          <w:sz w:val="20"/>
          <w:szCs w:val="20"/>
          <w:lang w:val="en-US"/>
        </w:rPr>
        <w:t xml:space="preserve"> CLI authentication to protect called parties </w:t>
      </w:r>
      <w:r w:rsidR="00FF378A">
        <w:rPr>
          <w:rFonts w:asciiTheme="majorHAnsi" w:hAnsiTheme="majorHAnsi" w:cstheme="majorHAnsi"/>
          <w:sz w:val="20"/>
          <w:szCs w:val="20"/>
          <w:lang w:val="en-US"/>
        </w:rPr>
        <w:t xml:space="preserve">in 2H </w:t>
      </w:r>
      <w:r w:rsidR="000A08C9">
        <w:rPr>
          <w:rFonts w:asciiTheme="majorHAnsi" w:hAnsiTheme="majorHAnsi" w:cstheme="majorHAnsi"/>
          <w:sz w:val="20"/>
          <w:szCs w:val="20"/>
          <w:lang w:val="en-US"/>
        </w:rPr>
        <w:t>2</w:t>
      </w:r>
      <w:r w:rsidRPr="00FF378A">
        <w:rPr>
          <w:rFonts w:asciiTheme="majorHAnsi" w:hAnsiTheme="majorHAnsi" w:cstheme="majorHAnsi"/>
          <w:sz w:val="20"/>
          <w:szCs w:val="20"/>
          <w:lang w:val="en-US"/>
        </w:rPr>
        <w:t>023</w:t>
      </w:r>
      <w:r w:rsidR="005D7078" w:rsidRPr="00FF378A">
        <w:rPr>
          <w:rFonts w:asciiTheme="majorHAnsi" w:hAnsiTheme="majorHAnsi" w:cstheme="majorHAnsi"/>
          <w:sz w:val="20"/>
          <w:szCs w:val="20"/>
          <w:lang w:val="en-US"/>
        </w:rPr>
        <w:t xml:space="preserve">. </w:t>
      </w:r>
    </w:p>
    <w:p w14:paraId="3E7FFE99" w14:textId="1D86A353" w:rsidR="000F4BB4" w:rsidRDefault="001E01EF" w:rsidP="001E01EF">
      <w:pPr>
        <w:rPr>
          <w:rFonts w:asciiTheme="majorHAnsi" w:hAnsiTheme="majorHAnsi" w:cstheme="majorHAnsi"/>
          <w:sz w:val="20"/>
          <w:szCs w:val="20"/>
        </w:rPr>
      </w:pPr>
      <w:r w:rsidRPr="0040378B">
        <w:rPr>
          <w:rFonts w:asciiTheme="majorHAnsi" w:hAnsiTheme="majorHAnsi" w:cstheme="majorHAnsi"/>
          <w:sz w:val="20"/>
          <w:szCs w:val="20"/>
        </w:rPr>
        <w:t>CLI Authentication does not impact</w:t>
      </w:r>
      <w:r>
        <w:rPr>
          <w:rFonts w:asciiTheme="majorHAnsi" w:hAnsiTheme="majorHAnsi" w:cstheme="majorHAnsi"/>
          <w:sz w:val="20"/>
          <w:szCs w:val="20"/>
        </w:rPr>
        <w:t xml:space="preserve"> </w:t>
      </w:r>
      <w:r w:rsidR="00FF378A">
        <w:rPr>
          <w:rFonts w:asciiTheme="majorHAnsi" w:hAnsiTheme="majorHAnsi" w:cstheme="majorHAnsi"/>
          <w:sz w:val="20"/>
          <w:szCs w:val="20"/>
        </w:rPr>
        <w:t xml:space="preserve">your existing </w:t>
      </w:r>
      <w:r>
        <w:rPr>
          <w:rFonts w:asciiTheme="majorHAnsi" w:hAnsiTheme="majorHAnsi" w:cstheme="majorHAnsi"/>
          <w:sz w:val="20"/>
          <w:szCs w:val="20"/>
        </w:rPr>
        <w:t xml:space="preserve">Number Hosting </w:t>
      </w:r>
      <w:r w:rsidRPr="0040378B">
        <w:rPr>
          <w:rFonts w:asciiTheme="majorHAnsi" w:hAnsiTheme="majorHAnsi" w:cstheme="majorHAnsi"/>
          <w:sz w:val="20"/>
          <w:szCs w:val="20"/>
        </w:rPr>
        <w:t xml:space="preserve">SIP </w:t>
      </w:r>
      <w:r>
        <w:rPr>
          <w:rFonts w:asciiTheme="majorHAnsi" w:hAnsiTheme="majorHAnsi" w:cstheme="majorHAnsi"/>
          <w:sz w:val="20"/>
          <w:szCs w:val="20"/>
        </w:rPr>
        <w:t xml:space="preserve">Trunk unless you have own Number ranges </w:t>
      </w:r>
      <w:r w:rsidR="00FF378A">
        <w:rPr>
          <w:rFonts w:asciiTheme="majorHAnsi" w:hAnsiTheme="majorHAnsi" w:cstheme="majorHAnsi"/>
          <w:sz w:val="20"/>
          <w:szCs w:val="20"/>
        </w:rPr>
        <w:t xml:space="preserve">from ARCEP </w:t>
      </w:r>
      <w:r>
        <w:rPr>
          <w:rFonts w:asciiTheme="majorHAnsi" w:hAnsiTheme="majorHAnsi" w:cstheme="majorHAnsi"/>
          <w:sz w:val="20"/>
          <w:szCs w:val="20"/>
        </w:rPr>
        <w:t>and decide to sign &amp; verify call</w:t>
      </w:r>
      <w:r w:rsidR="00FF378A">
        <w:rPr>
          <w:rFonts w:asciiTheme="majorHAnsi" w:hAnsiTheme="majorHAnsi" w:cstheme="majorHAnsi"/>
          <w:sz w:val="20"/>
          <w:szCs w:val="20"/>
        </w:rPr>
        <w:t>s</w:t>
      </w:r>
      <w:r>
        <w:rPr>
          <w:rFonts w:asciiTheme="majorHAnsi" w:hAnsiTheme="majorHAnsi" w:cstheme="majorHAnsi"/>
          <w:sz w:val="20"/>
          <w:szCs w:val="20"/>
        </w:rPr>
        <w:t xml:space="preserve"> yourself</w:t>
      </w:r>
      <w:r w:rsidR="000F4BB4">
        <w:rPr>
          <w:rFonts w:asciiTheme="majorHAnsi" w:hAnsiTheme="majorHAnsi" w:cstheme="majorHAnsi"/>
          <w:sz w:val="20"/>
          <w:szCs w:val="20"/>
        </w:rPr>
        <w:t xml:space="preserve"> in which case you should follow the rules provided by APNF and inform your Colt Account Manager so that your Number Hosting SIP Trunk can be correctly configured</w:t>
      </w:r>
      <w:r>
        <w:rPr>
          <w:rFonts w:asciiTheme="majorHAnsi" w:hAnsiTheme="majorHAnsi" w:cstheme="majorHAnsi"/>
          <w:sz w:val="20"/>
          <w:szCs w:val="20"/>
        </w:rPr>
        <w:t>.</w:t>
      </w:r>
      <w:r w:rsidR="00FF378A">
        <w:rPr>
          <w:rFonts w:asciiTheme="majorHAnsi" w:hAnsiTheme="majorHAnsi" w:cstheme="majorHAnsi"/>
          <w:sz w:val="20"/>
          <w:szCs w:val="20"/>
        </w:rPr>
        <w:t xml:space="preserve"> </w:t>
      </w:r>
    </w:p>
    <w:p w14:paraId="2B9A0A57" w14:textId="695C5171" w:rsidR="001E01EF" w:rsidRPr="0040378B" w:rsidRDefault="000F4BB4" w:rsidP="001E01EF">
      <w:pPr>
        <w:rPr>
          <w:rFonts w:asciiTheme="majorHAnsi" w:hAnsiTheme="majorHAnsi" w:cstheme="majorHAnsi"/>
          <w:sz w:val="20"/>
          <w:szCs w:val="20"/>
        </w:rPr>
      </w:pPr>
      <w:r>
        <w:rPr>
          <w:rFonts w:asciiTheme="majorHAnsi" w:hAnsiTheme="majorHAnsi" w:cstheme="majorHAnsi"/>
          <w:sz w:val="20"/>
          <w:szCs w:val="20"/>
        </w:rPr>
        <w:t>T</w:t>
      </w:r>
      <w:r w:rsidR="00FF378A">
        <w:rPr>
          <w:rFonts w:asciiTheme="majorHAnsi" w:hAnsiTheme="majorHAnsi" w:cstheme="majorHAnsi"/>
          <w:sz w:val="20"/>
          <w:szCs w:val="20"/>
        </w:rPr>
        <w:t>here are other solutions</w:t>
      </w:r>
      <w:r>
        <w:rPr>
          <w:rFonts w:asciiTheme="majorHAnsi" w:hAnsiTheme="majorHAnsi" w:cstheme="majorHAnsi"/>
          <w:sz w:val="20"/>
          <w:szCs w:val="20"/>
        </w:rPr>
        <w:t xml:space="preserve"> where Colt can perform CLI authentication on your behalf</w:t>
      </w:r>
      <w:r w:rsidR="00FF378A">
        <w:rPr>
          <w:rFonts w:asciiTheme="majorHAnsi" w:hAnsiTheme="majorHAnsi" w:cstheme="majorHAnsi"/>
          <w:sz w:val="20"/>
          <w:szCs w:val="20"/>
        </w:rPr>
        <w:t xml:space="preserve"> – see below.</w:t>
      </w:r>
    </w:p>
    <w:p w14:paraId="38B8F402" w14:textId="13FE57F0" w:rsidR="005F7DEE" w:rsidRDefault="003027E9" w:rsidP="003027E9">
      <w:pPr>
        <w:rPr>
          <w:rFonts w:asciiTheme="majorHAnsi" w:hAnsiTheme="majorHAnsi" w:cstheme="majorHAnsi"/>
          <w:sz w:val="20"/>
          <w:szCs w:val="20"/>
          <w:lang w:val="en-US"/>
        </w:rPr>
      </w:pPr>
      <w:r w:rsidRPr="00FF378A">
        <w:rPr>
          <w:rFonts w:asciiTheme="majorHAnsi" w:hAnsiTheme="majorHAnsi" w:cstheme="majorHAnsi"/>
          <w:sz w:val="20"/>
          <w:szCs w:val="20"/>
          <w:lang w:val="en-US"/>
        </w:rPr>
        <w:t>CLI Authentication means that</w:t>
      </w:r>
      <w:r w:rsidR="005F7DEE" w:rsidRPr="00FF378A">
        <w:rPr>
          <w:rFonts w:asciiTheme="majorHAnsi" w:hAnsiTheme="majorHAnsi" w:cstheme="majorHAnsi"/>
          <w:sz w:val="20"/>
          <w:szCs w:val="20"/>
          <w:lang w:val="en-US"/>
        </w:rPr>
        <w:t>:</w:t>
      </w:r>
    </w:p>
    <w:p w14:paraId="3A114BC9" w14:textId="77777777" w:rsid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sz w:val="20"/>
          <w:szCs w:val="20"/>
        </w:rPr>
        <w:t>The c</w:t>
      </w:r>
      <w:r w:rsidR="0000287D" w:rsidRPr="00FF378A">
        <w:rPr>
          <w:rFonts w:asciiTheme="majorHAnsi" w:hAnsiTheme="majorHAnsi" w:cstheme="majorHAnsi"/>
          <w:sz w:val="20"/>
          <w:szCs w:val="20"/>
        </w:rPr>
        <w:t>all</w:t>
      </w:r>
      <w:r w:rsidR="00C70325" w:rsidRPr="00FF378A">
        <w:rPr>
          <w:rFonts w:asciiTheme="majorHAnsi" w:hAnsiTheme="majorHAnsi" w:cstheme="majorHAnsi"/>
          <w:sz w:val="20"/>
          <w:szCs w:val="20"/>
        </w:rPr>
        <w:t>ing</w:t>
      </w:r>
      <w:r w:rsidR="0000287D" w:rsidRPr="00FF378A">
        <w:rPr>
          <w:rFonts w:asciiTheme="majorHAnsi" w:hAnsiTheme="majorHAnsi" w:cstheme="majorHAnsi"/>
          <w:sz w:val="20"/>
          <w:szCs w:val="20"/>
        </w:rPr>
        <w:t xml:space="preserve"> party </w:t>
      </w:r>
      <w:r w:rsidR="00C70325" w:rsidRPr="00FF378A">
        <w:rPr>
          <w:rFonts w:asciiTheme="majorHAnsi" w:hAnsiTheme="majorHAnsi" w:cstheme="majorHAnsi"/>
          <w:sz w:val="20"/>
          <w:szCs w:val="20"/>
        </w:rPr>
        <w:t>n</w:t>
      </w:r>
      <w:r w:rsidR="0000287D" w:rsidRPr="00FF378A">
        <w:rPr>
          <w:rFonts w:asciiTheme="majorHAnsi" w:hAnsiTheme="majorHAnsi" w:cstheme="majorHAnsi"/>
          <w:sz w:val="20"/>
          <w:szCs w:val="20"/>
        </w:rPr>
        <w:t xml:space="preserve">umber contained in the </w:t>
      </w:r>
      <w:r w:rsidR="0000287D" w:rsidRPr="00FF378A">
        <w:rPr>
          <w:rFonts w:asciiTheme="majorHAnsi" w:hAnsiTheme="majorHAnsi" w:cstheme="majorHAnsi"/>
          <w:b/>
          <w:bCs/>
          <w:sz w:val="20"/>
          <w:szCs w:val="20"/>
        </w:rPr>
        <w:t>SIP From header</w:t>
      </w:r>
      <w:r w:rsidR="0000287D" w:rsidRPr="00FF378A">
        <w:rPr>
          <w:rFonts w:asciiTheme="majorHAnsi" w:hAnsiTheme="majorHAnsi" w:cstheme="majorHAnsi"/>
          <w:sz w:val="20"/>
          <w:szCs w:val="20"/>
        </w:rPr>
        <w:t xml:space="preserve"> is authenticated by the </w:t>
      </w:r>
      <w:r w:rsidR="00C70325" w:rsidRPr="00FF378A">
        <w:rPr>
          <w:rFonts w:asciiTheme="majorHAnsi" w:hAnsiTheme="majorHAnsi" w:cstheme="majorHAnsi"/>
          <w:sz w:val="20"/>
          <w:szCs w:val="20"/>
        </w:rPr>
        <w:t>operator originating the call.</w:t>
      </w:r>
    </w:p>
    <w:p w14:paraId="29A6AC05" w14:textId="77B3B8F0" w:rsidR="00157030" w:rsidRDefault="00FF378A" w:rsidP="00FF378A">
      <w:pPr>
        <w:pStyle w:val="ListParagraph"/>
        <w:numPr>
          <w:ilvl w:val="0"/>
          <w:numId w:val="71"/>
        </w:numPr>
        <w:rPr>
          <w:rFonts w:asciiTheme="majorHAnsi" w:hAnsiTheme="majorHAnsi" w:cstheme="majorHAnsi"/>
          <w:sz w:val="20"/>
          <w:szCs w:val="20"/>
        </w:rPr>
      </w:pPr>
      <w:r>
        <w:rPr>
          <w:rFonts w:asciiTheme="majorHAnsi" w:hAnsiTheme="majorHAnsi" w:cstheme="majorHAnsi"/>
          <w:b/>
          <w:bCs/>
          <w:sz w:val="20"/>
          <w:szCs w:val="20"/>
        </w:rPr>
        <w:t>O</w:t>
      </w:r>
      <w:r w:rsidR="005F7DEE" w:rsidRPr="00FF378A">
        <w:rPr>
          <w:rFonts w:asciiTheme="majorHAnsi" w:hAnsiTheme="majorHAnsi" w:cstheme="majorHAnsi"/>
          <w:b/>
          <w:bCs/>
          <w:sz w:val="20"/>
          <w:szCs w:val="20"/>
        </w:rPr>
        <w:t>perators originating</w:t>
      </w:r>
      <w:r w:rsidR="005F7DEE" w:rsidRPr="00FF378A">
        <w:rPr>
          <w:rFonts w:asciiTheme="majorHAnsi" w:hAnsiTheme="majorHAnsi" w:cstheme="majorHAnsi"/>
          <w:sz w:val="20"/>
          <w:szCs w:val="20"/>
        </w:rPr>
        <w:t xml:space="preserve"> </w:t>
      </w:r>
      <w:r w:rsidR="003027E9" w:rsidRPr="00FF378A">
        <w:rPr>
          <w:rFonts w:asciiTheme="majorHAnsi" w:hAnsiTheme="majorHAnsi" w:cstheme="majorHAnsi"/>
          <w:sz w:val="20"/>
          <w:szCs w:val="20"/>
        </w:rPr>
        <w:t xml:space="preserve">outbound </w:t>
      </w:r>
      <w:r w:rsidR="00124833">
        <w:rPr>
          <w:rFonts w:asciiTheme="majorHAnsi" w:hAnsiTheme="majorHAnsi" w:cstheme="majorHAnsi"/>
          <w:sz w:val="20"/>
          <w:szCs w:val="20"/>
        </w:rPr>
        <w:t xml:space="preserve">SIP </w:t>
      </w:r>
      <w:r w:rsidR="003027E9" w:rsidRPr="00FF378A">
        <w:rPr>
          <w:rFonts w:asciiTheme="majorHAnsi" w:hAnsiTheme="majorHAnsi" w:cstheme="majorHAnsi"/>
          <w:sz w:val="20"/>
          <w:szCs w:val="20"/>
        </w:rPr>
        <w:t xml:space="preserve">calls </w:t>
      </w:r>
      <w:r w:rsidR="009335E7" w:rsidRPr="00FF378A">
        <w:rPr>
          <w:rFonts w:asciiTheme="majorHAnsi" w:hAnsiTheme="majorHAnsi" w:cstheme="majorHAnsi"/>
          <w:sz w:val="20"/>
          <w:szCs w:val="20"/>
        </w:rPr>
        <w:t>to</w:t>
      </w:r>
      <w:r w:rsidR="003027E9" w:rsidRPr="00FF378A">
        <w:rPr>
          <w:rFonts w:asciiTheme="majorHAnsi" w:hAnsiTheme="majorHAnsi" w:cstheme="majorHAnsi"/>
          <w:sz w:val="20"/>
          <w:szCs w:val="20"/>
        </w:rPr>
        <w:t xml:space="preserve"> French numbers </w:t>
      </w:r>
      <w:r w:rsidR="00304468" w:rsidRPr="00FF378A">
        <w:rPr>
          <w:rFonts w:asciiTheme="majorHAnsi" w:hAnsiTheme="majorHAnsi" w:cstheme="majorHAnsi"/>
          <w:sz w:val="20"/>
          <w:szCs w:val="20"/>
        </w:rPr>
        <w:t xml:space="preserve">must </w:t>
      </w:r>
      <w:r w:rsidR="00304468" w:rsidRPr="00FF378A">
        <w:rPr>
          <w:rFonts w:asciiTheme="majorHAnsi" w:hAnsiTheme="majorHAnsi" w:cstheme="majorHAnsi"/>
          <w:b/>
          <w:bCs/>
          <w:sz w:val="20"/>
          <w:szCs w:val="20"/>
        </w:rPr>
        <w:t>sign</w:t>
      </w:r>
      <w:r w:rsidR="00304468" w:rsidRPr="00FF378A">
        <w:rPr>
          <w:rFonts w:asciiTheme="majorHAnsi" w:hAnsiTheme="majorHAnsi" w:cstheme="majorHAnsi"/>
          <w:sz w:val="20"/>
          <w:szCs w:val="20"/>
        </w:rPr>
        <w:t xml:space="preserve"> calls</w:t>
      </w:r>
      <w:r w:rsidR="003027E9" w:rsidRPr="00FF378A">
        <w:rPr>
          <w:rFonts w:asciiTheme="majorHAnsi" w:hAnsiTheme="majorHAnsi" w:cstheme="majorHAnsi"/>
          <w:sz w:val="20"/>
          <w:szCs w:val="20"/>
        </w:rPr>
        <w:t xml:space="preserve"> </w:t>
      </w:r>
      <w:r w:rsidR="009335E7" w:rsidRPr="00FF378A">
        <w:rPr>
          <w:rFonts w:asciiTheme="majorHAnsi" w:hAnsiTheme="majorHAnsi" w:cstheme="majorHAnsi"/>
          <w:sz w:val="20"/>
          <w:szCs w:val="20"/>
        </w:rPr>
        <w:t xml:space="preserve">with </w:t>
      </w:r>
      <w:r w:rsidR="00304468" w:rsidRPr="00FF378A">
        <w:rPr>
          <w:rFonts w:asciiTheme="majorHAnsi" w:hAnsiTheme="majorHAnsi" w:cstheme="majorHAnsi"/>
          <w:sz w:val="20"/>
          <w:szCs w:val="20"/>
        </w:rPr>
        <w:t>their</w:t>
      </w:r>
      <w:r w:rsidR="009335E7" w:rsidRPr="00FF378A">
        <w:rPr>
          <w:rFonts w:asciiTheme="majorHAnsi" w:hAnsiTheme="majorHAnsi" w:cstheme="majorHAnsi"/>
          <w:sz w:val="20"/>
          <w:szCs w:val="20"/>
        </w:rPr>
        <w:t xml:space="preserve"> certificate</w:t>
      </w:r>
      <w:r w:rsidR="0073484E" w:rsidRPr="00FF378A">
        <w:rPr>
          <w:rFonts w:asciiTheme="majorHAnsi" w:hAnsiTheme="majorHAnsi" w:cstheme="majorHAnsi"/>
          <w:sz w:val="20"/>
          <w:szCs w:val="20"/>
        </w:rPr>
        <w:t xml:space="preserve"> and indicate a level of attestation (A, B or C) </w:t>
      </w:r>
      <w:r w:rsidR="00955410" w:rsidRPr="00FF378A">
        <w:rPr>
          <w:rFonts w:asciiTheme="majorHAnsi" w:hAnsiTheme="majorHAnsi" w:cstheme="majorHAnsi"/>
          <w:sz w:val="20"/>
          <w:szCs w:val="20"/>
        </w:rPr>
        <w:t xml:space="preserve">indicating the level of trust </w:t>
      </w:r>
      <w:r w:rsidR="00754F1F" w:rsidRPr="00FF378A">
        <w:rPr>
          <w:rFonts w:asciiTheme="majorHAnsi" w:hAnsiTheme="majorHAnsi" w:cstheme="majorHAnsi"/>
          <w:sz w:val="20"/>
          <w:szCs w:val="20"/>
        </w:rPr>
        <w:t xml:space="preserve">(A is the </w:t>
      </w:r>
      <w:r w:rsidR="00017601" w:rsidRPr="00FF378A">
        <w:rPr>
          <w:rFonts w:asciiTheme="majorHAnsi" w:hAnsiTheme="majorHAnsi" w:cstheme="majorHAnsi"/>
          <w:sz w:val="20"/>
          <w:szCs w:val="20"/>
        </w:rPr>
        <w:t>most trustful)</w:t>
      </w:r>
      <w:r w:rsidR="00157030">
        <w:rPr>
          <w:rFonts w:asciiTheme="majorHAnsi" w:hAnsiTheme="majorHAnsi" w:cstheme="majorHAnsi"/>
          <w:sz w:val="20"/>
          <w:szCs w:val="20"/>
        </w:rPr>
        <w:t xml:space="preserve">, </w:t>
      </w:r>
      <w:r w:rsidR="00955410" w:rsidRPr="00FF378A">
        <w:rPr>
          <w:rFonts w:asciiTheme="majorHAnsi" w:hAnsiTheme="majorHAnsi" w:cstheme="majorHAnsi"/>
          <w:sz w:val="20"/>
          <w:szCs w:val="20"/>
        </w:rPr>
        <w:t>that the CLI is used by the end-customer</w:t>
      </w:r>
      <w:r w:rsidR="00157030">
        <w:rPr>
          <w:rFonts w:asciiTheme="majorHAnsi" w:hAnsiTheme="majorHAnsi" w:cstheme="majorHAnsi"/>
          <w:sz w:val="20"/>
          <w:szCs w:val="20"/>
        </w:rPr>
        <w:t xml:space="preserve"> to whom it has been allocated</w:t>
      </w:r>
      <w:r w:rsidR="00065F0A" w:rsidRPr="00FF378A">
        <w:rPr>
          <w:rFonts w:asciiTheme="majorHAnsi" w:hAnsiTheme="majorHAnsi" w:cstheme="majorHAnsi"/>
          <w:sz w:val="20"/>
          <w:szCs w:val="20"/>
        </w:rPr>
        <w:t>.</w:t>
      </w:r>
    </w:p>
    <w:p w14:paraId="0210FDB8" w14:textId="47E7FB76" w:rsidR="003027E9" w:rsidRP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b/>
          <w:bCs/>
          <w:sz w:val="20"/>
          <w:szCs w:val="20"/>
        </w:rPr>
        <w:t>O</w:t>
      </w:r>
      <w:r w:rsidR="00304468" w:rsidRPr="00FF378A">
        <w:rPr>
          <w:rFonts w:asciiTheme="majorHAnsi" w:hAnsiTheme="majorHAnsi" w:cstheme="majorHAnsi"/>
          <w:b/>
          <w:bCs/>
          <w:sz w:val="20"/>
          <w:szCs w:val="20"/>
        </w:rPr>
        <w:t>perators terminating</w:t>
      </w:r>
      <w:r w:rsidR="00304468" w:rsidRPr="00FF378A">
        <w:rPr>
          <w:rFonts w:asciiTheme="majorHAnsi" w:hAnsiTheme="majorHAnsi" w:cstheme="majorHAnsi"/>
          <w:sz w:val="20"/>
          <w:szCs w:val="20"/>
        </w:rPr>
        <w:t xml:space="preserve"> </w:t>
      </w:r>
      <w:r w:rsidR="003027E9" w:rsidRPr="00FF378A">
        <w:rPr>
          <w:rFonts w:asciiTheme="majorHAnsi" w:hAnsiTheme="majorHAnsi" w:cstheme="majorHAnsi"/>
          <w:sz w:val="20"/>
          <w:szCs w:val="20"/>
        </w:rPr>
        <w:t xml:space="preserve">inbound VoIP calls to French numbers </w:t>
      </w:r>
      <w:r w:rsidR="00304468" w:rsidRPr="00FF378A">
        <w:rPr>
          <w:rFonts w:asciiTheme="majorHAnsi" w:hAnsiTheme="majorHAnsi" w:cstheme="majorHAnsi"/>
          <w:sz w:val="20"/>
          <w:szCs w:val="20"/>
        </w:rPr>
        <w:t xml:space="preserve">must </w:t>
      </w:r>
      <w:r w:rsidR="00304468" w:rsidRPr="00FF378A">
        <w:rPr>
          <w:rFonts w:asciiTheme="majorHAnsi" w:hAnsiTheme="majorHAnsi" w:cstheme="majorHAnsi"/>
          <w:b/>
          <w:bCs/>
          <w:sz w:val="20"/>
          <w:szCs w:val="20"/>
        </w:rPr>
        <w:t>verify</w:t>
      </w:r>
      <w:r w:rsidR="00304468" w:rsidRPr="00FF378A">
        <w:rPr>
          <w:rFonts w:asciiTheme="majorHAnsi" w:hAnsiTheme="majorHAnsi" w:cstheme="majorHAnsi"/>
          <w:sz w:val="20"/>
          <w:szCs w:val="20"/>
        </w:rPr>
        <w:t xml:space="preserve"> the</w:t>
      </w:r>
      <w:r w:rsidR="0073484E" w:rsidRPr="00FF378A">
        <w:rPr>
          <w:rFonts w:asciiTheme="majorHAnsi" w:hAnsiTheme="majorHAnsi" w:cstheme="majorHAnsi"/>
          <w:sz w:val="20"/>
          <w:szCs w:val="20"/>
        </w:rPr>
        <w:t xml:space="preserve"> signature</w:t>
      </w:r>
      <w:r w:rsidR="004B2337" w:rsidRPr="00FF378A">
        <w:rPr>
          <w:rFonts w:asciiTheme="majorHAnsi" w:hAnsiTheme="majorHAnsi" w:cstheme="majorHAnsi"/>
          <w:sz w:val="20"/>
          <w:szCs w:val="20"/>
        </w:rPr>
        <w:t xml:space="preserve"> in the call</w:t>
      </w:r>
      <w:r w:rsidR="0073484E" w:rsidRPr="00FF378A">
        <w:rPr>
          <w:rFonts w:asciiTheme="majorHAnsi" w:hAnsiTheme="majorHAnsi" w:cstheme="majorHAnsi"/>
          <w:sz w:val="20"/>
          <w:szCs w:val="20"/>
        </w:rPr>
        <w:t>.</w:t>
      </w:r>
      <w:r w:rsidR="00065F0A" w:rsidRPr="00FF378A">
        <w:rPr>
          <w:rFonts w:asciiTheme="majorHAnsi" w:hAnsiTheme="majorHAnsi" w:cstheme="majorHAnsi"/>
          <w:sz w:val="20"/>
          <w:szCs w:val="20"/>
        </w:rPr>
        <w:t xml:space="preserve"> When the verification fails, the call must be blocked by the terminating operator.</w:t>
      </w:r>
    </w:p>
    <w:p w14:paraId="5354AA32" w14:textId="682342CC" w:rsidR="00D66495" w:rsidRP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sz w:val="20"/>
          <w:szCs w:val="20"/>
        </w:rPr>
        <w:t>O</w:t>
      </w:r>
      <w:r w:rsidR="00D66495" w:rsidRPr="00FF378A">
        <w:rPr>
          <w:rFonts w:asciiTheme="majorHAnsi" w:hAnsiTheme="majorHAnsi" w:cstheme="majorHAnsi"/>
          <w:sz w:val="20"/>
          <w:szCs w:val="20"/>
        </w:rPr>
        <w:t>perators</w:t>
      </w:r>
      <w:r w:rsidR="001D2A25" w:rsidRPr="00FF378A">
        <w:rPr>
          <w:rFonts w:asciiTheme="majorHAnsi" w:hAnsiTheme="majorHAnsi" w:cstheme="majorHAnsi"/>
          <w:sz w:val="20"/>
          <w:szCs w:val="20"/>
        </w:rPr>
        <w:t xml:space="preserve"> </w:t>
      </w:r>
      <w:r w:rsidR="00BA6D48">
        <w:rPr>
          <w:rFonts w:asciiTheme="majorHAnsi" w:hAnsiTheme="majorHAnsi" w:cstheme="majorHAnsi"/>
          <w:sz w:val="20"/>
          <w:szCs w:val="20"/>
        </w:rPr>
        <w:t xml:space="preserve">need to </w:t>
      </w:r>
      <w:r w:rsidR="001D2A25" w:rsidRPr="00FF378A">
        <w:rPr>
          <w:rFonts w:asciiTheme="majorHAnsi" w:hAnsiTheme="majorHAnsi" w:cstheme="majorHAnsi"/>
          <w:sz w:val="20"/>
          <w:szCs w:val="20"/>
        </w:rPr>
        <w:t xml:space="preserve">provide reports to the French operators association (APNF) </w:t>
      </w:r>
      <w:r w:rsidR="00157030">
        <w:rPr>
          <w:rFonts w:asciiTheme="majorHAnsi" w:hAnsiTheme="majorHAnsi" w:cstheme="majorHAnsi"/>
          <w:sz w:val="20"/>
          <w:szCs w:val="20"/>
        </w:rPr>
        <w:t>which</w:t>
      </w:r>
      <w:r w:rsidR="001D2A25" w:rsidRPr="00FF378A">
        <w:rPr>
          <w:rFonts w:asciiTheme="majorHAnsi" w:hAnsiTheme="majorHAnsi" w:cstheme="majorHAnsi"/>
          <w:sz w:val="20"/>
          <w:szCs w:val="20"/>
        </w:rPr>
        <w:t xml:space="preserve"> monitor</w:t>
      </w:r>
      <w:r w:rsidR="00157030">
        <w:rPr>
          <w:rFonts w:asciiTheme="majorHAnsi" w:hAnsiTheme="majorHAnsi" w:cstheme="majorHAnsi"/>
          <w:sz w:val="20"/>
          <w:szCs w:val="20"/>
        </w:rPr>
        <w:t>s</w:t>
      </w:r>
      <w:r w:rsidR="001D2A25" w:rsidRPr="00FF378A">
        <w:rPr>
          <w:rFonts w:asciiTheme="majorHAnsi" w:hAnsiTheme="majorHAnsi" w:cstheme="majorHAnsi"/>
          <w:sz w:val="20"/>
          <w:szCs w:val="20"/>
        </w:rPr>
        <w:t xml:space="preserve"> the </w:t>
      </w:r>
      <w:r w:rsidR="007C5253" w:rsidRPr="00FF378A">
        <w:rPr>
          <w:rFonts w:asciiTheme="majorHAnsi" w:hAnsiTheme="majorHAnsi" w:cstheme="majorHAnsi"/>
          <w:sz w:val="20"/>
          <w:szCs w:val="20"/>
        </w:rPr>
        <w:t>CLI Authentication mechanism across all French operators.</w:t>
      </w:r>
    </w:p>
    <w:p w14:paraId="4514B77B" w14:textId="1EBF8861" w:rsidR="00065F0A" w:rsidRPr="00FF378A" w:rsidRDefault="00FF378A" w:rsidP="003027E9">
      <w:pPr>
        <w:rPr>
          <w:rFonts w:asciiTheme="majorHAnsi" w:hAnsiTheme="majorHAnsi" w:cstheme="majorHAnsi"/>
          <w:sz w:val="20"/>
          <w:szCs w:val="20"/>
          <w:lang w:val="en-US"/>
        </w:rPr>
      </w:pPr>
      <w:r>
        <w:rPr>
          <w:rFonts w:asciiTheme="majorHAnsi" w:hAnsiTheme="majorHAnsi" w:cstheme="majorHAnsi"/>
          <w:sz w:val="20"/>
          <w:szCs w:val="20"/>
          <w:lang w:val="en-US"/>
        </w:rPr>
        <w:t>The t</w:t>
      </w:r>
      <w:r w:rsidR="00A92585" w:rsidRPr="00FF378A">
        <w:rPr>
          <w:rFonts w:asciiTheme="majorHAnsi" w:hAnsiTheme="majorHAnsi" w:cstheme="majorHAnsi"/>
          <w:sz w:val="20"/>
          <w:szCs w:val="20"/>
          <w:lang w:val="en-US"/>
        </w:rPr>
        <w:t xml:space="preserve">echnical </w:t>
      </w:r>
      <w:r w:rsidR="007C5253" w:rsidRPr="00FF378A">
        <w:rPr>
          <w:rFonts w:asciiTheme="majorHAnsi" w:hAnsiTheme="majorHAnsi" w:cstheme="majorHAnsi"/>
          <w:sz w:val="20"/>
          <w:szCs w:val="20"/>
          <w:lang w:val="en-US"/>
        </w:rPr>
        <w:t>specification</w:t>
      </w:r>
      <w:r w:rsidR="00A92585" w:rsidRPr="00FF378A">
        <w:rPr>
          <w:rFonts w:asciiTheme="majorHAnsi" w:hAnsiTheme="majorHAnsi" w:cstheme="majorHAnsi"/>
          <w:sz w:val="20"/>
          <w:szCs w:val="20"/>
          <w:lang w:val="en-US"/>
        </w:rPr>
        <w:t xml:space="preserve"> </w:t>
      </w:r>
      <w:r w:rsidR="00157030">
        <w:rPr>
          <w:rFonts w:asciiTheme="majorHAnsi" w:hAnsiTheme="majorHAnsi" w:cstheme="majorHAnsi"/>
          <w:sz w:val="20"/>
          <w:szCs w:val="20"/>
          <w:lang w:val="en-US"/>
        </w:rPr>
        <w:t>for</w:t>
      </w:r>
      <w:r w:rsidR="00A92585" w:rsidRPr="00FF378A">
        <w:rPr>
          <w:rFonts w:asciiTheme="majorHAnsi" w:hAnsiTheme="majorHAnsi" w:cstheme="majorHAnsi"/>
          <w:sz w:val="20"/>
          <w:szCs w:val="20"/>
          <w:lang w:val="en-US"/>
        </w:rPr>
        <w:t xml:space="preserve"> CLI Authentication has been defined by the French operators</w:t>
      </w:r>
      <w:r w:rsidR="006D1B79" w:rsidRPr="00FF378A">
        <w:rPr>
          <w:rFonts w:asciiTheme="majorHAnsi" w:hAnsiTheme="majorHAnsi" w:cstheme="majorHAnsi"/>
          <w:sz w:val="20"/>
          <w:szCs w:val="20"/>
          <w:lang w:val="en-US"/>
        </w:rPr>
        <w:t xml:space="preserve"> association (APNF)</w:t>
      </w:r>
      <w:r w:rsidR="009B7A70" w:rsidRPr="00FF378A">
        <w:rPr>
          <w:rFonts w:asciiTheme="majorHAnsi" w:hAnsiTheme="majorHAnsi" w:cstheme="majorHAnsi"/>
          <w:sz w:val="20"/>
          <w:szCs w:val="20"/>
          <w:lang w:val="en-US"/>
        </w:rPr>
        <w:t xml:space="preserve"> and, </w:t>
      </w:r>
      <w:r w:rsidR="00157030">
        <w:rPr>
          <w:rFonts w:asciiTheme="majorHAnsi" w:hAnsiTheme="majorHAnsi" w:cstheme="majorHAnsi"/>
          <w:sz w:val="20"/>
          <w:szCs w:val="20"/>
          <w:lang w:val="en-US"/>
        </w:rPr>
        <w:t>in</w:t>
      </w:r>
      <w:r w:rsidR="009B7A70" w:rsidRPr="00FF378A">
        <w:rPr>
          <w:rFonts w:asciiTheme="majorHAnsi" w:hAnsiTheme="majorHAnsi" w:cstheme="majorHAnsi"/>
          <w:sz w:val="20"/>
          <w:szCs w:val="20"/>
          <w:lang w:val="en-US"/>
        </w:rPr>
        <w:t xml:space="preserve"> phase 1, it has been decided not to consider the level of attestation to block calls. It will however</w:t>
      </w:r>
      <w:r w:rsidR="00157030">
        <w:rPr>
          <w:rFonts w:asciiTheme="majorHAnsi" w:hAnsiTheme="majorHAnsi" w:cstheme="majorHAnsi"/>
          <w:sz w:val="20"/>
          <w:szCs w:val="20"/>
          <w:lang w:val="en-US"/>
        </w:rPr>
        <w:t xml:space="preserve"> be </w:t>
      </w:r>
      <w:r w:rsidR="009B7A70" w:rsidRPr="00FF378A">
        <w:rPr>
          <w:rFonts w:asciiTheme="majorHAnsi" w:hAnsiTheme="majorHAnsi" w:cstheme="majorHAnsi"/>
          <w:sz w:val="20"/>
          <w:szCs w:val="20"/>
          <w:lang w:val="en-US"/>
        </w:rPr>
        <w:t xml:space="preserve">considered in </w:t>
      </w:r>
      <w:r w:rsidR="00157030">
        <w:rPr>
          <w:rFonts w:asciiTheme="majorHAnsi" w:hAnsiTheme="majorHAnsi" w:cstheme="majorHAnsi"/>
          <w:sz w:val="20"/>
          <w:szCs w:val="20"/>
          <w:lang w:val="en-US"/>
        </w:rPr>
        <w:t xml:space="preserve">a </w:t>
      </w:r>
      <w:r w:rsidR="009B7A70" w:rsidRPr="00FF378A">
        <w:rPr>
          <w:rFonts w:asciiTheme="majorHAnsi" w:hAnsiTheme="majorHAnsi" w:cstheme="majorHAnsi"/>
          <w:sz w:val="20"/>
          <w:szCs w:val="20"/>
          <w:lang w:val="en-US"/>
        </w:rPr>
        <w:t xml:space="preserve">future </w:t>
      </w:r>
      <w:r w:rsidR="006D1B79" w:rsidRPr="00FF378A">
        <w:rPr>
          <w:rFonts w:asciiTheme="majorHAnsi" w:hAnsiTheme="majorHAnsi" w:cstheme="majorHAnsi"/>
          <w:sz w:val="20"/>
          <w:szCs w:val="20"/>
          <w:lang w:val="en-US"/>
        </w:rPr>
        <w:t>phase and you will be notified.</w:t>
      </w:r>
    </w:p>
    <w:p w14:paraId="0A30B101" w14:textId="60BA7D12" w:rsidR="00BA6D48" w:rsidRDefault="00BA6D48" w:rsidP="003027E9">
      <w:pPr>
        <w:rPr>
          <w:rFonts w:asciiTheme="majorHAnsi" w:hAnsiTheme="majorHAnsi" w:cstheme="majorHAnsi"/>
          <w:sz w:val="20"/>
          <w:szCs w:val="20"/>
          <w:lang w:val="en-US"/>
        </w:rPr>
      </w:pPr>
      <w:r>
        <w:rPr>
          <w:rFonts w:asciiTheme="majorHAnsi" w:hAnsiTheme="majorHAnsi" w:cstheme="majorHAnsi"/>
          <w:sz w:val="20"/>
          <w:szCs w:val="20"/>
          <w:lang w:val="en-US"/>
        </w:rPr>
        <w:t xml:space="preserve">If a </w:t>
      </w:r>
      <w:r w:rsidR="00A85752">
        <w:rPr>
          <w:rFonts w:asciiTheme="majorHAnsi" w:hAnsiTheme="majorHAnsi" w:cstheme="majorHAnsi"/>
          <w:sz w:val="20"/>
          <w:szCs w:val="20"/>
          <w:lang w:val="en-US"/>
        </w:rPr>
        <w:t xml:space="preserve">Number Hosting </w:t>
      </w:r>
      <w:r>
        <w:rPr>
          <w:rFonts w:asciiTheme="majorHAnsi" w:hAnsiTheme="majorHAnsi" w:cstheme="majorHAnsi"/>
          <w:sz w:val="20"/>
          <w:szCs w:val="20"/>
          <w:lang w:val="en-US"/>
        </w:rPr>
        <w:t>customer is not signing &amp; verifying calls themselves, there are these other solutions:-</w:t>
      </w:r>
    </w:p>
    <w:p w14:paraId="024B4D9B" w14:textId="53A21767" w:rsidR="003605FF" w:rsidRPr="003605FF" w:rsidRDefault="0063313C" w:rsidP="007711AA">
      <w:pPr>
        <w:rPr>
          <w:rFonts w:ascii="Times New Roman" w:hAnsi="Times New Roman" w:cs="Times New Roman"/>
          <w:sz w:val="20"/>
          <w:szCs w:val="20"/>
        </w:rPr>
      </w:pPr>
      <w:r w:rsidRPr="00BA6D48">
        <w:rPr>
          <w:rFonts w:asciiTheme="majorHAnsi" w:hAnsiTheme="majorHAnsi" w:cstheme="majorHAnsi"/>
          <w:sz w:val="20"/>
          <w:szCs w:val="20"/>
          <w:lang w:val="en-US"/>
        </w:rPr>
        <w:t xml:space="preserve">By default, </w:t>
      </w:r>
      <w:r w:rsidR="003027E9" w:rsidRPr="00BA6D48">
        <w:rPr>
          <w:rFonts w:asciiTheme="majorHAnsi" w:hAnsiTheme="majorHAnsi" w:cstheme="majorHAnsi"/>
          <w:sz w:val="20"/>
          <w:szCs w:val="20"/>
          <w:lang w:val="en-US"/>
        </w:rPr>
        <w:t xml:space="preserve">Colt </w:t>
      </w:r>
      <w:r w:rsidR="006D1B79" w:rsidRPr="00BA6D48">
        <w:rPr>
          <w:rFonts w:asciiTheme="majorHAnsi" w:hAnsiTheme="majorHAnsi" w:cstheme="majorHAnsi"/>
          <w:sz w:val="20"/>
          <w:szCs w:val="20"/>
          <w:lang w:val="en-US"/>
        </w:rPr>
        <w:t>support</w:t>
      </w:r>
      <w:r w:rsidR="003027E9" w:rsidRPr="00BA6D48">
        <w:rPr>
          <w:rFonts w:asciiTheme="majorHAnsi" w:hAnsiTheme="majorHAnsi" w:cstheme="majorHAnsi"/>
          <w:sz w:val="20"/>
          <w:szCs w:val="20"/>
          <w:lang w:val="en-US"/>
        </w:rPr>
        <w:t xml:space="preserve"> CLI authentication </w:t>
      </w:r>
      <w:r w:rsidR="003027E9" w:rsidRPr="00BA6D48">
        <w:rPr>
          <w:rFonts w:asciiTheme="majorHAnsi" w:hAnsiTheme="majorHAnsi" w:cstheme="majorHAnsi"/>
          <w:b/>
          <w:bCs/>
          <w:sz w:val="20"/>
          <w:szCs w:val="20"/>
          <w:lang w:val="en-US"/>
        </w:rPr>
        <w:t>on behalf</w:t>
      </w:r>
      <w:r w:rsidR="003027E9" w:rsidRPr="00BA6D48">
        <w:rPr>
          <w:rFonts w:asciiTheme="majorHAnsi" w:hAnsiTheme="majorHAnsi" w:cstheme="majorHAnsi"/>
          <w:sz w:val="20"/>
          <w:szCs w:val="20"/>
          <w:lang w:val="en-US"/>
        </w:rPr>
        <w:t xml:space="preserve"> of</w:t>
      </w:r>
      <w:r w:rsidR="006D1B79" w:rsidRPr="00BA6D48">
        <w:rPr>
          <w:rFonts w:asciiTheme="majorHAnsi" w:hAnsiTheme="majorHAnsi" w:cstheme="majorHAnsi"/>
          <w:sz w:val="20"/>
          <w:szCs w:val="20"/>
          <w:lang w:val="en-US"/>
        </w:rPr>
        <w:t xml:space="preserve"> </w:t>
      </w:r>
      <w:r w:rsidR="003027E9" w:rsidRPr="00BA6D48">
        <w:rPr>
          <w:rFonts w:asciiTheme="majorHAnsi" w:hAnsiTheme="majorHAnsi" w:cstheme="majorHAnsi"/>
          <w:sz w:val="20"/>
          <w:szCs w:val="20"/>
          <w:lang w:val="en-US"/>
        </w:rPr>
        <w:t xml:space="preserve">customers </w:t>
      </w:r>
      <w:r w:rsidR="003431C3" w:rsidRPr="00BA6D48">
        <w:rPr>
          <w:rFonts w:asciiTheme="majorHAnsi" w:hAnsiTheme="majorHAnsi" w:cstheme="majorHAnsi"/>
          <w:b/>
          <w:bCs/>
          <w:sz w:val="20"/>
          <w:szCs w:val="20"/>
          <w:lang w:val="en-US"/>
        </w:rPr>
        <w:t>using</w:t>
      </w:r>
      <w:r w:rsidR="003027E9" w:rsidRPr="00BA6D48">
        <w:rPr>
          <w:rFonts w:asciiTheme="majorHAnsi" w:hAnsiTheme="majorHAnsi" w:cstheme="majorHAnsi"/>
          <w:b/>
          <w:bCs/>
          <w:sz w:val="20"/>
          <w:szCs w:val="20"/>
          <w:lang w:val="en-US"/>
        </w:rPr>
        <w:t xml:space="preserve"> Colt numbers</w:t>
      </w:r>
      <w:r w:rsidR="00BA6D48">
        <w:rPr>
          <w:rFonts w:asciiTheme="majorHAnsi" w:hAnsiTheme="majorHAnsi" w:cstheme="majorHAnsi"/>
          <w:b/>
          <w:bCs/>
          <w:sz w:val="20"/>
          <w:szCs w:val="20"/>
          <w:lang w:val="en-US"/>
        </w:rPr>
        <w:t xml:space="preserve"> only</w:t>
      </w:r>
      <w:r w:rsidR="00BA6D48">
        <w:rPr>
          <w:rFonts w:asciiTheme="majorHAnsi" w:hAnsiTheme="majorHAnsi" w:cstheme="majorHAnsi"/>
          <w:sz w:val="20"/>
          <w:szCs w:val="20"/>
          <w:lang w:val="en-US"/>
        </w:rPr>
        <w:t xml:space="preserve"> and numbers </w:t>
      </w:r>
      <w:r w:rsidR="003027E9" w:rsidRPr="00BA6D48">
        <w:rPr>
          <w:rFonts w:asciiTheme="majorHAnsi" w:hAnsiTheme="majorHAnsi" w:cstheme="majorHAnsi"/>
          <w:sz w:val="20"/>
          <w:szCs w:val="20"/>
          <w:lang w:val="en-US"/>
        </w:rPr>
        <w:t>ported-in to Colt</w:t>
      </w:r>
      <w:r w:rsidR="003431C3" w:rsidRPr="00BA6D48">
        <w:rPr>
          <w:rFonts w:asciiTheme="majorHAnsi" w:hAnsiTheme="majorHAnsi" w:cstheme="majorHAnsi"/>
          <w:sz w:val="20"/>
          <w:szCs w:val="20"/>
          <w:lang w:val="en-US"/>
        </w:rPr>
        <w:t xml:space="preserve">. </w:t>
      </w:r>
      <w:r w:rsidR="00C55DC0" w:rsidRPr="00BA6D48">
        <w:rPr>
          <w:rFonts w:asciiTheme="majorHAnsi" w:hAnsiTheme="majorHAnsi" w:cstheme="majorHAnsi"/>
          <w:sz w:val="20"/>
          <w:szCs w:val="20"/>
          <w:lang w:val="en-US"/>
        </w:rPr>
        <w:t>Colt signs calls with C</w:t>
      </w:r>
      <w:r w:rsidR="00BA6D48">
        <w:rPr>
          <w:rFonts w:asciiTheme="majorHAnsi" w:hAnsiTheme="majorHAnsi" w:cstheme="majorHAnsi"/>
          <w:sz w:val="20"/>
          <w:szCs w:val="20"/>
          <w:lang w:val="en-US"/>
        </w:rPr>
        <w:t>olt’s</w:t>
      </w:r>
      <w:r w:rsidR="00C55DC0" w:rsidRPr="00BA6D48">
        <w:rPr>
          <w:rFonts w:asciiTheme="majorHAnsi" w:hAnsiTheme="majorHAnsi" w:cstheme="majorHAnsi"/>
          <w:sz w:val="20"/>
          <w:szCs w:val="20"/>
          <w:lang w:val="en-US"/>
        </w:rPr>
        <w:t xml:space="preserve"> own certificate </w:t>
      </w:r>
      <w:r w:rsidR="00D66495" w:rsidRPr="00BA6D48">
        <w:rPr>
          <w:rFonts w:asciiTheme="majorHAnsi" w:hAnsiTheme="majorHAnsi" w:cstheme="majorHAnsi"/>
          <w:sz w:val="20"/>
          <w:szCs w:val="20"/>
          <w:lang w:val="en-US"/>
        </w:rPr>
        <w:t>and verif</w:t>
      </w:r>
      <w:r w:rsidR="00BA6D48">
        <w:rPr>
          <w:rFonts w:asciiTheme="majorHAnsi" w:hAnsiTheme="majorHAnsi" w:cstheme="majorHAnsi"/>
          <w:sz w:val="20"/>
          <w:szCs w:val="20"/>
          <w:lang w:val="en-US"/>
        </w:rPr>
        <w:t>ies</w:t>
      </w:r>
      <w:r w:rsidR="00D66495" w:rsidRPr="00BA6D48">
        <w:rPr>
          <w:rFonts w:asciiTheme="majorHAnsi" w:hAnsiTheme="majorHAnsi" w:cstheme="majorHAnsi"/>
          <w:sz w:val="20"/>
          <w:szCs w:val="20"/>
          <w:lang w:val="en-US"/>
        </w:rPr>
        <w:t xml:space="preserve"> calls </w:t>
      </w:r>
      <w:r w:rsidR="00BA6D48">
        <w:rPr>
          <w:rFonts w:asciiTheme="majorHAnsi" w:hAnsiTheme="majorHAnsi" w:cstheme="majorHAnsi"/>
          <w:sz w:val="20"/>
          <w:szCs w:val="20"/>
          <w:lang w:val="en-US"/>
        </w:rPr>
        <w:t>in</w:t>
      </w:r>
      <w:r w:rsidR="00731B9B" w:rsidRPr="00BA6D48">
        <w:rPr>
          <w:rFonts w:asciiTheme="majorHAnsi" w:hAnsiTheme="majorHAnsi" w:cstheme="majorHAnsi"/>
          <w:sz w:val="20"/>
          <w:szCs w:val="20"/>
          <w:lang w:val="en-US"/>
        </w:rPr>
        <w:t xml:space="preserve"> Colt</w:t>
      </w:r>
      <w:r w:rsidR="00BA6D48">
        <w:rPr>
          <w:rFonts w:asciiTheme="majorHAnsi" w:hAnsiTheme="majorHAnsi" w:cstheme="majorHAnsi"/>
          <w:sz w:val="20"/>
          <w:szCs w:val="20"/>
          <w:lang w:val="en-US"/>
        </w:rPr>
        <w:t>’s</w:t>
      </w:r>
      <w:r w:rsidR="00731B9B" w:rsidRPr="00BA6D48">
        <w:rPr>
          <w:rFonts w:asciiTheme="majorHAnsi" w:hAnsiTheme="majorHAnsi" w:cstheme="majorHAnsi"/>
          <w:sz w:val="20"/>
          <w:szCs w:val="20"/>
          <w:lang w:val="en-US"/>
        </w:rPr>
        <w:t xml:space="preserve"> name. The level of attestation is </w:t>
      </w:r>
      <w:r w:rsidR="00FD1761" w:rsidRPr="00BA6D48">
        <w:rPr>
          <w:rFonts w:asciiTheme="majorHAnsi" w:hAnsiTheme="majorHAnsi" w:cstheme="majorHAnsi"/>
          <w:sz w:val="20"/>
          <w:szCs w:val="20"/>
          <w:lang w:val="en-US"/>
        </w:rPr>
        <w:t>defined by C</w:t>
      </w:r>
      <w:r w:rsidR="00BA6D48">
        <w:rPr>
          <w:rFonts w:asciiTheme="majorHAnsi" w:hAnsiTheme="majorHAnsi" w:cstheme="majorHAnsi"/>
          <w:sz w:val="20"/>
          <w:szCs w:val="20"/>
          <w:lang w:val="en-US"/>
        </w:rPr>
        <w:t>olt</w:t>
      </w:r>
      <w:r w:rsidR="00FD1761" w:rsidRPr="00BA6D48">
        <w:rPr>
          <w:rFonts w:asciiTheme="majorHAnsi" w:hAnsiTheme="majorHAnsi" w:cstheme="majorHAnsi"/>
          <w:sz w:val="20"/>
          <w:szCs w:val="20"/>
          <w:lang w:val="en-US"/>
        </w:rPr>
        <w:t xml:space="preserve"> as described in </w:t>
      </w:r>
      <w:r w:rsidR="002502F0" w:rsidRPr="00BA6D48">
        <w:rPr>
          <w:rFonts w:asciiTheme="majorHAnsi" w:hAnsiTheme="majorHAnsi" w:cstheme="majorHAnsi"/>
          <w:sz w:val="20"/>
          <w:szCs w:val="20"/>
          <w:lang w:val="en-US"/>
        </w:rPr>
        <w:t xml:space="preserve">Q&amp;A </w:t>
      </w:r>
      <w:r w:rsidR="003605FF" w:rsidRPr="003605FF">
        <w:rPr>
          <w:rFonts w:cs="Arial"/>
          <w:color w:val="000000"/>
          <w:sz w:val="20"/>
          <w:szCs w:val="20"/>
        </w:rPr>
        <w:t xml:space="preserve">in English </w:t>
      </w:r>
      <w:hyperlink r:id="rId13" w:history="1">
        <w:r w:rsidR="003605FF" w:rsidRPr="003605FF">
          <w:rPr>
            <w:rStyle w:val="Hyperlink"/>
            <w:rFonts w:cs="Arial"/>
            <w:color w:val="00695F"/>
            <w:sz w:val="20"/>
            <w:szCs w:val="20"/>
          </w:rPr>
          <w:t>here</w:t>
        </w:r>
      </w:hyperlink>
      <w:r w:rsidR="003605FF">
        <w:rPr>
          <w:rFonts w:cs="Arial"/>
          <w:color w:val="000000"/>
          <w:sz w:val="20"/>
          <w:szCs w:val="20"/>
        </w:rPr>
        <w:t>.</w:t>
      </w:r>
    </w:p>
    <w:p w14:paraId="608F343C" w14:textId="59E89B8B" w:rsidR="00F639E0" w:rsidRPr="00BA6D48" w:rsidRDefault="007711AA" w:rsidP="007711AA">
      <w:pPr>
        <w:rPr>
          <w:rFonts w:asciiTheme="majorHAnsi" w:hAnsiTheme="majorHAnsi" w:cstheme="majorHAnsi"/>
          <w:sz w:val="20"/>
          <w:szCs w:val="20"/>
          <w:lang w:val="en-US"/>
        </w:rPr>
      </w:pPr>
      <w:r w:rsidRPr="00BA6D48">
        <w:rPr>
          <w:rFonts w:asciiTheme="majorHAnsi" w:hAnsiTheme="majorHAnsi" w:cstheme="majorHAnsi"/>
          <w:sz w:val="20"/>
          <w:szCs w:val="20"/>
          <w:lang w:val="en-US"/>
        </w:rPr>
        <w:lastRenderedPageBreak/>
        <w:t xml:space="preserve">Colt </w:t>
      </w:r>
      <w:r w:rsidR="00D56977" w:rsidRPr="00BA6D48">
        <w:rPr>
          <w:rFonts w:asciiTheme="majorHAnsi" w:hAnsiTheme="majorHAnsi" w:cstheme="majorHAnsi"/>
          <w:sz w:val="20"/>
          <w:szCs w:val="20"/>
          <w:lang w:val="en-US"/>
        </w:rPr>
        <w:t xml:space="preserve">can </w:t>
      </w:r>
      <w:r w:rsidRPr="00BA6D48">
        <w:rPr>
          <w:rFonts w:asciiTheme="majorHAnsi" w:hAnsiTheme="majorHAnsi" w:cstheme="majorHAnsi"/>
          <w:sz w:val="20"/>
          <w:szCs w:val="20"/>
          <w:lang w:val="en-US"/>
        </w:rPr>
        <w:t xml:space="preserve">support CLI authentication </w:t>
      </w:r>
      <w:r w:rsidRPr="00BA6D48">
        <w:rPr>
          <w:rFonts w:asciiTheme="majorHAnsi" w:hAnsiTheme="majorHAnsi" w:cstheme="majorHAnsi"/>
          <w:b/>
          <w:bCs/>
          <w:sz w:val="20"/>
          <w:szCs w:val="20"/>
          <w:lang w:val="en-US"/>
        </w:rPr>
        <w:t>on behalf</w:t>
      </w:r>
      <w:r w:rsidRPr="00BA6D48">
        <w:rPr>
          <w:rFonts w:asciiTheme="majorHAnsi" w:hAnsiTheme="majorHAnsi" w:cstheme="majorHAnsi"/>
          <w:sz w:val="20"/>
          <w:szCs w:val="20"/>
          <w:lang w:val="en-US"/>
        </w:rPr>
        <w:t xml:space="preserve"> of customers </w:t>
      </w:r>
      <w:r w:rsidR="00D56977" w:rsidRPr="00BA6D48">
        <w:rPr>
          <w:rFonts w:asciiTheme="majorHAnsi" w:hAnsiTheme="majorHAnsi" w:cstheme="majorHAnsi"/>
          <w:b/>
          <w:bCs/>
          <w:sz w:val="20"/>
          <w:szCs w:val="20"/>
          <w:lang w:val="en-US"/>
        </w:rPr>
        <w:t>using</w:t>
      </w:r>
      <w:r w:rsidRPr="00BA6D48">
        <w:rPr>
          <w:rFonts w:asciiTheme="majorHAnsi" w:hAnsiTheme="majorHAnsi" w:cstheme="majorHAnsi"/>
          <w:b/>
          <w:bCs/>
          <w:sz w:val="20"/>
          <w:szCs w:val="20"/>
          <w:lang w:val="en-US"/>
        </w:rPr>
        <w:t xml:space="preserve"> </w:t>
      </w:r>
      <w:r w:rsidR="00BC0AE4" w:rsidRPr="00BA6D48">
        <w:rPr>
          <w:rFonts w:asciiTheme="majorHAnsi" w:hAnsiTheme="majorHAnsi" w:cstheme="majorHAnsi"/>
          <w:b/>
          <w:bCs/>
          <w:sz w:val="20"/>
          <w:szCs w:val="20"/>
          <w:lang w:val="en-US"/>
        </w:rPr>
        <w:t>their</w:t>
      </w:r>
      <w:r w:rsidRPr="00BA6D48">
        <w:rPr>
          <w:rFonts w:asciiTheme="majorHAnsi" w:hAnsiTheme="majorHAnsi" w:cstheme="majorHAnsi"/>
          <w:b/>
          <w:bCs/>
          <w:sz w:val="20"/>
          <w:szCs w:val="20"/>
          <w:lang w:val="en-US"/>
        </w:rPr>
        <w:t xml:space="preserve"> own numbers </w:t>
      </w:r>
      <w:r w:rsidR="00BA6D48">
        <w:rPr>
          <w:rFonts w:asciiTheme="majorHAnsi" w:hAnsiTheme="majorHAnsi" w:cstheme="majorHAnsi"/>
          <w:b/>
          <w:bCs/>
          <w:sz w:val="20"/>
          <w:szCs w:val="20"/>
          <w:lang w:val="en-US"/>
        </w:rPr>
        <w:t xml:space="preserve">only, which are </w:t>
      </w:r>
      <w:r w:rsidRPr="00BA6D48">
        <w:rPr>
          <w:rFonts w:asciiTheme="majorHAnsi" w:hAnsiTheme="majorHAnsi" w:cstheme="majorHAnsi"/>
          <w:b/>
          <w:bCs/>
          <w:sz w:val="20"/>
          <w:szCs w:val="20"/>
          <w:lang w:val="en-US"/>
        </w:rPr>
        <w:t>hosted in Colt network</w:t>
      </w:r>
      <w:r w:rsidRPr="00BA6D48">
        <w:rPr>
          <w:rFonts w:asciiTheme="majorHAnsi" w:hAnsiTheme="majorHAnsi" w:cstheme="majorHAnsi"/>
          <w:sz w:val="20"/>
          <w:szCs w:val="20"/>
          <w:lang w:val="en-US"/>
        </w:rPr>
        <w:t xml:space="preserve"> and </w:t>
      </w:r>
      <w:r w:rsidR="00BC0AE4" w:rsidRPr="00BA6D48">
        <w:rPr>
          <w:rFonts w:asciiTheme="majorHAnsi" w:hAnsiTheme="majorHAnsi" w:cstheme="majorHAnsi"/>
          <w:sz w:val="20"/>
          <w:szCs w:val="20"/>
          <w:lang w:val="en-US"/>
        </w:rPr>
        <w:t>their</w:t>
      </w:r>
      <w:r w:rsidRPr="00BA6D48">
        <w:rPr>
          <w:rFonts w:asciiTheme="majorHAnsi" w:hAnsiTheme="majorHAnsi" w:cstheme="majorHAnsi"/>
          <w:sz w:val="20"/>
          <w:szCs w:val="20"/>
          <w:lang w:val="en-US"/>
        </w:rPr>
        <w:t xml:space="preserve"> ported-in numbers.</w:t>
      </w:r>
      <w:r w:rsidR="00185F0F" w:rsidRPr="00BA6D48">
        <w:rPr>
          <w:rFonts w:asciiTheme="majorHAnsi" w:hAnsiTheme="majorHAnsi" w:cstheme="majorHAnsi"/>
          <w:sz w:val="20"/>
          <w:szCs w:val="20"/>
          <w:lang w:val="en-US"/>
        </w:rPr>
        <w:t xml:space="preserve"> </w:t>
      </w:r>
      <w:r w:rsidR="0063313C" w:rsidRPr="00BA6D48">
        <w:rPr>
          <w:rFonts w:asciiTheme="majorHAnsi" w:hAnsiTheme="majorHAnsi" w:cstheme="majorHAnsi"/>
          <w:sz w:val="20"/>
          <w:szCs w:val="20"/>
          <w:lang w:val="en-US"/>
        </w:rPr>
        <w:t>To allow Colt to</w:t>
      </w:r>
      <w:r w:rsidR="00AA2CC1" w:rsidRPr="00BA6D48">
        <w:rPr>
          <w:rFonts w:asciiTheme="majorHAnsi" w:hAnsiTheme="majorHAnsi" w:cstheme="majorHAnsi"/>
          <w:sz w:val="20"/>
          <w:szCs w:val="20"/>
          <w:lang w:val="en-US"/>
        </w:rPr>
        <w:t xml:space="preserve"> sign and verify calls on behalf of </w:t>
      </w:r>
      <w:r w:rsidR="00BA6D48">
        <w:rPr>
          <w:rFonts w:asciiTheme="majorHAnsi" w:hAnsiTheme="majorHAnsi" w:cstheme="majorHAnsi"/>
          <w:sz w:val="20"/>
          <w:szCs w:val="20"/>
          <w:lang w:val="en-US"/>
        </w:rPr>
        <w:t xml:space="preserve">a </w:t>
      </w:r>
      <w:r w:rsidR="00AA2CC1" w:rsidRPr="00BA6D48">
        <w:rPr>
          <w:rFonts w:asciiTheme="majorHAnsi" w:hAnsiTheme="majorHAnsi" w:cstheme="majorHAnsi"/>
          <w:sz w:val="20"/>
          <w:szCs w:val="20"/>
          <w:lang w:val="en-US"/>
        </w:rPr>
        <w:t xml:space="preserve">customer, </w:t>
      </w:r>
      <w:r w:rsidR="00BA6D48">
        <w:rPr>
          <w:rFonts w:asciiTheme="majorHAnsi" w:hAnsiTheme="majorHAnsi" w:cstheme="majorHAnsi"/>
          <w:sz w:val="20"/>
          <w:szCs w:val="20"/>
          <w:lang w:val="en-US"/>
        </w:rPr>
        <w:t xml:space="preserve">a </w:t>
      </w:r>
      <w:r w:rsidR="00AA2CC1" w:rsidRPr="00BA6D48">
        <w:rPr>
          <w:rFonts w:asciiTheme="majorHAnsi" w:hAnsiTheme="majorHAnsi" w:cstheme="majorHAnsi"/>
          <w:sz w:val="20"/>
          <w:szCs w:val="20"/>
          <w:lang w:val="en-US"/>
        </w:rPr>
        <w:t xml:space="preserve">customer must </w:t>
      </w:r>
      <w:r w:rsidR="00F639E0" w:rsidRPr="00BA6D48">
        <w:rPr>
          <w:rFonts w:asciiTheme="majorHAnsi" w:hAnsiTheme="majorHAnsi" w:cstheme="majorHAnsi"/>
          <w:sz w:val="20"/>
          <w:szCs w:val="20"/>
          <w:lang w:val="en-US"/>
        </w:rPr>
        <w:t>:</w:t>
      </w:r>
    </w:p>
    <w:p w14:paraId="3AC3E0EB" w14:textId="52D67A22" w:rsidR="00F639E0" w:rsidRPr="00BA6D48" w:rsidRDefault="00AA2CC1"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register </w:t>
      </w:r>
      <w:r w:rsidR="00BA6D48">
        <w:rPr>
          <w:rFonts w:asciiTheme="majorHAnsi" w:hAnsiTheme="majorHAnsi" w:cstheme="majorHAnsi"/>
          <w:sz w:val="20"/>
          <w:szCs w:val="20"/>
        </w:rPr>
        <w:t>with</w:t>
      </w:r>
      <w:r w:rsidRPr="00BA6D48">
        <w:rPr>
          <w:rFonts w:asciiTheme="majorHAnsi" w:hAnsiTheme="majorHAnsi" w:cstheme="majorHAnsi"/>
          <w:sz w:val="20"/>
          <w:szCs w:val="20"/>
        </w:rPr>
        <w:t xml:space="preserve"> APNF, </w:t>
      </w:r>
    </w:p>
    <w:p w14:paraId="7B5109F4" w14:textId="4BA411F1" w:rsidR="007711AA" w:rsidRPr="00BA6D48" w:rsidRDefault="00AA2CC1"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sign </w:t>
      </w:r>
      <w:r w:rsidR="00BA6D48">
        <w:rPr>
          <w:rFonts w:asciiTheme="majorHAnsi" w:hAnsiTheme="majorHAnsi" w:cstheme="majorHAnsi"/>
          <w:sz w:val="20"/>
          <w:szCs w:val="20"/>
        </w:rPr>
        <w:t xml:space="preserve">the </w:t>
      </w:r>
      <w:r w:rsidRPr="00BA6D48">
        <w:rPr>
          <w:rFonts w:asciiTheme="majorHAnsi" w:hAnsiTheme="majorHAnsi" w:cstheme="majorHAnsi"/>
          <w:sz w:val="20"/>
          <w:szCs w:val="20"/>
        </w:rPr>
        <w:t>Colt</w:t>
      </w:r>
      <w:r w:rsidR="00BA6D48">
        <w:rPr>
          <w:rFonts w:asciiTheme="majorHAnsi" w:hAnsiTheme="majorHAnsi" w:cstheme="majorHAnsi"/>
          <w:sz w:val="20"/>
          <w:szCs w:val="20"/>
        </w:rPr>
        <w:t xml:space="preserve"> TSO/TVO</w:t>
      </w:r>
      <w:r w:rsidRPr="00BA6D48">
        <w:rPr>
          <w:rFonts w:asciiTheme="majorHAnsi" w:hAnsiTheme="majorHAnsi" w:cstheme="majorHAnsi"/>
          <w:sz w:val="20"/>
          <w:szCs w:val="20"/>
        </w:rPr>
        <w:t xml:space="preserve"> mandate to </w:t>
      </w:r>
      <w:r w:rsidR="00EE275C" w:rsidRPr="00BA6D48">
        <w:rPr>
          <w:rFonts w:asciiTheme="majorHAnsi" w:hAnsiTheme="majorHAnsi" w:cstheme="majorHAnsi"/>
          <w:sz w:val="20"/>
          <w:szCs w:val="20"/>
        </w:rPr>
        <w:t>mandate Colt as their OPTS (Technical Signing Operator)/ OPTV (Technical Verification Operator)</w:t>
      </w:r>
    </w:p>
    <w:p w14:paraId="6AE7EBFE" w14:textId="4C6FA4B5" w:rsidR="00F639E0" w:rsidRPr="00BA6D48" w:rsidRDefault="00F639E0"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get their own indirect certificate with APNF that Colt uses to sign </w:t>
      </w:r>
      <w:r w:rsidR="00FF262C">
        <w:rPr>
          <w:rFonts w:asciiTheme="majorHAnsi" w:hAnsiTheme="majorHAnsi" w:cstheme="majorHAnsi"/>
          <w:sz w:val="20"/>
          <w:szCs w:val="20"/>
        </w:rPr>
        <w:t>all calls terminating in France from any origin</w:t>
      </w:r>
    </w:p>
    <w:p w14:paraId="2DF94E8E" w14:textId="4CB08067" w:rsidR="00E13CFE" w:rsidRPr="00BA6D48" w:rsidRDefault="00E13CFE" w:rsidP="00E13CFE">
      <w:pPr>
        <w:rPr>
          <w:rFonts w:asciiTheme="majorHAnsi" w:hAnsiTheme="majorHAnsi" w:cstheme="majorHAnsi"/>
          <w:sz w:val="20"/>
          <w:szCs w:val="20"/>
          <w:lang w:val="en-US"/>
        </w:rPr>
      </w:pPr>
      <w:r w:rsidRPr="00BA6D48">
        <w:rPr>
          <w:rFonts w:asciiTheme="majorHAnsi" w:hAnsiTheme="majorHAnsi" w:cstheme="majorHAnsi"/>
          <w:sz w:val="20"/>
          <w:szCs w:val="20"/>
          <w:lang w:val="en-US"/>
        </w:rPr>
        <w:t xml:space="preserve">Colt can support CLI authentication </w:t>
      </w:r>
      <w:r w:rsidRPr="00BA6D48">
        <w:rPr>
          <w:rFonts w:asciiTheme="majorHAnsi" w:hAnsiTheme="majorHAnsi" w:cstheme="majorHAnsi"/>
          <w:b/>
          <w:bCs/>
          <w:sz w:val="20"/>
          <w:szCs w:val="20"/>
          <w:lang w:val="en-US"/>
        </w:rPr>
        <w:t>on behalf</w:t>
      </w:r>
      <w:r w:rsidRPr="00BA6D48">
        <w:rPr>
          <w:rFonts w:asciiTheme="majorHAnsi" w:hAnsiTheme="majorHAnsi" w:cstheme="majorHAnsi"/>
          <w:sz w:val="20"/>
          <w:szCs w:val="20"/>
          <w:lang w:val="en-US"/>
        </w:rPr>
        <w:t xml:space="preserve"> of customers </w:t>
      </w:r>
      <w:r w:rsidRPr="00BA6D48">
        <w:rPr>
          <w:rFonts w:asciiTheme="majorHAnsi" w:hAnsiTheme="majorHAnsi" w:cstheme="majorHAnsi"/>
          <w:b/>
          <w:bCs/>
          <w:sz w:val="20"/>
          <w:szCs w:val="20"/>
          <w:lang w:val="en-US"/>
        </w:rPr>
        <w:t>using both</w:t>
      </w:r>
      <w:r w:rsidR="0045071F" w:rsidRPr="00BA6D48">
        <w:rPr>
          <w:rFonts w:asciiTheme="majorHAnsi" w:hAnsiTheme="majorHAnsi" w:cstheme="majorHAnsi"/>
          <w:b/>
          <w:bCs/>
          <w:sz w:val="20"/>
          <w:szCs w:val="20"/>
          <w:lang w:val="en-US"/>
        </w:rPr>
        <w:t xml:space="preserve"> Colt and</w:t>
      </w:r>
      <w:r w:rsidRPr="00BA6D48">
        <w:rPr>
          <w:rFonts w:asciiTheme="majorHAnsi" w:hAnsiTheme="majorHAnsi" w:cstheme="majorHAnsi"/>
          <w:b/>
          <w:bCs/>
          <w:sz w:val="20"/>
          <w:szCs w:val="20"/>
          <w:lang w:val="en-US"/>
        </w:rPr>
        <w:t xml:space="preserve"> their own numbers hosted in Colt network</w:t>
      </w:r>
      <w:r w:rsidR="0045071F" w:rsidRPr="00BA6D48">
        <w:rPr>
          <w:rFonts w:asciiTheme="majorHAnsi" w:hAnsiTheme="majorHAnsi" w:cstheme="majorHAnsi"/>
          <w:sz w:val="20"/>
          <w:szCs w:val="20"/>
          <w:lang w:val="en-US"/>
        </w:rPr>
        <w:t>, Colt ported-in numbers and</w:t>
      </w:r>
      <w:r w:rsidRPr="00BA6D48">
        <w:rPr>
          <w:rFonts w:asciiTheme="majorHAnsi" w:hAnsiTheme="majorHAnsi" w:cstheme="majorHAnsi"/>
          <w:sz w:val="20"/>
          <w:szCs w:val="20"/>
          <w:lang w:val="en-US"/>
        </w:rPr>
        <w:t xml:space="preserve"> their ported-in numbers. </w:t>
      </w:r>
      <w:r w:rsidR="0046003A" w:rsidRPr="00BA6D48">
        <w:rPr>
          <w:rFonts w:asciiTheme="majorHAnsi" w:hAnsiTheme="majorHAnsi" w:cstheme="majorHAnsi"/>
          <w:sz w:val="20"/>
          <w:szCs w:val="20"/>
          <w:lang w:val="en-US"/>
        </w:rPr>
        <w:t>In that case C</w:t>
      </w:r>
      <w:r w:rsidRPr="00BA6D48">
        <w:rPr>
          <w:rFonts w:asciiTheme="majorHAnsi" w:hAnsiTheme="majorHAnsi" w:cstheme="majorHAnsi"/>
          <w:sz w:val="20"/>
          <w:szCs w:val="20"/>
          <w:lang w:val="en-US"/>
        </w:rPr>
        <w:t xml:space="preserve">olt sign and verify calls on behalf of </w:t>
      </w:r>
      <w:r w:rsidR="00BA6D48">
        <w:rPr>
          <w:rFonts w:asciiTheme="majorHAnsi" w:hAnsiTheme="majorHAnsi" w:cstheme="majorHAnsi"/>
          <w:sz w:val="20"/>
          <w:szCs w:val="20"/>
          <w:lang w:val="en-US"/>
        </w:rPr>
        <w:t xml:space="preserve">a </w:t>
      </w:r>
      <w:r w:rsidRPr="00BA6D48">
        <w:rPr>
          <w:rFonts w:asciiTheme="majorHAnsi" w:hAnsiTheme="majorHAnsi" w:cstheme="majorHAnsi"/>
          <w:sz w:val="20"/>
          <w:szCs w:val="20"/>
          <w:lang w:val="en-US"/>
        </w:rPr>
        <w:t>customer</w:t>
      </w:r>
      <w:r w:rsidR="0046003A" w:rsidRPr="00BA6D48">
        <w:rPr>
          <w:rFonts w:asciiTheme="majorHAnsi" w:hAnsiTheme="majorHAnsi" w:cstheme="majorHAnsi"/>
          <w:sz w:val="20"/>
          <w:szCs w:val="20"/>
          <w:lang w:val="en-US"/>
        </w:rPr>
        <w:t xml:space="preserve"> with </w:t>
      </w:r>
      <w:r w:rsidR="00BA6D48">
        <w:rPr>
          <w:rFonts w:asciiTheme="majorHAnsi" w:hAnsiTheme="majorHAnsi" w:cstheme="majorHAnsi"/>
          <w:sz w:val="20"/>
          <w:szCs w:val="20"/>
          <w:lang w:val="en-US"/>
        </w:rPr>
        <w:t xml:space="preserve">the </w:t>
      </w:r>
      <w:r w:rsidR="0046003A" w:rsidRPr="00BA6D48">
        <w:rPr>
          <w:rFonts w:asciiTheme="majorHAnsi" w:hAnsiTheme="majorHAnsi" w:cstheme="majorHAnsi"/>
          <w:sz w:val="20"/>
          <w:szCs w:val="20"/>
          <w:lang w:val="en-US"/>
        </w:rPr>
        <w:t>customer’s certificate and</w:t>
      </w:r>
      <w:r w:rsidRPr="00BA6D48">
        <w:rPr>
          <w:rFonts w:asciiTheme="majorHAnsi" w:hAnsiTheme="majorHAnsi" w:cstheme="majorHAnsi"/>
          <w:sz w:val="20"/>
          <w:szCs w:val="20"/>
          <w:lang w:val="en-US"/>
        </w:rPr>
        <w:t xml:space="preserve"> </w:t>
      </w:r>
      <w:r w:rsidR="00BA6D48">
        <w:rPr>
          <w:rFonts w:asciiTheme="majorHAnsi" w:hAnsiTheme="majorHAnsi" w:cstheme="majorHAnsi"/>
          <w:sz w:val="20"/>
          <w:szCs w:val="20"/>
          <w:lang w:val="en-US"/>
        </w:rPr>
        <w:t xml:space="preserve">a </w:t>
      </w:r>
      <w:r w:rsidRPr="00BA6D48">
        <w:rPr>
          <w:rFonts w:asciiTheme="majorHAnsi" w:hAnsiTheme="majorHAnsi" w:cstheme="majorHAnsi"/>
          <w:sz w:val="20"/>
          <w:szCs w:val="20"/>
          <w:lang w:val="en-US"/>
        </w:rPr>
        <w:t>customer must:</w:t>
      </w:r>
    </w:p>
    <w:p w14:paraId="50475B54" w14:textId="77777777" w:rsidR="00E13CFE" w:rsidRPr="00BA6D48" w:rsidRDefault="00E13CFE" w:rsidP="00E13CFE">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register to APNF, </w:t>
      </w:r>
    </w:p>
    <w:p w14:paraId="5C8772C4" w14:textId="09566BEE" w:rsidR="00E13CFE" w:rsidRPr="00BA6D48" w:rsidRDefault="00E13CFE" w:rsidP="00E13CFE">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sign </w:t>
      </w:r>
      <w:r w:rsidR="00602CF1">
        <w:rPr>
          <w:rFonts w:asciiTheme="majorHAnsi" w:hAnsiTheme="majorHAnsi" w:cstheme="majorHAnsi"/>
          <w:sz w:val="20"/>
          <w:szCs w:val="20"/>
        </w:rPr>
        <w:t xml:space="preserve">the </w:t>
      </w:r>
      <w:r w:rsidRPr="00BA6D48">
        <w:rPr>
          <w:rFonts w:asciiTheme="majorHAnsi" w:hAnsiTheme="majorHAnsi" w:cstheme="majorHAnsi"/>
          <w:sz w:val="20"/>
          <w:szCs w:val="20"/>
        </w:rPr>
        <w:t>Colt</w:t>
      </w:r>
      <w:r w:rsidR="00602CF1">
        <w:rPr>
          <w:rFonts w:asciiTheme="majorHAnsi" w:hAnsiTheme="majorHAnsi" w:cstheme="majorHAnsi"/>
          <w:sz w:val="20"/>
          <w:szCs w:val="20"/>
        </w:rPr>
        <w:t xml:space="preserve"> TSO/TVO</w:t>
      </w:r>
      <w:r w:rsidRPr="00BA6D48">
        <w:rPr>
          <w:rFonts w:asciiTheme="majorHAnsi" w:hAnsiTheme="majorHAnsi" w:cstheme="majorHAnsi"/>
          <w:sz w:val="20"/>
          <w:szCs w:val="20"/>
        </w:rPr>
        <w:t xml:space="preserve"> mandate to mandate Colt as their OPTS (Technical Signing Operator)/ OPTV (Technical Verification Operator)</w:t>
      </w:r>
    </w:p>
    <w:p w14:paraId="534AAD75" w14:textId="58DD2F34" w:rsidR="00E13CFE" w:rsidRPr="00CC049D" w:rsidRDefault="00E13CFE" w:rsidP="00FF262C">
      <w:pPr>
        <w:pStyle w:val="ListParagraph"/>
        <w:numPr>
          <w:ilvl w:val="0"/>
          <w:numId w:val="57"/>
        </w:numPr>
        <w:rPr>
          <w:rFonts w:asciiTheme="majorHAnsi" w:hAnsiTheme="majorHAnsi" w:cstheme="majorHAnsi"/>
          <w:sz w:val="20"/>
          <w:szCs w:val="20"/>
        </w:rPr>
      </w:pPr>
      <w:r w:rsidRPr="00FF262C">
        <w:rPr>
          <w:rFonts w:asciiTheme="majorHAnsi" w:hAnsiTheme="majorHAnsi" w:cstheme="majorHAnsi"/>
          <w:sz w:val="20"/>
          <w:szCs w:val="20"/>
        </w:rPr>
        <w:t xml:space="preserve">get their own indirect certificate with APNF that Colt uses to sign </w:t>
      </w:r>
      <w:r w:rsidR="00FF262C" w:rsidRPr="00FF262C">
        <w:rPr>
          <w:rFonts w:asciiTheme="majorHAnsi" w:hAnsiTheme="majorHAnsi" w:cstheme="majorHAnsi"/>
          <w:sz w:val="20"/>
          <w:szCs w:val="20"/>
        </w:rPr>
        <w:t>all calls terminating in France from any origin</w:t>
      </w:r>
    </w:p>
    <w:p w14:paraId="541CE506" w14:textId="7A0BE849" w:rsidR="0046003A" w:rsidRPr="00BA6D48" w:rsidRDefault="0046003A" w:rsidP="00BA6D48">
      <w:pPr>
        <w:rPr>
          <w:rFonts w:asciiTheme="majorHAnsi" w:hAnsiTheme="majorHAnsi" w:cstheme="majorHAnsi"/>
          <w:sz w:val="20"/>
          <w:szCs w:val="20"/>
        </w:rPr>
      </w:pPr>
      <w:r w:rsidRPr="00BA6D48">
        <w:rPr>
          <w:rFonts w:asciiTheme="majorHAnsi" w:hAnsiTheme="majorHAnsi" w:cstheme="majorHAnsi"/>
          <w:sz w:val="20"/>
          <w:szCs w:val="20"/>
          <w:lang w:val="en-US"/>
        </w:rPr>
        <w:t>The level of attestation</w:t>
      </w:r>
      <w:r w:rsidR="00602CF1">
        <w:rPr>
          <w:rFonts w:asciiTheme="majorHAnsi" w:hAnsiTheme="majorHAnsi" w:cstheme="majorHAnsi"/>
          <w:sz w:val="20"/>
          <w:szCs w:val="20"/>
          <w:lang w:val="en-US"/>
        </w:rPr>
        <w:t>s for the above solutions are</w:t>
      </w:r>
      <w:r w:rsidRPr="00BA6D48">
        <w:rPr>
          <w:rFonts w:asciiTheme="majorHAnsi" w:hAnsiTheme="majorHAnsi" w:cstheme="majorHAnsi"/>
          <w:sz w:val="20"/>
          <w:szCs w:val="20"/>
          <w:lang w:val="en-US"/>
        </w:rPr>
        <w:t xml:space="preserve"> defined by </w:t>
      </w:r>
      <w:r w:rsidR="00602CF1">
        <w:rPr>
          <w:rFonts w:asciiTheme="majorHAnsi" w:hAnsiTheme="majorHAnsi" w:cstheme="majorHAnsi"/>
          <w:sz w:val="20"/>
          <w:szCs w:val="20"/>
          <w:lang w:val="en-US"/>
        </w:rPr>
        <w:t xml:space="preserve">Colt and are </w:t>
      </w:r>
      <w:r w:rsidRPr="00BA6D48">
        <w:rPr>
          <w:rFonts w:asciiTheme="majorHAnsi" w:hAnsiTheme="majorHAnsi" w:cstheme="majorHAnsi"/>
          <w:sz w:val="20"/>
          <w:szCs w:val="20"/>
          <w:lang w:val="en-US"/>
        </w:rPr>
        <w:t xml:space="preserve">described in Q&amp;A in </w:t>
      </w:r>
      <w:hyperlink r:id="rId14" w:history="1">
        <w:r w:rsidRPr="00BA6D48">
          <w:rPr>
            <w:rStyle w:val="Hyperlink"/>
            <w:rFonts w:asciiTheme="majorHAnsi" w:hAnsiTheme="majorHAnsi" w:cstheme="majorHAnsi"/>
            <w:sz w:val="20"/>
            <w:szCs w:val="20"/>
          </w:rPr>
          <w:t>English</w:t>
        </w:r>
      </w:hyperlink>
      <w:r w:rsidRPr="00BA6D48">
        <w:rPr>
          <w:rStyle w:val="Hyperlink"/>
          <w:rFonts w:asciiTheme="majorHAnsi" w:hAnsiTheme="majorHAnsi" w:cstheme="majorHAnsi"/>
          <w:sz w:val="20"/>
          <w:szCs w:val="20"/>
        </w:rPr>
        <w:t>.</w:t>
      </w:r>
    </w:p>
    <w:p w14:paraId="4E6E619E" w14:textId="4AE4FAF0" w:rsidR="00602CF1" w:rsidRDefault="00602CF1" w:rsidP="00602CF1">
      <w:pPr>
        <w:rPr>
          <w:rFonts w:asciiTheme="majorHAnsi" w:hAnsiTheme="majorHAnsi" w:cstheme="majorHAnsi"/>
          <w:sz w:val="20"/>
          <w:szCs w:val="20"/>
        </w:rPr>
      </w:pPr>
      <w:r>
        <w:rPr>
          <w:rFonts w:asciiTheme="majorHAnsi" w:hAnsiTheme="majorHAnsi" w:cstheme="majorHAnsi"/>
          <w:sz w:val="20"/>
          <w:szCs w:val="20"/>
        </w:rPr>
        <w:t xml:space="preserve">Note that outbound calls which originate from non-Colt numbers or non-Customer own hosted numbers are signed with </w:t>
      </w:r>
      <w:r w:rsidR="000A08C9">
        <w:rPr>
          <w:rFonts w:asciiTheme="majorHAnsi" w:hAnsiTheme="majorHAnsi" w:cstheme="majorHAnsi"/>
          <w:sz w:val="20"/>
          <w:szCs w:val="20"/>
        </w:rPr>
        <w:t xml:space="preserve">a </w:t>
      </w:r>
      <w:r>
        <w:rPr>
          <w:rFonts w:asciiTheme="majorHAnsi" w:hAnsiTheme="majorHAnsi" w:cstheme="majorHAnsi"/>
          <w:sz w:val="20"/>
          <w:szCs w:val="20"/>
        </w:rPr>
        <w:t>lower attestation level.</w:t>
      </w:r>
    </w:p>
    <w:p w14:paraId="675A6253" w14:textId="4F88E9E5" w:rsidR="006E5627" w:rsidRPr="00602CF1" w:rsidRDefault="006E5627">
      <w:pPr>
        <w:rPr>
          <w:rFonts w:asciiTheme="majorHAnsi" w:hAnsiTheme="majorHAnsi" w:cstheme="majorHAnsi"/>
          <w:sz w:val="20"/>
          <w:szCs w:val="20"/>
          <w:lang w:val="en-US"/>
        </w:rPr>
      </w:pPr>
      <w:r w:rsidRPr="00602CF1">
        <w:rPr>
          <w:rFonts w:asciiTheme="majorHAnsi" w:hAnsiTheme="majorHAnsi" w:cstheme="majorHAnsi"/>
          <w:sz w:val="20"/>
          <w:szCs w:val="20"/>
          <w:lang w:val="en-US"/>
        </w:rPr>
        <w:t>As per APNF</w:t>
      </w:r>
      <w:r w:rsidR="00602CF1">
        <w:rPr>
          <w:rFonts w:asciiTheme="majorHAnsi" w:hAnsiTheme="majorHAnsi" w:cstheme="majorHAnsi"/>
          <w:sz w:val="20"/>
          <w:szCs w:val="20"/>
          <w:lang w:val="en-US"/>
        </w:rPr>
        <w:t>’s</w:t>
      </w:r>
      <w:r w:rsidRPr="00602CF1">
        <w:rPr>
          <w:rFonts w:asciiTheme="majorHAnsi" w:hAnsiTheme="majorHAnsi" w:cstheme="majorHAnsi"/>
          <w:sz w:val="20"/>
          <w:szCs w:val="20"/>
          <w:lang w:val="en-US"/>
        </w:rPr>
        <w:t xml:space="preserve"> decision</w:t>
      </w:r>
      <w:r w:rsidR="00BE301B" w:rsidRPr="00602CF1">
        <w:rPr>
          <w:rFonts w:asciiTheme="majorHAnsi" w:hAnsiTheme="majorHAnsi" w:cstheme="majorHAnsi"/>
          <w:sz w:val="20"/>
          <w:szCs w:val="20"/>
          <w:lang w:val="en-US"/>
        </w:rPr>
        <w:t xml:space="preserve"> for phase 1, </w:t>
      </w:r>
      <w:r w:rsidRPr="00602CF1">
        <w:rPr>
          <w:rFonts w:asciiTheme="majorHAnsi" w:hAnsiTheme="majorHAnsi" w:cstheme="majorHAnsi"/>
          <w:sz w:val="20"/>
          <w:szCs w:val="20"/>
          <w:lang w:val="en-US"/>
        </w:rPr>
        <w:t>the terminating operator is not allowed to communicate the result of the verification to the end</w:t>
      </w:r>
      <w:r w:rsidR="004D14BC">
        <w:rPr>
          <w:rFonts w:asciiTheme="majorHAnsi" w:hAnsiTheme="majorHAnsi" w:cstheme="majorHAnsi"/>
          <w:sz w:val="20"/>
          <w:szCs w:val="20"/>
          <w:lang w:val="en-US"/>
        </w:rPr>
        <w:t>-</w:t>
      </w:r>
      <w:r w:rsidRPr="00602CF1">
        <w:rPr>
          <w:rFonts w:asciiTheme="majorHAnsi" w:hAnsiTheme="majorHAnsi" w:cstheme="majorHAnsi"/>
          <w:sz w:val="20"/>
          <w:szCs w:val="20"/>
          <w:lang w:val="en-US"/>
        </w:rPr>
        <w:t>customer</w:t>
      </w:r>
      <w:r w:rsidR="00BE301B" w:rsidRPr="00602CF1">
        <w:rPr>
          <w:rFonts w:asciiTheme="majorHAnsi" w:hAnsiTheme="majorHAnsi" w:cstheme="majorHAnsi"/>
          <w:sz w:val="20"/>
          <w:szCs w:val="20"/>
          <w:lang w:val="en-US"/>
        </w:rPr>
        <w:t xml:space="preserve"> (</w:t>
      </w:r>
      <w:r w:rsidR="00D80D2F">
        <w:rPr>
          <w:rFonts w:asciiTheme="majorHAnsi" w:hAnsiTheme="majorHAnsi" w:cstheme="majorHAnsi"/>
          <w:sz w:val="20"/>
          <w:szCs w:val="20"/>
          <w:lang w:val="en-US"/>
        </w:rPr>
        <w:t>n</w:t>
      </w:r>
      <w:r w:rsidR="00BE301B" w:rsidRPr="00602CF1">
        <w:rPr>
          <w:rFonts w:asciiTheme="majorHAnsi" w:hAnsiTheme="majorHAnsi" w:cstheme="majorHAnsi"/>
          <w:sz w:val="20"/>
          <w:szCs w:val="20"/>
          <w:lang w:val="en-US"/>
        </w:rPr>
        <w:t xml:space="preserve">either </w:t>
      </w:r>
      <w:proofErr w:type="spellStart"/>
      <w:r w:rsidR="00BE301B" w:rsidRPr="00602CF1">
        <w:rPr>
          <w:rFonts w:asciiTheme="majorHAnsi" w:hAnsiTheme="majorHAnsi" w:cstheme="majorHAnsi"/>
          <w:sz w:val="20"/>
          <w:szCs w:val="20"/>
          <w:lang w:val="en-US"/>
        </w:rPr>
        <w:t>verstat</w:t>
      </w:r>
      <w:proofErr w:type="spellEnd"/>
      <w:r w:rsidR="00BE301B" w:rsidRPr="00602CF1">
        <w:rPr>
          <w:rFonts w:asciiTheme="majorHAnsi" w:hAnsiTheme="majorHAnsi" w:cstheme="majorHAnsi"/>
          <w:sz w:val="20"/>
          <w:szCs w:val="20"/>
          <w:lang w:val="en-US"/>
        </w:rPr>
        <w:t xml:space="preserve"> nor attestation level).</w:t>
      </w:r>
    </w:p>
    <w:p w14:paraId="16CF5FE3" w14:textId="12BB6860" w:rsidR="00BE301B" w:rsidRDefault="007059BB" w:rsidP="009443D3">
      <w:pPr>
        <w:rPr>
          <w:rFonts w:asciiTheme="majorHAnsi" w:hAnsiTheme="majorHAnsi" w:cstheme="majorHAnsi"/>
          <w:sz w:val="20"/>
          <w:szCs w:val="20"/>
        </w:rPr>
      </w:pPr>
      <w:r>
        <w:rPr>
          <w:rFonts w:asciiTheme="majorHAnsi" w:hAnsiTheme="majorHAnsi" w:cstheme="majorHAnsi"/>
          <w:sz w:val="20"/>
          <w:szCs w:val="20"/>
        </w:rPr>
        <w:t>To conclude,</w:t>
      </w:r>
      <w:r w:rsidR="004D14BC" w:rsidRPr="00602CF1">
        <w:rPr>
          <w:rFonts w:asciiTheme="majorHAnsi" w:hAnsiTheme="majorHAnsi" w:cstheme="majorHAnsi"/>
          <w:sz w:val="20"/>
          <w:szCs w:val="20"/>
        </w:rPr>
        <w:t xml:space="preserve"> CLI Authentication does not impact</w:t>
      </w:r>
      <w:r>
        <w:rPr>
          <w:rFonts w:asciiTheme="majorHAnsi" w:hAnsiTheme="majorHAnsi" w:cstheme="majorHAnsi"/>
          <w:sz w:val="20"/>
          <w:szCs w:val="20"/>
        </w:rPr>
        <w:t xml:space="preserve"> </w:t>
      </w:r>
      <w:r w:rsidR="00602CF1">
        <w:rPr>
          <w:rFonts w:asciiTheme="majorHAnsi" w:hAnsiTheme="majorHAnsi" w:cstheme="majorHAnsi"/>
          <w:sz w:val="20"/>
          <w:szCs w:val="20"/>
        </w:rPr>
        <w:t>your existing</w:t>
      </w:r>
      <w:r w:rsidR="004D14BC" w:rsidRPr="00602CF1">
        <w:rPr>
          <w:rFonts w:asciiTheme="majorHAnsi" w:hAnsiTheme="majorHAnsi" w:cstheme="majorHAnsi"/>
          <w:sz w:val="20"/>
          <w:szCs w:val="20"/>
        </w:rPr>
        <w:t xml:space="preserve"> </w:t>
      </w:r>
      <w:r w:rsidR="00145B6A">
        <w:rPr>
          <w:rFonts w:asciiTheme="majorHAnsi" w:hAnsiTheme="majorHAnsi" w:cstheme="majorHAnsi"/>
          <w:sz w:val="20"/>
          <w:szCs w:val="20"/>
        </w:rPr>
        <w:t xml:space="preserve">Number Hosting </w:t>
      </w:r>
      <w:r w:rsidR="004D14BC" w:rsidRPr="00602CF1">
        <w:rPr>
          <w:rFonts w:asciiTheme="majorHAnsi" w:hAnsiTheme="majorHAnsi" w:cstheme="majorHAnsi"/>
          <w:sz w:val="20"/>
          <w:szCs w:val="20"/>
        </w:rPr>
        <w:t xml:space="preserve">SIP </w:t>
      </w:r>
      <w:r w:rsidR="00145B6A">
        <w:rPr>
          <w:rFonts w:asciiTheme="majorHAnsi" w:hAnsiTheme="majorHAnsi" w:cstheme="majorHAnsi"/>
          <w:sz w:val="20"/>
          <w:szCs w:val="20"/>
        </w:rPr>
        <w:t xml:space="preserve">Trunk unless you </w:t>
      </w:r>
      <w:r w:rsidR="002B19F5">
        <w:rPr>
          <w:rFonts w:asciiTheme="majorHAnsi" w:hAnsiTheme="majorHAnsi" w:cstheme="majorHAnsi"/>
          <w:sz w:val="20"/>
          <w:szCs w:val="20"/>
        </w:rPr>
        <w:t xml:space="preserve">have </w:t>
      </w:r>
      <w:r w:rsidR="00602CF1">
        <w:rPr>
          <w:rFonts w:asciiTheme="majorHAnsi" w:hAnsiTheme="majorHAnsi" w:cstheme="majorHAnsi"/>
          <w:sz w:val="20"/>
          <w:szCs w:val="20"/>
        </w:rPr>
        <w:t xml:space="preserve">your </w:t>
      </w:r>
      <w:r w:rsidR="002B19F5">
        <w:rPr>
          <w:rFonts w:asciiTheme="majorHAnsi" w:hAnsiTheme="majorHAnsi" w:cstheme="majorHAnsi"/>
          <w:sz w:val="20"/>
          <w:szCs w:val="20"/>
        </w:rPr>
        <w:t xml:space="preserve">own Number ranges and decide to sign &amp; verify </w:t>
      </w:r>
      <w:r w:rsidR="00F01BD6">
        <w:rPr>
          <w:rFonts w:asciiTheme="majorHAnsi" w:hAnsiTheme="majorHAnsi" w:cstheme="majorHAnsi"/>
          <w:sz w:val="20"/>
          <w:szCs w:val="20"/>
        </w:rPr>
        <w:t>call</w:t>
      </w:r>
      <w:r w:rsidR="00602CF1">
        <w:rPr>
          <w:rFonts w:asciiTheme="majorHAnsi" w:hAnsiTheme="majorHAnsi" w:cstheme="majorHAnsi"/>
          <w:sz w:val="20"/>
          <w:szCs w:val="20"/>
        </w:rPr>
        <w:t>s</w:t>
      </w:r>
      <w:r w:rsidR="00F01BD6">
        <w:rPr>
          <w:rFonts w:asciiTheme="majorHAnsi" w:hAnsiTheme="majorHAnsi" w:cstheme="majorHAnsi"/>
          <w:sz w:val="20"/>
          <w:szCs w:val="20"/>
        </w:rPr>
        <w:t xml:space="preserve"> yourself.</w:t>
      </w:r>
    </w:p>
    <w:p w14:paraId="18BA2E24" w14:textId="1A03B364" w:rsidR="005D1B58" w:rsidRPr="00CA01B7" w:rsidRDefault="00611AD4" w:rsidP="00CA01B7">
      <w:pPr>
        <w:rPr>
          <w:rFonts w:asciiTheme="majorHAnsi" w:hAnsiTheme="majorHAnsi" w:cstheme="majorHAnsi"/>
          <w:sz w:val="20"/>
          <w:szCs w:val="20"/>
        </w:rPr>
      </w:pPr>
      <w:r>
        <w:rPr>
          <w:rFonts w:asciiTheme="majorHAnsi" w:hAnsiTheme="majorHAnsi" w:cstheme="majorHAnsi"/>
          <w:sz w:val="20"/>
          <w:szCs w:val="20"/>
        </w:rPr>
        <w:t>Note that m</w:t>
      </w:r>
      <w:r w:rsidR="00974CA6">
        <w:rPr>
          <w:rFonts w:asciiTheme="majorHAnsi" w:hAnsiTheme="majorHAnsi" w:cstheme="majorHAnsi"/>
          <w:sz w:val="20"/>
          <w:szCs w:val="20"/>
        </w:rPr>
        <w:t xml:space="preserve">ore flexibility will be offered in </w:t>
      </w:r>
      <w:r w:rsidR="00CF4781">
        <w:rPr>
          <w:rFonts w:asciiTheme="majorHAnsi" w:hAnsiTheme="majorHAnsi" w:cstheme="majorHAnsi"/>
          <w:sz w:val="20"/>
          <w:szCs w:val="20"/>
        </w:rPr>
        <w:t xml:space="preserve">a </w:t>
      </w:r>
      <w:r w:rsidR="00974CA6">
        <w:rPr>
          <w:rFonts w:asciiTheme="majorHAnsi" w:hAnsiTheme="majorHAnsi" w:cstheme="majorHAnsi"/>
          <w:sz w:val="20"/>
          <w:szCs w:val="20"/>
        </w:rPr>
        <w:t xml:space="preserve">later phase to </w:t>
      </w:r>
      <w:r w:rsidR="00446240">
        <w:rPr>
          <w:rFonts w:asciiTheme="majorHAnsi" w:hAnsiTheme="majorHAnsi" w:cstheme="majorHAnsi"/>
          <w:sz w:val="20"/>
          <w:szCs w:val="20"/>
        </w:rPr>
        <w:t xml:space="preserve">let </w:t>
      </w:r>
      <w:r w:rsidR="000F4BB4">
        <w:rPr>
          <w:rFonts w:asciiTheme="majorHAnsi" w:hAnsiTheme="majorHAnsi" w:cstheme="majorHAnsi"/>
          <w:sz w:val="20"/>
          <w:szCs w:val="20"/>
        </w:rPr>
        <w:t xml:space="preserve">you </w:t>
      </w:r>
      <w:r w:rsidR="00446240" w:rsidRPr="00602CF1">
        <w:rPr>
          <w:rFonts w:asciiTheme="majorHAnsi" w:hAnsiTheme="majorHAnsi" w:cstheme="majorHAnsi"/>
          <w:sz w:val="20"/>
          <w:szCs w:val="20"/>
        </w:rPr>
        <w:t>provide the level of attestation</w:t>
      </w:r>
      <w:r w:rsidRPr="00602CF1">
        <w:rPr>
          <w:rFonts w:asciiTheme="majorHAnsi" w:hAnsiTheme="majorHAnsi" w:cstheme="majorHAnsi"/>
          <w:sz w:val="20"/>
          <w:szCs w:val="20"/>
        </w:rPr>
        <w:t xml:space="preserve"> to Colt in the SIP Invite.</w:t>
      </w:r>
    </w:p>
    <w:p w14:paraId="0659C992" w14:textId="77777777" w:rsidR="005564E0" w:rsidRPr="00EB6134" w:rsidRDefault="005564E0" w:rsidP="00602CF1"/>
    <w:p w14:paraId="4773065C" w14:textId="5D146B98" w:rsidR="0051593B" w:rsidRPr="0051593B" w:rsidRDefault="0051593B" w:rsidP="0051593B">
      <w:pPr>
        <w:pStyle w:val="Heading4"/>
      </w:pPr>
      <w:r w:rsidRPr="0051593B">
        <w:t>Calls from automated systems in France</w:t>
      </w:r>
    </w:p>
    <w:p w14:paraId="22C7DF46" w14:textId="48CADD29"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The numbering plan update from ARCEP here:- </w:t>
      </w:r>
      <w:hyperlink r:id="rId15" w:history="1">
        <w:r w:rsidR="00830C43" w:rsidRPr="00914FE1">
          <w:rPr>
            <w:rStyle w:val="Hyperlink"/>
            <w:rFonts w:asciiTheme="minorHAnsi" w:hAnsiTheme="minorHAnsi"/>
            <w:sz w:val="20"/>
            <w:szCs w:val="20"/>
          </w:rPr>
          <w:t>www.arcep.fr/uploads/tx_gsavis/22-1583.pdf</w:t>
        </w:r>
      </w:hyperlink>
      <w:r w:rsidR="00830C43">
        <w:rPr>
          <w:rFonts w:asciiTheme="minorHAnsi" w:hAnsiTheme="minorHAnsi"/>
          <w:sz w:val="20"/>
          <w:szCs w:val="20"/>
        </w:rPr>
        <w:t xml:space="preserve"> </w:t>
      </w:r>
      <w:r w:rsidRPr="0051593B">
        <w:rPr>
          <w:rFonts w:asciiTheme="minorHAnsi" w:hAnsiTheme="minorHAnsi"/>
          <w:sz w:val="20"/>
          <w:szCs w:val="20"/>
        </w:rPr>
        <w:t xml:space="preserve"> states that 10-digit geographic, nomadic and mobile numbers must NOT be used as CLI presentation when the call originates from an automated system, effective from 1 January 2023.  </w:t>
      </w:r>
    </w:p>
    <w:p w14:paraId="68CD50D3"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Calls originating from an automated system can only originate from verified nomadic numbers, i.e. in mainland France from these new defined ranges: 0162, 0163, 0270, 0271, 0377, 0378, 0424, 0425, 0568, 0569, 0948 to 0949.  </w:t>
      </w:r>
    </w:p>
    <w:p w14:paraId="27A2AB09"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ARCEP sets out the conditions regarding the usage of such numbers:-</w:t>
      </w:r>
    </w:p>
    <w:p w14:paraId="26883FD4" w14:textId="6060A0AE" w:rsidR="0051593B" w:rsidRPr="0051593B" w:rsidRDefault="0051593B" w:rsidP="0051593B">
      <w:pPr>
        <w:pStyle w:val="ListParagraph"/>
        <w:numPr>
          <w:ilvl w:val="0"/>
          <w:numId w:val="65"/>
        </w:numPr>
        <w:rPr>
          <w:rFonts w:asciiTheme="minorHAnsi" w:hAnsiTheme="minorHAnsi"/>
          <w:sz w:val="20"/>
          <w:szCs w:val="20"/>
        </w:rPr>
      </w:pPr>
      <w:r w:rsidRPr="0051593B">
        <w:rPr>
          <w:rFonts w:asciiTheme="minorHAnsi" w:hAnsiTheme="minorHAnsi"/>
          <w:sz w:val="20"/>
          <w:szCs w:val="20"/>
        </w:rPr>
        <w:t xml:space="preserve">You must be able to verify and guarantee to the authorities and any Voice operator in France that the use of the number has received the prior explicit agreement of the assignee of that number (e.g. a call </w:t>
      </w:r>
      <w:proofErr w:type="spellStart"/>
      <w:r w:rsidRPr="0051593B">
        <w:rPr>
          <w:rFonts w:asciiTheme="minorHAnsi" w:hAnsiTheme="minorHAnsi"/>
          <w:sz w:val="20"/>
          <w:szCs w:val="20"/>
        </w:rPr>
        <w:t>centre’s</w:t>
      </w:r>
      <w:proofErr w:type="spellEnd"/>
      <w:r w:rsidRPr="0051593B">
        <w:rPr>
          <w:rFonts w:asciiTheme="minorHAnsi" w:hAnsiTheme="minorHAnsi"/>
          <w:sz w:val="20"/>
          <w:szCs w:val="20"/>
        </w:rPr>
        <w:t xml:space="preserve"> client’s explicit agreement) in order for that number to be used as CLI presentation in each call or message in which it appears </w:t>
      </w:r>
    </w:p>
    <w:p w14:paraId="54056D66" w14:textId="0C5FD95A" w:rsidR="0051593B" w:rsidRPr="0051593B" w:rsidRDefault="0051593B" w:rsidP="0051593B">
      <w:pPr>
        <w:pStyle w:val="ListParagraph"/>
        <w:numPr>
          <w:ilvl w:val="0"/>
          <w:numId w:val="65"/>
        </w:numPr>
        <w:rPr>
          <w:rFonts w:asciiTheme="minorHAnsi" w:hAnsiTheme="minorHAnsi"/>
          <w:sz w:val="20"/>
          <w:szCs w:val="20"/>
        </w:rPr>
      </w:pPr>
      <w:r w:rsidRPr="0051593B">
        <w:rPr>
          <w:rFonts w:asciiTheme="minorHAnsi" w:hAnsiTheme="minorHAnsi"/>
          <w:sz w:val="20"/>
          <w:szCs w:val="20"/>
        </w:rPr>
        <w:t>Otherwise you must prevent or block the call or message from originating from that number as CLI presentation (in the FROM field of the SIP header), even if CLI presentation masking is applied to that call or message</w:t>
      </w:r>
    </w:p>
    <w:p w14:paraId="6F5444AB"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If you wish to support end-customers who make calls from automated systems then: </w:t>
      </w:r>
    </w:p>
    <w:p w14:paraId="0EDB5587" w14:textId="11EB624A" w:rsidR="0051593B" w:rsidRPr="0051593B" w:rsidRDefault="0051593B" w:rsidP="0051593B">
      <w:pPr>
        <w:pStyle w:val="ListParagraph"/>
        <w:numPr>
          <w:ilvl w:val="0"/>
          <w:numId w:val="67"/>
        </w:numPr>
        <w:rPr>
          <w:rFonts w:asciiTheme="minorHAnsi" w:hAnsiTheme="minorHAnsi"/>
          <w:sz w:val="20"/>
          <w:szCs w:val="20"/>
        </w:rPr>
      </w:pPr>
      <w:r w:rsidRPr="0051593B">
        <w:rPr>
          <w:rFonts w:asciiTheme="minorHAnsi" w:hAnsiTheme="minorHAnsi"/>
          <w:sz w:val="20"/>
          <w:szCs w:val="20"/>
        </w:rPr>
        <w:t xml:space="preserve">As a reseller in France, you should apply to ARCEP for your own nomadic number blocks out of the following ranges: 0162, 0163, 0270, 0271, 0377, 0378, 0424, 0425, 0568, 0569, 0948 to 0949 and </w:t>
      </w:r>
      <w:r w:rsidRPr="0051593B">
        <w:rPr>
          <w:rFonts w:asciiTheme="minorHAnsi" w:hAnsiTheme="minorHAnsi"/>
          <w:sz w:val="20"/>
          <w:szCs w:val="20"/>
        </w:rPr>
        <w:lastRenderedPageBreak/>
        <w:t>request Colt host these number blocks on your behalf and then assign these numbers to your end-customers for this specific use</w:t>
      </w:r>
    </w:p>
    <w:p w14:paraId="176B4D1F" w14:textId="6A04119C" w:rsidR="0051593B" w:rsidRPr="0051593B" w:rsidRDefault="0051593B" w:rsidP="0051593B">
      <w:pPr>
        <w:pStyle w:val="ListParagraph"/>
        <w:numPr>
          <w:ilvl w:val="0"/>
          <w:numId w:val="66"/>
        </w:numPr>
        <w:rPr>
          <w:rFonts w:asciiTheme="minorHAnsi" w:hAnsiTheme="minorHAnsi"/>
          <w:sz w:val="20"/>
          <w:szCs w:val="20"/>
        </w:rPr>
      </w:pPr>
      <w:r w:rsidRPr="0051593B">
        <w:rPr>
          <w:rFonts w:asciiTheme="minorHAnsi" w:hAnsiTheme="minorHAnsi"/>
          <w:sz w:val="20"/>
          <w:szCs w:val="20"/>
        </w:rPr>
        <w:t xml:space="preserve">If you are a direct call </w:t>
      </w:r>
      <w:proofErr w:type="spellStart"/>
      <w:r w:rsidRPr="0051593B">
        <w:rPr>
          <w:rFonts w:asciiTheme="minorHAnsi" w:hAnsiTheme="minorHAnsi"/>
          <w:sz w:val="20"/>
          <w:szCs w:val="20"/>
        </w:rPr>
        <w:t>centre</w:t>
      </w:r>
      <w:proofErr w:type="spellEnd"/>
      <w:r w:rsidRPr="0051593B">
        <w:rPr>
          <w:rFonts w:asciiTheme="minorHAnsi" w:hAnsiTheme="minorHAnsi"/>
          <w:sz w:val="20"/>
          <w:szCs w:val="20"/>
        </w:rPr>
        <w:t xml:space="preserve"> and not a reseller, you should contact your Account Manager to review your requirements and eligibility to acquire Colt verified nomadic numbers. Considering ARCEP’s usage conditions applicable to those numbers, Colt’s provision of those are subject to specific contractual, operational &amp; technical conditions</w:t>
      </w:r>
    </w:p>
    <w:p w14:paraId="17833B52" w14:textId="4BF471B6" w:rsidR="007F3578" w:rsidRPr="003A6043" w:rsidRDefault="0089417D" w:rsidP="003A6043">
      <w:pPr>
        <w:pStyle w:val="Heading3"/>
      </w:pPr>
      <w:bookmarkStart w:id="48" w:name="_Hlk129962170"/>
      <w:bookmarkStart w:id="49" w:name="_Toc175922672"/>
      <w:r>
        <w:t>Germany</w:t>
      </w:r>
      <w:bookmarkEnd w:id="49"/>
    </w:p>
    <w:bookmarkEnd w:id="48"/>
    <w:p w14:paraId="3B3CBB74" w14:textId="15CD2E0C" w:rsidR="00C375CC" w:rsidRDefault="007F3578" w:rsidP="007F3578">
      <w:pPr>
        <w:rPr>
          <w:rFonts w:asciiTheme="minorHAnsi" w:hAnsiTheme="minorHAnsi" w:cstheme="minorHAnsi"/>
          <w:sz w:val="20"/>
          <w:szCs w:val="20"/>
        </w:rPr>
      </w:pPr>
      <w:r w:rsidRPr="003A6043">
        <w:rPr>
          <w:rFonts w:asciiTheme="minorHAnsi" w:hAnsiTheme="minorHAnsi" w:cstheme="minorHAnsi"/>
          <w:sz w:val="20"/>
          <w:szCs w:val="20"/>
        </w:rPr>
        <w:t xml:space="preserve">In Germany the regulatory conditions </w:t>
      </w:r>
      <w:r w:rsidR="003A6043">
        <w:rPr>
          <w:rFonts w:asciiTheme="minorHAnsi" w:hAnsiTheme="minorHAnsi" w:cstheme="minorHAnsi"/>
          <w:sz w:val="20"/>
          <w:szCs w:val="20"/>
        </w:rPr>
        <w:t>have been</w:t>
      </w:r>
      <w:r w:rsidRPr="003A6043">
        <w:rPr>
          <w:rFonts w:asciiTheme="minorHAnsi" w:hAnsiTheme="minorHAnsi" w:cstheme="minorHAnsi"/>
          <w:sz w:val="20"/>
          <w:szCs w:val="20"/>
        </w:rPr>
        <w:t xml:space="preserve"> tightened and calls originating from Germany CLIs (+49) </w:t>
      </w:r>
      <w:r w:rsidR="00C375CC">
        <w:rPr>
          <w:rFonts w:asciiTheme="minorHAnsi" w:hAnsiTheme="minorHAnsi" w:cstheme="minorHAnsi"/>
          <w:sz w:val="20"/>
          <w:szCs w:val="20"/>
        </w:rPr>
        <w:t xml:space="preserve">to German national numbers (national calls) </w:t>
      </w:r>
      <w:r w:rsidRPr="003A6043">
        <w:rPr>
          <w:rFonts w:asciiTheme="minorHAnsi" w:hAnsiTheme="minorHAnsi" w:cstheme="minorHAnsi"/>
          <w:sz w:val="20"/>
          <w:szCs w:val="20"/>
        </w:rPr>
        <w:t xml:space="preserve">must be sent to Colt on your Germany SIP Trunk.  </w:t>
      </w:r>
    </w:p>
    <w:p w14:paraId="0B72AF7E" w14:textId="7802E441" w:rsidR="003127B3" w:rsidRDefault="00D82CBF" w:rsidP="00D82CBF">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German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49</w:t>
      </w:r>
      <w:r w:rsidRPr="4F50B2D3">
        <w:rPr>
          <w:rFonts w:asciiTheme="minorHAnsi" w:hAnsiTheme="minorHAnsi"/>
          <w:sz w:val="20"/>
          <w:szCs w:val="20"/>
        </w:rPr>
        <w:t xml:space="preserve">) are sent from a </w:t>
      </w:r>
      <w:r>
        <w:rPr>
          <w:rFonts w:asciiTheme="minorHAnsi" w:hAnsiTheme="minorHAnsi"/>
          <w:sz w:val="20"/>
          <w:szCs w:val="20"/>
        </w:rPr>
        <w:t>non-German</w:t>
      </w:r>
      <w:r w:rsidRPr="4F50B2D3">
        <w:rPr>
          <w:rFonts w:asciiTheme="minorHAnsi" w:hAnsiTheme="minorHAnsi"/>
          <w:sz w:val="20"/>
          <w:szCs w:val="20"/>
        </w:rPr>
        <w:t xml:space="preserve"> SIP trunk, then they will deemed to be of international origin and </w:t>
      </w:r>
      <w:r w:rsidR="00CF1A84">
        <w:rPr>
          <w:rFonts w:asciiTheme="minorHAnsi" w:hAnsiTheme="minorHAnsi"/>
          <w:sz w:val="20"/>
          <w:szCs w:val="20"/>
        </w:rPr>
        <w:t>CLI will be restricted</w:t>
      </w:r>
      <w:r w:rsidRPr="4F50B2D3">
        <w:rPr>
          <w:rFonts w:asciiTheme="minorHAnsi" w:hAnsiTheme="minorHAnsi"/>
          <w:sz w:val="20"/>
          <w:szCs w:val="20"/>
        </w:rPr>
        <w:t>. </w:t>
      </w:r>
    </w:p>
    <w:p w14:paraId="21FB9929" w14:textId="77777777" w:rsidR="003127B3" w:rsidRPr="00C31DC4" w:rsidRDefault="003127B3" w:rsidP="00D82CBF">
      <w:pPr>
        <w:rPr>
          <w:rFonts w:asciiTheme="minorHAnsi" w:hAnsiTheme="minorHAnsi"/>
          <w:sz w:val="20"/>
          <w:szCs w:val="20"/>
        </w:rPr>
      </w:pPr>
    </w:p>
    <w:p w14:paraId="3DD632A8" w14:textId="36853BFE" w:rsidR="00DF68B1" w:rsidRDefault="00DF68B1" w:rsidP="00DF68B1">
      <w:pPr>
        <w:pStyle w:val="Heading3"/>
      </w:pPr>
      <w:bookmarkStart w:id="50" w:name="_Toc175922673"/>
      <w:bookmarkEnd w:id="41"/>
      <w:r>
        <w:t>Poland</w:t>
      </w:r>
      <w:bookmarkEnd w:id="50"/>
    </w:p>
    <w:p w14:paraId="0336E267" w14:textId="1AFFED66" w:rsidR="00B6469B" w:rsidRPr="00C31DC4" w:rsidRDefault="00B6469B" w:rsidP="00B6469B">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received from an international origin</w:t>
      </w:r>
    </w:p>
    <w:p w14:paraId="6B983D0B" w14:textId="1486F8D8" w:rsidR="00B6469B" w:rsidRDefault="00B6469B" w:rsidP="00B6469B">
      <w:pPr>
        <w:rPr>
          <w:rFonts w:asciiTheme="minorHAnsi" w:hAnsiTheme="minorHAnsi" w:cstheme="minorHAnsi"/>
          <w:sz w:val="20"/>
          <w:szCs w:val="20"/>
        </w:rPr>
      </w:pPr>
      <w:r>
        <w:rPr>
          <w:rFonts w:asciiTheme="minorHAnsi" w:hAnsiTheme="minorHAnsi" w:cstheme="minorHAnsi"/>
          <w:sz w:val="20"/>
          <w:szCs w:val="20"/>
        </w:rPr>
        <w:t>On</w:t>
      </w:r>
      <w:r w:rsidRPr="001161A0">
        <w:rPr>
          <w:rFonts w:asciiTheme="minorHAnsi" w:hAnsiTheme="minorHAnsi" w:cstheme="minorHAnsi"/>
          <w:sz w:val="20"/>
          <w:szCs w:val="20"/>
        </w:rPr>
        <w:t xml:space="preserve"> request of </w:t>
      </w:r>
      <w:r w:rsidR="00C573F2">
        <w:rPr>
          <w:rFonts w:asciiTheme="minorHAnsi" w:hAnsiTheme="minorHAnsi" w:cstheme="minorHAnsi"/>
          <w:sz w:val="20"/>
          <w:szCs w:val="20"/>
        </w:rPr>
        <w:t>PL</w:t>
      </w:r>
      <w:r w:rsidRPr="001161A0">
        <w:rPr>
          <w:rFonts w:asciiTheme="minorHAnsi" w:hAnsiTheme="minorHAnsi" w:cstheme="minorHAnsi"/>
          <w:sz w:val="20"/>
          <w:szCs w:val="20"/>
        </w:rPr>
        <w:t xml:space="preserve"> authorities </w:t>
      </w:r>
      <w:r>
        <w:rPr>
          <w:rFonts w:asciiTheme="minorHAnsi" w:hAnsiTheme="minorHAnsi" w:cstheme="minorHAnsi"/>
          <w:sz w:val="20"/>
          <w:szCs w:val="20"/>
        </w:rPr>
        <w:t>o</w:t>
      </w:r>
      <w:r w:rsidRPr="001161A0">
        <w:rPr>
          <w:rFonts w:asciiTheme="minorHAnsi" w:hAnsiTheme="minorHAnsi" w:cstheme="minorHAnsi"/>
          <w:sz w:val="20"/>
          <w:szCs w:val="20"/>
        </w:rPr>
        <w:t xml:space="preserve">perators in </w:t>
      </w:r>
      <w:r w:rsidR="00C573F2">
        <w:rPr>
          <w:rFonts w:asciiTheme="minorHAnsi" w:hAnsiTheme="minorHAnsi" w:cstheme="minorHAnsi"/>
          <w:sz w:val="20"/>
          <w:szCs w:val="20"/>
        </w:rPr>
        <w:t>Poland</w:t>
      </w:r>
      <w:r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Pr="001161A0">
        <w:rPr>
          <w:rFonts w:asciiTheme="minorHAnsi" w:hAnsiTheme="minorHAnsi" w:cstheme="minorHAnsi"/>
          <w:sz w:val="20"/>
          <w:szCs w:val="20"/>
        </w:rPr>
        <w:t xml:space="preserve"> CLI</w:t>
      </w:r>
      <w:r>
        <w:rPr>
          <w:rFonts w:asciiTheme="minorHAnsi" w:hAnsiTheme="minorHAnsi" w:cstheme="minorHAnsi"/>
          <w:sz w:val="20"/>
          <w:szCs w:val="20"/>
        </w:rPr>
        <w:t xml:space="preserve"> </w:t>
      </w:r>
      <w:r w:rsidRPr="001161A0">
        <w:rPr>
          <w:rFonts w:asciiTheme="minorHAnsi" w:hAnsiTheme="minorHAnsi" w:cstheme="minorHAnsi"/>
          <w:sz w:val="20"/>
          <w:szCs w:val="20"/>
        </w:rPr>
        <w:t>from abroad.</w:t>
      </w:r>
    </w:p>
    <w:p w14:paraId="1D8DDB3B" w14:textId="276641FD" w:rsidR="00B6469B" w:rsidRPr="00506786" w:rsidRDefault="00B6469B" w:rsidP="001B2DBC">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from  a CLI in this list sent on a non-</w:t>
      </w:r>
      <w:r w:rsidR="00576D18">
        <w:rPr>
          <w:rFonts w:asciiTheme="minorHAnsi" w:hAnsiTheme="minorHAnsi" w:cstheme="minorHAnsi"/>
          <w:sz w:val="20"/>
          <w:szCs w:val="20"/>
        </w:rPr>
        <w:t>PL</w:t>
      </w:r>
      <w:r>
        <w:rPr>
          <w:rFonts w:asciiTheme="minorHAnsi" w:hAnsiTheme="minorHAnsi" w:cstheme="minorHAnsi"/>
          <w:sz w:val="20"/>
          <w:szCs w:val="20"/>
        </w:rPr>
        <w:t xml:space="preserve"> trunk group will be deemed to </w:t>
      </w:r>
      <w:r w:rsidRPr="00C31DC4">
        <w:rPr>
          <w:rFonts w:asciiTheme="minorHAnsi" w:hAnsiTheme="minorHAnsi" w:cstheme="minorHAnsi"/>
          <w:sz w:val="20"/>
          <w:szCs w:val="20"/>
        </w:rPr>
        <w:t>be of international origin</w:t>
      </w:r>
      <w:r>
        <w:rPr>
          <w:rFonts w:asciiTheme="minorHAnsi" w:hAnsiTheme="minorHAnsi" w:cstheme="minorHAnsi"/>
          <w:sz w:val="20"/>
          <w:szCs w:val="20"/>
        </w:rPr>
        <w:t xml:space="preserve"> and will be blocked.</w:t>
      </w:r>
    </w:p>
    <w:p w14:paraId="51AF8E66" w14:textId="6AFBEA24" w:rsidR="00906DE5" w:rsidRDefault="00227EC1" w:rsidP="001B2DBC">
      <w:pPr>
        <w:rPr>
          <w:rFonts w:asciiTheme="minorHAnsi" w:hAnsiTheme="minorHAnsi" w:cstheme="minorHAnsi"/>
          <w:sz w:val="20"/>
          <w:szCs w:val="20"/>
        </w:rPr>
      </w:pPr>
      <w:r>
        <w:rPr>
          <w:rFonts w:asciiTheme="minorHAnsi" w:hAnsiTheme="minorHAnsi" w:cstheme="minorHAnsi"/>
          <w:b/>
          <w:bCs/>
          <w:sz w:val="20"/>
          <w:szCs w:val="20"/>
        </w:rPr>
        <w:t>CLI restriction</w:t>
      </w:r>
      <w:r w:rsidR="00906DE5" w:rsidRPr="009C2202">
        <w:rPr>
          <w:rFonts w:asciiTheme="minorHAnsi" w:hAnsiTheme="minorHAnsi" w:cstheme="minorHAnsi"/>
          <w:b/>
          <w:bCs/>
          <w:sz w:val="20"/>
          <w:szCs w:val="20"/>
        </w:rPr>
        <w:t xml:space="preserve"> of national/domestic calls originating internationally</w:t>
      </w:r>
    </w:p>
    <w:p w14:paraId="451F18A6" w14:textId="4DBA81AA" w:rsidR="001B2DBC" w:rsidRDefault="001B2DBC" w:rsidP="001B2DBC">
      <w:pPr>
        <w:rPr>
          <w:rFonts w:asciiTheme="minorHAnsi" w:hAnsiTheme="minorHAnsi" w:cstheme="minorHAnsi"/>
          <w:sz w:val="20"/>
          <w:szCs w:val="20"/>
        </w:rPr>
      </w:pPr>
      <w:r w:rsidRPr="00506786">
        <w:rPr>
          <w:rFonts w:asciiTheme="minorHAnsi" w:hAnsiTheme="minorHAnsi" w:cstheme="minorHAnsi"/>
          <w:sz w:val="20"/>
          <w:szCs w:val="20"/>
        </w:rPr>
        <w:t xml:space="preserve">From </w:t>
      </w:r>
      <w:r>
        <w:rPr>
          <w:rFonts w:asciiTheme="minorHAnsi" w:hAnsiTheme="minorHAnsi" w:cstheme="minorHAnsi"/>
          <w:sz w:val="20"/>
          <w:szCs w:val="20"/>
        </w:rPr>
        <w:t>September</w:t>
      </w:r>
      <w:r w:rsidRPr="00506786">
        <w:rPr>
          <w:rFonts w:asciiTheme="minorHAnsi" w:hAnsiTheme="minorHAnsi" w:cstheme="minorHAnsi"/>
          <w:sz w:val="20"/>
          <w:szCs w:val="20"/>
        </w:rPr>
        <w:t xml:space="preserve"> 2024 the regulatory conditions have been tightened in</w:t>
      </w:r>
      <w:r>
        <w:rPr>
          <w:rFonts w:asciiTheme="minorHAnsi" w:hAnsiTheme="minorHAnsi" w:cstheme="minorHAnsi"/>
          <w:sz w:val="20"/>
          <w:szCs w:val="20"/>
        </w:rPr>
        <w:t xml:space="preserve"> Poland</w:t>
      </w:r>
      <w:r w:rsidRPr="00506786">
        <w:rPr>
          <w:rFonts w:asciiTheme="minorHAnsi" w:hAnsiTheme="minorHAnsi" w:cstheme="minorHAnsi"/>
          <w:sz w:val="20"/>
          <w:szCs w:val="20"/>
        </w:rPr>
        <w:t xml:space="preserve"> and calls originating from </w:t>
      </w:r>
      <w:r>
        <w:rPr>
          <w:rFonts w:asciiTheme="minorHAnsi" w:hAnsiTheme="minorHAnsi" w:cstheme="minorHAnsi"/>
          <w:sz w:val="20"/>
          <w:szCs w:val="20"/>
        </w:rPr>
        <w:t>Poland</w:t>
      </w:r>
      <w:r w:rsidRPr="00506786">
        <w:rPr>
          <w:rFonts w:asciiTheme="minorHAnsi" w:hAnsiTheme="minorHAnsi" w:cstheme="minorHAnsi"/>
          <w:sz w:val="20"/>
          <w:szCs w:val="20"/>
        </w:rPr>
        <w:t xml:space="preserve"> CLIs (+4</w:t>
      </w:r>
      <w:r w:rsidR="002C5010">
        <w:rPr>
          <w:rFonts w:asciiTheme="minorHAnsi" w:hAnsiTheme="minorHAnsi" w:cstheme="minorHAnsi"/>
          <w:sz w:val="20"/>
          <w:szCs w:val="20"/>
        </w:rPr>
        <w:t>8</w:t>
      </w:r>
      <w:r w:rsidRPr="00506786">
        <w:rPr>
          <w:rFonts w:asciiTheme="minorHAnsi" w:hAnsiTheme="minorHAnsi" w:cstheme="minorHAnsi"/>
          <w:sz w:val="20"/>
          <w:szCs w:val="20"/>
        </w:rPr>
        <w:t xml:space="preserve">) to </w:t>
      </w:r>
      <w:r w:rsidR="002C5010">
        <w:rPr>
          <w:rFonts w:asciiTheme="minorHAnsi" w:hAnsiTheme="minorHAnsi" w:cstheme="minorHAnsi"/>
          <w:sz w:val="20"/>
          <w:szCs w:val="20"/>
        </w:rPr>
        <w:t>Polish</w:t>
      </w:r>
      <w:r w:rsidRPr="00506786">
        <w:rPr>
          <w:rFonts w:asciiTheme="minorHAnsi" w:hAnsiTheme="minorHAnsi" w:cstheme="minorHAnsi"/>
          <w:sz w:val="20"/>
          <w:szCs w:val="20"/>
        </w:rPr>
        <w:t xml:space="preserve"> national numbers (national/domestic calls) must be sent to Colt on your </w:t>
      </w:r>
      <w:r w:rsidR="0047552C">
        <w:rPr>
          <w:rFonts w:asciiTheme="minorHAnsi" w:hAnsiTheme="minorHAnsi" w:cstheme="minorHAnsi"/>
          <w:sz w:val="20"/>
          <w:szCs w:val="20"/>
        </w:rPr>
        <w:t>Polish</w:t>
      </w:r>
      <w:r w:rsidRPr="00506786">
        <w:rPr>
          <w:rFonts w:asciiTheme="minorHAnsi" w:hAnsiTheme="minorHAnsi" w:cstheme="minorHAnsi"/>
          <w:sz w:val="20"/>
          <w:szCs w:val="20"/>
        </w:rPr>
        <w:t xml:space="preserve"> SIP Trunk.  </w:t>
      </w:r>
    </w:p>
    <w:p w14:paraId="05EDD11E" w14:textId="36E8ED17" w:rsidR="001B2DBC" w:rsidRDefault="001B2DBC">
      <w:pPr>
        <w:rPr>
          <w:rFonts w:asciiTheme="minorHAnsi" w:hAnsiTheme="minorHAnsi"/>
          <w:sz w:val="20"/>
          <w:szCs w:val="20"/>
        </w:rPr>
      </w:pPr>
      <w:r w:rsidRPr="00506786">
        <w:rPr>
          <w:rFonts w:asciiTheme="minorHAnsi" w:hAnsiTheme="minorHAnsi"/>
          <w:sz w:val="20"/>
          <w:szCs w:val="20"/>
        </w:rPr>
        <w:t>If</w:t>
      </w:r>
      <w:r w:rsidR="0047552C">
        <w:rPr>
          <w:rFonts w:asciiTheme="minorHAnsi" w:hAnsiTheme="minorHAnsi"/>
          <w:sz w:val="20"/>
          <w:szCs w:val="20"/>
        </w:rPr>
        <w:t xml:space="preserve"> Polish</w:t>
      </w:r>
      <w:r w:rsidRPr="00506786">
        <w:rPr>
          <w:rFonts w:asciiTheme="minorHAnsi" w:hAnsiTheme="minorHAnsi"/>
          <w:sz w:val="20"/>
          <w:szCs w:val="20"/>
        </w:rPr>
        <w:t xml:space="preserve"> national calls (CLI and Called Number = +4</w:t>
      </w:r>
      <w:r w:rsidR="0047552C">
        <w:rPr>
          <w:rFonts w:asciiTheme="minorHAnsi" w:hAnsiTheme="minorHAnsi"/>
          <w:sz w:val="20"/>
          <w:szCs w:val="20"/>
        </w:rPr>
        <w:t>8</w:t>
      </w:r>
      <w:r w:rsidRPr="00506786">
        <w:rPr>
          <w:rFonts w:asciiTheme="minorHAnsi" w:hAnsiTheme="minorHAnsi"/>
          <w:sz w:val="20"/>
          <w:szCs w:val="20"/>
        </w:rPr>
        <w:t>) are sent from a non-</w:t>
      </w:r>
      <w:r w:rsidR="0047552C">
        <w:rPr>
          <w:rFonts w:asciiTheme="minorHAnsi" w:hAnsiTheme="minorHAnsi"/>
          <w:sz w:val="20"/>
          <w:szCs w:val="20"/>
        </w:rPr>
        <w:t>Polish</w:t>
      </w:r>
      <w:r w:rsidRPr="00506786">
        <w:rPr>
          <w:rFonts w:asciiTheme="minorHAnsi" w:hAnsiTheme="minorHAnsi"/>
          <w:sz w:val="20"/>
          <w:szCs w:val="20"/>
        </w:rPr>
        <w:t xml:space="preserve"> SIP trunk, then they will deemed to be of international origin and will be </w:t>
      </w:r>
      <w:r w:rsidR="006D265F">
        <w:rPr>
          <w:rFonts w:asciiTheme="minorHAnsi" w:hAnsiTheme="minorHAnsi"/>
          <w:sz w:val="20"/>
          <w:szCs w:val="20"/>
        </w:rPr>
        <w:t xml:space="preserve">restricted / </w:t>
      </w:r>
      <w:r w:rsidR="005A15C8">
        <w:rPr>
          <w:rFonts w:asciiTheme="minorHAnsi" w:hAnsiTheme="minorHAnsi"/>
          <w:sz w:val="20"/>
          <w:szCs w:val="20"/>
        </w:rPr>
        <w:t>anonymized</w:t>
      </w:r>
      <w:r w:rsidRPr="00506786">
        <w:rPr>
          <w:rFonts w:asciiTheme="minorHAnsi" w:hAnsiTheme="minorHAnsi"/>
          <w:sz w:val="20"/>
          <w:szCs w:val="20"/>
        </w:rPr>
        <w:t xml:space="preserve">. </w:t>
      </w:r>
      <w:r w:rsidR="002C094A">
        <w:rPr>
          <w:rFonts w:asciiTheme="minorHAnsi" w:hAnsiTheme="minorHAnsi"/>
          <w:sz w:val="20"/>
          <w:szCs w:val="20"/>
        </w:rPr>
        <w:t>An e</w:t>
      </w:r>
      <w:r w:rsidR="003C6291">
        <w:rPr>
          <w:rFonts w:asciiTheme="minorHAnsi" w:hAnsiTheme="minorHAnsi"/>
          <w:sz w:val="20"/>
          <w:szCs w:val="20"/>
        </w:rPr>
        <w:t>xception</w:t>
      </w:r>
      <w:r w:rsidR="002C094A">
        <w:rPr>
          <w:rFonts w:asciiTheme="minorHAnsi" w:hAnsiTheme="minorHAnsi"/>
          <w:sz w:val="20"/>
          <w:szCs w:val="20"/>
        </w:rPr>
        <w:t xml:space="preserve"> is</w:t>
      </w:r>
      <w:r w:rsidR="003C6291">
        <w:rPr>
          <w:rFonts w:asciiTheme="minorHAnsi" w:hAnsiTheme="minorHAnsi"/>
          <w:sz w:val="20"/>
          <w:szCs w:val="20"/>
        </w:rPr>
        <w:t xml:space="preserve"> redirected/forwarded calls</w:t>
      </w:r>
      <w:r w:rsidR="00513293">
        <w:rPr>
          <w:rFonts w:asciiTheme="minorHAnsi" w:hAnsiTheme="minorHAnsi"/>
          <w:sz w:val="20"/>
          <w:szCs w:val="20"/>
        </w:rPr>
        <w:t>.</w:t>
      </w:r>
    </w:p>
    <w:p w14:paraId="0D0C0FD1" w14:textId="77777777" w:rsidR="001B2DBC" w:rsidRPr="0065304F" w:rsidRDefault="001B2DBC" w:rsidP="0065304F">
      <w:pPr>
        <w:rPr>
          <w:rFonts w:asciiTheme="minorHAnsi" w:hAnsiTheme="minorHAnsi"/>
          <w:sz w:val="20"/>
          <w:szCs w:val="20"/>
        </w:rPr>
      </w:pPr>
    </w:p>
    <w:p w14:paraId="599A7851" w14:textId="13675338" w:rsidR="005F14D1" w:rsidRPr="0065304F" w:rsidRDefault="005F14D1" w:rsidP="0065304F">
      <w:pPr>
        <w:pStyle w:val="Heading3"/>
      </w:pPr>
      <w:bookmarkStart w:id="51" w:name="_Toc175922674"/>
      <w:r w:rsidRPr="0065304F">
        <w:t>Switzerland</w:t>
      </w:r>
      <w:bookmarkEnd w:id="51"/>
    </w:p>
    <w:p w14:paraId="44B5BB52" w14:textId="0705ED09" w:rsidR="004F3140" w:rsidRPr="009B11B1" w:rsidRDefault="005F14D1" w:rsidP="009B11B1">
      <w:pPr>
        <w:rPr>
          <w:rFonts w:asciiTheme="minorHAnsi" w:hAnsiTheme="minorHAnsi"/>
          <w:sz w:val="20"/>
          <w:szCs w:val="20"/>
        </w:rPr>
      </w:pPr>
      <w:r>
        <w:rPr>
          <w:rFonts w:asciiTheme="minorHAnsi" w:hAnsiTheme="minorHAnsi"/>
          <w:sz w:val="20"/>
          <w:szCs w:val="20"/>
        </w:rPr>
        <w:t>Wholesale SIP c</w:t>
      </w:r>
      <w:r w:rsidRPr="005F14D1">
        <w:rPr>
          <w:rFonts w:asciiTheme="minorHAnsi" w:hAnsiTheme="minorHAnsi"/>
          <w:sz w:val="20"/>
          <w:szCs w:val="20"/>
        </w:rPr>
        <w:t xml:space="preserve">ustomers </w:t>
      </w:r>
      <w:r>
        <w:rPr>
          <w:rFonts w:asciiTheme="minorHAnsi" w:hAnsiTheme="minorHAnsi"/>
          <w:sz w:val="20"/>
          <w:szCs w:val="20"/>
        </w:rPr>
        <w:t>must</w:t>
      </w:r>
      <w:r w:rsidRPr="005F14D1">
        <w:rPr>
          <w:rFonts w:asciiTheme="minorHAnsi" w:hAnsiTheme="minorHAnsi"/>
          <w:sz w:val="20"/>
          <w:szCs w:val="20"/>
        </w:rPr>
        <w:t xml:space="preserve"> ensure they indicate in their order for a </w:t>
      </w:r>
      <w:r>
        <w:rPr>
          <w:rFonts w:asciiTheme="minorHAnsi" w:hAnsiTheme="minorHAnsi"/>
          <w:sz w:val="20"/>
          <w:szCs w:val="20"/>
        </w:rPr>
        <w:t>Swiss</w:t>
      </w:r>
      <w:r w:rsidRPr="005F14D1">
        <w:rPr>
          <w:rFonts w:asciiTheme="minorHAnsi" w:hAnsiTheme="minorHAnsi"/>
          <w:sz w:val="20"/>
          <w:szCs w:val="20"/>
        </w:rPr>
        <w:t xml:space="preserve"> SIP trunk that it was must be ordered &amp; provisioned in-country if they plan to offer numbers/services to Swiss financial institutions in accordance with the </w:t>
      </w:r>
      <w:proofErr w:type="spellStart"/>
      <w:r w:rsidRPr="005F14D1">
        <w:rPr>
          <w:rFonts w:asciiTheme="minorHAnsi" w:hAnsiTheme="minorHAnsi"/>
          <w:sz w:val="20"/>
          <w:szCs w:val="20"/>
        </w:rPr>
        <w:t>Finma</w:t>
      </w:r>
      <w:proofErr w:type="spellEnd"/>
      <w:r w:rsidRPr="005F14D1">
        <w:rPr>
          <w:rFonts w:asciiTheme="minorHAnsi" w:hAnsiTheme="minorHAnsi"/>
          <w:sz w:val="20"/>
          <w:szCs w:val="20"/>
        </w:rPr>
        <w:t xml:space="preserve"> guidelines.</w:t>
      </w:r>
    </w:p>
    <w:p w14:paraId="255F886F" w14:textId="77777777"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p>
    <w:p w14:paraId="255F8870" w14:textId="77777777" w:rsidR="00C6209D" w:rsidRPr="00C6209D" w:rsidRDefault="00926209" w:rsidP="00C6209D">
      <w:pPr>
        <w:pStyle w:val="Heading1"/>
        <w:ind w:left="720" w:hanging="720"/>
      </w:pPr>
      <w:bookmarkStart w:id="52" w:name="_Toc175922675"/>
      <w:r w:rsidRPr="00C6209D">
        <w:lastRenderedPageBreak/>
        <w:t>Signalling</w:t>
      </w:r>
      <w:bookmarkEnd w:id="52"/>
    </w:p>
    <w:p w14:paraId="255F8871" w14:textId="77777777" w:rsidR="00C6209D" w:rsidRPr="00C6209D" w:rsidRDefault="00C6209D" w:rsidP="00C6209D">
      <w:pPr>
        <w:pStyle w:val="Heading2"/>
        <w:ind w:left="720" w:hanging="720"/>
      </w:pPr>
      <w:bookmarkStart w:id="53" w:name="_Toc12017241"/>
      <w:bookmarkStart w:id="54" w:name="_Toc175922676"/>
      <w:r w:rsidRPr="00C6209D">
        <w:t>Standard Compliance</w:t>
      </w:r>
      <w:bookmarkEnd w:id="53"/>
      <w:bookmarkEnd w:id="54"/>
    </w:p>
    <w:p w14:paraId="255F8872" w14:textId="77777777" w:rsidR="00C6209D" w:rsidRDefault="00C6209D" w:rsidP="00C6209D">
      <w:pPr>
        <w:rPr>
          <w:rFonts w:asciiTheme="minorHAnsi" w:hAnsiTheme="minorHAnsi" w:cstheme="minorHAnsi"/>
          <w:sz w:val="20"/>
          <w:szCs w:val="20"/>
        </w:rPr>
      </w:pPr>
    </w:p>
    <w:p w14:paraId="255F8873" w14:textId="6922B3B2"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service is compl</w:t>
      </w:r>
      <w:r w:rsidR="00724CE2">
        <w:rPr>
          <w:rFonts w:asciiTheme="minorHAnsi" w:hAnsiTheme="minorHAnsi" w:cstheme="minorHAnsi"/>
          <w:sz w:val="20"/>
          <w:szCs w:val="20"/>
        </w:rPr>
        <w:t>ia</w:t>
      </w:r>
      <w:r w:rsidRPr="006365D7">
        <w:rPr>
          <w:rFonts w:asciiTheme="minorHAnsi" w:hAnsiTheme="minorHAnsi" w:cstheme="minorHAnsi"/>
          <w:sz w:val="20"/>
          <w:szCs w:val="20"/>
        </w:rPr>
        <w:t>nt with the following standards for basic SIP interoperability:</w:t>
      </w:r>
    </w:p>
    <w:tbl>
      <w:tblPr>
        <w:tblStyle w:val="Colttop2"/>
        <w:tblW w:w="0" w:type="auto"/>
        <w:tblLook w:val="04A0" w:firstRow="1" w:lastRow="0" w:firstColumn="1" w:lastColumn="0" w:noHBand="0" w:noVBand="1"/>
      </w:tblPr>
      <w:tblGrid>
        <w:gridCol w:w="1668"/>
        <w:gridCol w:w="7087"/>
      </w:tblGrid>
      <w:tr w:rsidR="00C6209D" w:rsidRPr="009A4ACD" w14:paraId="255F8876" w14:textId="77777777" w:rsidTr="00C6209D">
        <w:trPr>
          <w:cnfStyle w:val="100000000000" w:firstRow="1" w:lastRow="0" w:firstColumn="0" w:lastColumn="0" w:oddVBand="0" w:evenVBand="0" w:oddHBand="0" w:evenHBand="0" w:firstRowFirstColumn="0" w:firstRowLastColumn="0" w:lastRowFirstColumn="0" w:lastRowLastColumn="0"/>
          <w:tblHeader w:val="0"/>
        </w:trPr>
        <w:tc>
          <w:tcPr>
            <w:tcW w:w="16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F8874" w14:textId="77777777" w:rsidR="00C6209D" w:rsidRPr="009A4ACD" w:rsidRDefault="00C6209D" w:rsidP="00C6209D">
            <w:pPr>
              <w:spacing w:after="120"/>
              <w:rPr>
                <w:rFonts w:asciiTheme="minorHAnsi" w:hAnsiTheme="minorHAnsi" w:cstheme="minorHAnsi"/>
                <w:sz w:val="16"/>
                <w:szCs w:val="20"/>
              </w:rPr>
            </w:pPr>
            <w:r w:rsidRPr="009A4ACD">
              <w:rPr>
                <w:rFonts w:asciiTheme="minorHAnsi" w:hAnsiTheme="minorHAnsi" w:cstheme="minorHAnsi"/>
                <w:sz w:val="16"/>
                <w:szCs w:val="20"/>
              </w:rPr>
              <w:t>RFC</w:t>
            </w:r>
          </w:p>
        </w:tc>
        <w:tc>
          <w:tcPr>
            <w:tcW w:w="708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F8875"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Description</w:t>
            </w:r>
          </w:p>
        </w:tc>
      </w:tr>
      <w:tr w:rsidR="00C6209D" w:rsidRPr="009A4ACD" w14:paraId="255F8879" w14:textId="77777777" w:rsidTr="006F16CC">
        <w:tc>
          <w:tcPr>
            <w:tcW w:w="1668" w:type="dxa"/>
            <w:vAlign w:val="top"/>
          </w:tcPr>
          <w:p w14:paraId="255F8877" w14:textId="77777777" w:rsidR="00C6209D" w:rsidRPr="009A4ACD" w:rsidRDefault="00C6209D" w:rsidP="00C6209D">
            <w:pPr>
              <w:spacing w:after="120"/>
              <w:rPr>
                <w:rFonts w:asciiTheme="minorHAnsi" w:hAnsiTheme="minorHAnsi" w:cstheme="minorHAnsi"/>
                <w:szCs w:val="20"/>
              </w:rPr>
            </w:pPr>
            <w:r w:rsidRPr="009A4ACD">
              <w:rPr>
                <w:rFonts w:asciiTheme="minorHAnsi" w:hAnsiTheme="minorHAnsi" w:cstheme="minorHAnsi"/>
                <w:szCs w:val="20"/>
              </w:rPr>
              <w:t>RFC 3261</w:t>
            </w:r>
          </w:p>
        </w:tc>
        <w:tc>
          <w:tcPr>
            <w:tcW w:w="7087" w:type="dxa"/>
            <w:vAlign w:val="top"/>
          </w:tcPr>
          <w:p w14:paraId="255F8878"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w:t>
            </w:r>
          </w:p>
        </w:tc>
      </w:tr>
      <w:tr w:rsidR="00C6209D" w:rsidRPr="009A4ACD" w14:paraId="255F887C"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7A" w14:textId="77777777" w:rsidR="00C6209D" w:rsidRPr="009A4ACD" w:rsidRDefault="00C6209D" w:rsidP="00C6209D">
            <w:pPr>
              <w:spacing w:after="120"/>
              <w:rPr>
                <w:rFonts w:asciiTheme="minorHAnsi" w:hAnsiTheme="minorHAnsi" w:cstheme="minorHAnsi"/>
                <w:szCs w:val="20"/>
              </w:rPr>
            </w:pPr>
            <w:r w:rsidRPr="009A4ACD">
              <w:rPr>
                <w:rFonts w:asciiTheme="minorHAnsi" w:hAnsiTheme="minorHAnsi" w:cstheme="minorHAnsi"/>
                <w:szCs w:val="20"/>
              </w:rPr>
              <w:t>RFC 3264</w:t>
            </w:r>
          </w:p>
        </w:tc>
        <w:tc>
          <w:tcPr>
            <w:tcW w:w="7087" w:type="dxa"/>
          </w:tcPr>
          <w:p w14:paraId="255F887B"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Offer/Answer</w:t>
            </w:r>
          </w:p>
        </w:tc>
      </w:tr>
      <w:tr w:rsidR="00C6209D" w:rsidRPr="009A4ACD" w14:paraId="255F887F" w14:textId="77777777" w:rsidTr="00C6209D">
        <w:tc>
          <w:tcPr>
            <w:tcW w:w="1668" w:type="dxa"/>
          </w:tcPr>
          <w:p w14:paraId="255F887D"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RFC 3311</w:t>
            </w:r>
          </w:p>
        </w:tc>
        <w:tc>
          <w:tcPr>
            <w:tcW w:w="7087" w:type="dxa"/>
          </w:tcPr>
          <w:p w14:paraId="255F887E"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UPDATE</w:t>
            </w:r>
          </w:p>
        </w:tc>
      </w:tr>
      <w:tr w:rsidR="00C6209D" w:rsidRPr="009A4ACD" w14:paraId="255F8882"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0"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3262 </w:t>
            </w:r>
          </w:p>
        </w:tc>
        <w:tc>
          <w:tcPr>
            <w:tcW w:w="7087" w:type="dxa"/>
          </w:tcPr>
          <w:p w14:paraId="255F8881"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100rel / PRACK (configurable per trunk)</w:t>
            </w:r>
          </w:p>
        </w:tc>
      </w:tr>
      <w:tr w:rsidR="00C6209D" w:rsidRPr="009A4ACD" w14:paraId="255F8885" w14:textId="77777777" w:rsidTr="00C6209D">
        <w:tc>
          <w:tcPr>
            <w:tcW w:w="1668" w:type="dxa"/>
          </w:tcPr>
          <w:p w14:paraId="255F8883"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4028 </w:t>
            </w:r>
          </w:p>
        </w:tc>
        <w:tc>
          <w:tcPr>
            <w:tcW w:w="7087" w:type="dxa"/>
          </w:tcPr>
          <w:p w14:paraId="255F8884"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Session Timers (configurable per trunk, INVITE or UPDATE method)</w:t>
            </w:r>
          </w:p>
        </w:tc>
      </w:tr>
      <w:tr w:rsidR="00C6209D" w:rsidRPr="009A4ACD" w14:paraId="255F8888"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6"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3323/3325 </w:t>
            </w:r>
          </w:p>
        </w:tc>
        <w:tc>
          <w:tcPr>
            <w:tcW w:w="7087" w:type="dxa"/>
          </w:tcPr>
          <w:p w14:paraId="255F8887"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Privacy extensions (Privacy/P-Asserted-Id)</w:t>
            </w:r>
          </w:p>
        </w:tc>
      </w:tr>
      <w:tr w:rsidR="00C6209D" w:rsidRPr="009A4ACD" w14:paraId="255F888B" w14:textId="77777777" w:rsidTr="00C6209D">
        <w:tc>
          <w:tcPr>
            <w:tcW w:w="1668" w:type="dxa"/>
          </w:tcPr>
          <w:p w14:paraId="255F8889"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5806 </w:t>
            </w:r>
          </w:p>
        </w:tc>
        <w:tc>
          <w:tcPr>
            <w:tcW w:w="7087" w:type="dxa"/>
          </w:tcPr>
          <w:p w14:paraId="255F888A"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Diversion Header</w:t>
            </w:r>
          </w:p>
        </w:tc>
      </w:tr>
      <w:tr w:rsidR="00C6209D" w:rsidRPr="009A4ACD" w14:paraId="255F888E"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C"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4244 </w:t>
            </w:r>
          </w:p>
        </w:tc>
        <w:tc>
          <w:tcPr>
            <w:tcW w:w="7087" w:type="dxa"/>
          </w:tcPr>
          <w:p w14:paraId="255F888D"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History-Info*</w:t>
            </w:r>
          </w:p>
        </w:tc>
      </w:tr>
      <w:tr w:rsidR="00C6209D" w:rsidRPr="009A4ACD" w14:paraId="255F8891" w14:textId="77777777" w:rsidTr="00C6209D">
        <w:tc>
          <w:tcPr>
            <w:tcW w:w="1668" w:type="dxa"/>
          </w:tcPr>
          <w:p w14:paraId="255F888F"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3515 </w:t>
            </w:r>
          </w:p>
        </w:tc>
        <w:tc>
          <w:tcPr>
            <w:tcW w:w="7087" w:type="dxa"/>
          </w:tcPr>
          <w:p w14:paraId="255F8890"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REFER*</w:t>
            </w:r>
          </w:p>
        </w:tc>
      </w:tr>
      <w:tr w:rsidR="00C6209D" w:rsidRPr="009A4ACD" w14:paraId="255F8894"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92"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3892 </w:t>
            </w:r>
          </w:p>
        </w:tc>
        <w:tc>
          <w:tcPr>
            <w:tcW w:w="7087" w:type="dxa"/>
          </w:tcPr>
          <w:p w14:paraId="255F8893"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Referred-By Header*</w:t>
            </w:r>
          </w:p>
        </w:tc>
      </w:tr>
      <w:tr w:rsidR="00C6209D" w:rsidRPr="009A4ACD" w14:paraId="255F8897" w14:textId="77777777" w:rsidTr="00C6209D">
        <w:tc>
          <w:tcPr>
            <w:tcW w:w="1668" w:type="dxa"/>
          </w:tcPr>
          <w:p w14:paraId="255F8895"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3326 </w:t>
            </w:r>
          </w:p>
        </w:tc>
        <w:tc>
          <w:tcPr>
            <w:tcW w:w="7087" w:type="dxa"/>
          </w:tcPr>
          <w:p w14:paraId="255F8896"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Reason Header</w:t>
            </w:r>
          </w:p>
        </w:tc>
      </w:tr>
      <w:tr w:rsidR="002337B1" w:rsidRPr="007F3E6D" w14:paraId="1E25F442" w14:textId="77777777" w:rsidTr="00CA01B7">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19032058" w14:textId="4BD57181" w:rsidR="002337B1" w:rsidRPr="009A4ACD" w:rsidRDefault="002337B1" w:rsidP="00CA01B7">
            <w:pPr>
              <w:spacing w:after="120"/>
              <w:rPr>
                <w:rFonts w:asciiTheme="minorHAnsi" w:hAnsiTheme="minorHAnsi" w:cstheme="minorHAnsi"/>
                <w:szCs w:val="20"/>
              </w:rPr>
            </w:pPr>
            <w:r w:rsidRPr="00CA01B7">
              <w:rPr>
                <w:rFonts w:asciiTheme="minorHAnsi" w:hAnsiTheme="minorHAnsi" w:cstheme="minorHAnsi"/>
                <w:szCs w:val="20"/>
              </w:rPr>
              <w:t>RFC 2327</w:t>
            </w:r>
          </w:p>
        </w:tc>
        <w:tc>
          <w:tcPr>
            <w:tcW w:w="0" w:type="dxa"/>
            <w:vAlign w:val="top"/>
          </w:tcPr>
          <w:p w14:paraId="27FC8924" w14:textId="56704571" w:rsidR="002337B1" w:rsidRPr="009A4ACD" w:rsidRDefault="002337B1" w:rsidP="00CA01B7">
            <w:pPr>
              <w:spacing w:after="120"/>
              <w:jc w:val="left"/>
              <w:rPr>
                <w:rFonts w:asciiTheme="minorHAnsi" w:hAnsiTheme="minorHAnsi" w:cstheme="minorHAnsi"/>
                <w:szCs w:val="20"/>
              </w:rPr>
            </w:pPr>
            <w:r w:rsidRPr="00CA01B7">
              <w:rPr>
                <w:rFonts w:asciiTheme="minorHAnsi" w:hAnsiTheme="minorHAnsi" w:cstheme="minorHAnsi"/>
                <w:szCs w:val="20"/>
              </w:rPr>
              <w:t>Session Description Protocol (SDP)</w:t>
            </w:r>
          </w:p>
        </w:tc>
      </w:tr>
      <w:tr w:rsidR="00844F41" w:rsidRPr="00CC003D" w14:paraId="294959C4" w14:textId="77777777" w:rsidTr="00844F41">
        <w:tc>
          <w:tcPr>
            <w:tcW w:w="1668" w:type="dxa"/>
          </w:tcPr>
          <w:p w14:paraId="22318AB0"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2782</w:t>
            </w:r>
          </w:p>
        </w:tc>
        <w:tc>
          <w:tcPr>
            <w:tcW w:w="7087" w:type="dxa"/>
          </w:tcPr>
          <w:p w14:paraId="61A2454C"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Describes a DNS RR which specifies the location of the server(s) for a specific protocol and domain.*</w:t>
            </w:r>
          </w:p>
        </w:tc>
      </w:tr>
      <w:tr w:rsidR="00844F41" w:rsidRPr="007F3E6D" w14:paraId="68B1EA76"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7E056FEB"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2806</w:t>
            </w:r>
          </w:p>
        </w:tc>
        <w:tc>
          <w:tcPr>
            <w:tcW w:w="7087" w:type="dxa"/>
          </w:tcPr>
          <w:p w14:paraId="31A381A8"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URLs for Telephone Calls*</w:t>
            </w:r>
          </w:p>
        </w:tc>
      </w:tr>
      <w:tr w:rsidR="00844F41" w:rsidRPr="00CC003D" w14:paraId="42B578CD" w14:textId="77777777" w:rsidTr="00844F41">
        <w:tc>
          <w:tcPr>
            <w:tcW w:w="1668" w:type="dxa"/>
          </w:tcPr>
          <w:p w14:paraId="0C7CA84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2976</w:t>
            </w:r>
          </w:p>
        </w:tc>
        <w:tc>
          <w:tcPr>
            <w:tcW w:w="7087" w:type="dxa"/>
          </w:tcPr>
          <w:p w14:paraId="25518058"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SIP INFO Method</w:t>
            </w:r>
          </w:p>
        </w:tc>
      </w:tr>
      <w:tr w:rsidR="00844F41" w:rsidRPr="007F3E6D" w14:paraId="18AA4A67"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49BD20E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3311</w:t>
            </w:r>
          </w:p>
        </w:tc>
        <w:tc>
          <w:tcPr>
            <w:tcW w:w="7087" w:type="dxa"/>
          </w:tcPr>
          <w:p w14:paraId="77A539E0"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SIP UPDATE Method</w:t>
            </w:r>
          </w:p>
        </w:tc>
      </w:tr>
      <w:tr w:rsidR="00844F41" w:rsidRPr="00CC003D" w14:paraId="79610A9C" w14:textId="77777777" w:rsidTr="00844F41">
        <w:tc>
          <w:tcPr>
            <w:tcW w:w="1668" w:type="dxa"/>
          </w:tcPr>
          <w:p w14:paraId="57F506F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3362</w:t>
            </w:r>
          </w:p>
        </w:tc>
        <w:tc>
          <w:tcPr>
            <w:tcW w:w="7087" w:type="dxa"/>
          </w:tcPr>
          <w:p w14:paraId="6E1A133D"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Real-time Facsimile (T.38) - image/t38 MIME Sub-type Registration</w:t>
            </w:r>
          </w:p>
        </w:tc>
      </w:tr>
      <w:tr w:rsidR="00844F41" w:rsidRPr="007F3E6D" w14:paraId="63114D0F"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458B5107"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4028</w:t>
            </w:r>
          </w:p>
        </w:tc>
        <w:tc>
          <w:tcPr>
            <w:tcW w:w="7087" w:type="dxa"/>
          </w:tcPr>
          <w:p w14:paraId="0CB0509D"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Session Timers in SIP</w:t>
            </w:r>
          </w:p>
        </w:tc>
      </w:tr>
      <w:tr w:rsidR="00844F41" w:rsidRPr="00CC003D" w14:paraId="45D5AF0E" w14:textId="77777777" w:rsidTr="00844F41">
        <w:tc>
          <w:tcPr>
            <w:tcW w:w="1668" w:type="dxa"/>
          </w:tcPr>
          <w:p w14:paraId="29C610D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4474</w:t>
            </w:r>
          </w:p>
        </w:tc>
        <w:tc>
          <w:tcPr>
            <w:tcW w:w="7087" w:type="dxa"/>
          </w:tcPr>
          <w:p w14:paraId="2E81D503"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Authenticated Identity Management</w:t>
            </w:r>
          </w:p>
        </w:tc>
      </w:tr>
      <w:tr w:rsidR="00844F41" w:rsidRPr="007F3E6D" w14:paraId="57DE444A"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31A97332"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7433</w:t>
            </w:r>
          </w:p>
        </w:tc>
        <w:tc>
          <w:tcPr>
            <w:tcW w:w="7087" w:type="dxa"/>
          </w:tcPr>
          <w:p w14:paraId="4CB5071A"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Call control UUI data</w:t>
            </w:r>
          </w:p>
        </w:tc>
      </w:tr>
    </w:tbl>
    <w:p w14:paraId="22830036" w14:textId="77777777" w:rsidR="002337B1" w:rsidRDefault="002337B1" w:rsidP="00C6209D">
      <w:pPr>
        <w:rPr>
          <w:rFonts w:asciiTheme="minorHAnsi" w:hAnsiTheme="minorHAnsi" w:cstheme="minorHAnsi"/>
          <w:i/>
          <w:sz w:val="18"/>
          <w:szCs w:val="20"/>
        </w:rPr>
      </w:pPr>
    </w:p>
    <w:p w14:paraId="255F8898" w14:textId="511B61C7" w:rsidR="00C6209D" w:rsidRPr="006365D7" w:rsidRDefault="00C6209D" w:rsidP="00C6209D">
      <w:pPr>
        <w:rPr>
          <w:rFonts w:asciiTheme="minorHAnsi" w:hAnsiTheme="minorHAnsi" w:cstheme="minorHAnsi"/>
          <w:i/>
          <w:sz w:val="18"/>
          <w:szCs w:val="20"/>
        </w:rPr>
      </w:pPr>
      <w:r w:rsidRPr="006365D7">
        <w:rPr>
          <w:rFonts w:asciiTheme="minorHAnsi" w:hAnsiTheme="minorHAnsi" w:cstheme="minorHAnsi"/>
          <w:i/>
          <w:sz w:val="18"/>
          <w:szCs w:val="20"/>
        </w:rPr>
        <w:t>*Restrictions apply</w:t>
      </w:r>
    </w:p>
    <w:p w14:paraId="255F8899" w14:textId="77777777" w:rsidR="00C6209D" w:rsidRPr="006365D7" w:rsidRDefault="00C6209D" w:rsidP="00C6209D">
      <w:pPr>
        <w:rPr>
          <w:rFonts w:asciiTheme="minorHAnsi" w:hAnsiTheme="minorHAnsi" w:cstheme="minorHAnsi"/>
          <w:b/>
          <w:sz w:val="20"/>
          <w:szCs w:val="20"/>
        </w:rPr>
      </w:pPr>
    </w:p>
    <w:p w14:paraId="255F889A" w14:textId="77777777" w:rsidR="00C6209D" w:rsidRPr="006365D7" w:rsidRDefault="00C6209D" w:rsidP="00C6209D">
      <w:pPr>
        <w:rPr>
          <w:rFonts w:asciiTheme="minorHAnsi" w:hAnsiTheme="minorHAnsi" w:cstheme="minorHAnsi"/>
          <w:b/>
          <w:sz w:val="20"/>
          <w:szCs w:val="20"/>
        </w:rPr>
      </w:pPr>
      <w:r w:rsidRPr="006365D7">
        <w:rPr>
          <w:rFonts w:asciiTheme="minorHAnsi" w:hAnsiTheme="minorHAnsi" w:cstheme="minorHAnsi"/>
          <w:b/>
          <w:sz w:val="20"/>
          <w:szCs w:val="20"/>
        </w:rPr>
        <w:t>Other Specifications</w:t>
      </w:r>
    </w:p>
    <w:p w14:paraId="255F889B"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SIP-ISUP interworking according to ITU-T Q.1912.5 and RFC 3398</w:t>
      </w:r>
    </w:p>
    <w:p w14:paraId="255F889C"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 Connect 1.0 – Compliant</w:t>
      </w:r>
    </w:p>
    <w:p w14:paraId="255F889D" w14:textId="7354A0C2"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 Connect 1.1 – Partially Compl</w:t>
      </w:r>
      <w:r w:rsidR="00724CE2">
        <w:rPr>
          <w:rFonts w:asciiTheme="minorHAnsi" w:hAnsiTheme="minorHAnsi" w:cstheme="minorHAnsi"/>
          <w:sz w:val="20"/>
          <w:szCs w:val="20"/>
        </w:rPr>
        <w:t>ia</w:t>
      </w:r>
      <w:r w:rsidRPr="006365D7">
        <w:rPr>
          <w:rFonts w:asciiTheme="minorHAnsi" w:hAnsiTheme="minorHAnsi" w:cstheme="minorHAnsi"/>
          <w:sz w:val="20"/>
          <w:szCs w:val="20"/>
        </w:rPr>
        <w:t>nt</w:t>
      </w:r>
    </w:p>
    <w:p w14:paraId="255F889E"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Registration mode is not supported.</w:t>
      </w:r>
    </w:p>
    <w:p w14:paraId="255F889F"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TLS is optional (not mandatory).</w:t>
      </w:r>
    </w:p>
    <w:p w14:paraId="255F88A0" w14:textId="3FD15F11" w:rsidR="00C6209D" w:rsidRPr="00CA01B7" w:rsidRDefault="00C6209D" w:rsidP="00CA01B7">
      <w:pPr>
        <w:spacing w:before="120"/>
        <w:jc w:val="both"/>
        <w:rPr>
          <w:rFonts w:asciiTheme="minorHAnsi" w:hAnsiTheme="minorHAnsi" w:cstheme="minorHAnsi"/>
          <w:sz w:val="20"/>
          <w:szCs w:val="20"/>
        </w:rPr>
      </w:pPr>
      <w:r w:rsidRPr="00CA01B7">
        <w:rPr>
          <w:rFonts w:asciiTheme="minorHAnsi" w:hAnsiTheme="minorHAnsi" w:cstheme="minorHAnsi"/>
          <w:b/>
          <w:bCs/>
          <w:sz w:val="20"/>
          <w:szCs w:val="20"/>
        </w:rPr>
        <w:t>The following RFCs are not supported</w:t>
      </w:r>
      <w:r w:rsidRPr="00CA01B7">
        <w:rPr>
          <w:rFonts w:asciiTheme="minorHAnsi" w:hAnsiTheme="minorHAnsi" w:cstheme="minorHAnsi"/>
          <w:sz w:val="20"/>
          <w:szCs w:val="20"/>
        </w:rPr>
        <w:t xml:space="preserve">: </w:t>
      </w:r>
    </w:p>
    <w:p w14:paraId="255F88A1" w14:textId="77777777" w:rsidR="00C6209D" w:rsidRPr="003725B0" w:rsidRDefault="00C6209D" w:rsidP="00C6209D">
      <w:pPr>
        <w:numPr>
          <w:ilvl w:val="0"/>
          <w:numId w:val="35"/>
        </w:numPr>
        <w:spacing w:before="120" w:line="240" w:lineRule="auto"/>
        <w:jc w:val="both"/>
        <w:rPr>
          <w:rFonts w:asciiTheme="minorHAnsi" w:hAnsiTheme="minorHAnsi" w:cstheme="minorHAnsi"/>
          <w:sz w:val="20"/>
          <w:szCs w:val="20"/>
          <w:lang w:val="da-DK"/>
        </w:rPr>
      </w:pPr>
      <w:bookmarkStart w:id="55" w:name="_Hlk83914052"/>
      <w:r w:rsidRPr="003725B0">
        <w:rPr>
          <w:rFonts w:asciiTheme="minorHAnsi" w:hAnsiTheme="minorHAnsi" w:cstheme="minorHAnsi"/>
          <w:sz w:val="20"/>
          <w:szCs w:val="20"/>
          <w:lang w:val="da-DK"/>
        </w:rPr>
        <w:t>RFC 4967 (</w:t>
      </w:r>
      <w:proofErr w:type="spellStart"/>
      <w:r w:rsidRPr="003725B0">
        <w:rPr>
          <w:rFonts w:asciiTheme="minorHAnsi" w:hAnsiTheme="minorHAnsi" w:cstheme="minorHAnsi"/>
          <w:sz w:val="20"/>
          <w:szCs w:val="20"/>
          <w:lang w:val="da-DK"/>
        </w:rPr>
        <w:t>Dial</w:t>
      </w:r>
      <w:proofErr w:type="spellEnd"/>
      <w:r w:rsidRPr="003725B0">
        <w:rPr>
          <w:rFonts w:asciiTheme="minorHAnsi" w:hAnsiTheme="minorHAnsi" w:cstheme="minorHAnsi"/>
          <w:sz w:val="20"/>
          <w:szCs w:val="20"/>
          <w:lang w:val="da-DK"/>
        </w:rPr>
        <w:t xml:space="preserve"> </w:t>
      </w:r>
      <w:proofErr w:type="spellStart"/>
      <w:r w:rsidRPr="003725B0">
        <w:rPr>
          <w:rFonts w:asciiTheme="minorHAnsi" w:hAnsiTheme="minorHAnsi" w:cstheme="minorHAnsi"/>
          <w:sz w:val="20"/>
          <w:szCs w:val="20"/>
          <w:lang w:val="da-DK"/>
        </w:rPr>
        <w:t>string</w:t>
      </w:r>
      <w:proofErr w:type="spellEnd"/>
      <w:r w:rsidRPr="003725B0">
        <w:rPr>
          <w:rFonts w:asciiTheme="minorHAnsi" w:hAnsiTheme="minorHAnsi" w:cstheme="minorHAnsi"/>
          <w:sz w:val="20"/>
          <w:szCs w:val="20"/>
          <w:lang w:val="da-DK"/>
        </w:rPr>
        <w:t xml:space="preserve"> URI parameter), </w:t>
      </w:r>
    </w:p>
    <w:p w14:paraId="255F88A2"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 xml:space="preserve">RFC 5031 (Emergency services URN), </w:t>
      </w:r>
    </w:p>
    <w:p w14:paraId="255F88A3"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lastRenderedPageBreak/>
        <w:t>RFC 5280 (X.509 PKI CRLs),</w:t>
      </w:r>
    </w:p>
    <w:p w14:paraId="255F88A4"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6140 ("Registration for Multiple Phone Numbers),</w:t>
      </w:r>
    </w:p>
    <w:p w14:paraId="255F88A5" w14:textId="77777777" w:rsidR="00C6209D"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5876</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(Updates to Asserted Identity in the SIP protocol),</w:t>
      </w:r>
    </w:p>
    <w:p w14:paraId="79D4D6E4" w14:textId="7D618CF7" w:rsidR="0051267F" w:rsidRPr="006365D7" w:rsidRDefault="0051267F" w:rsidP="00C6209D">
      <w:pPr>
        <w:numPr>
          <w:ilvl w:val="0"/>
          <w:numId w:val="35"/>
        </w:numPr>
        <w:spacing w:before="120" w:line="240" w:lineRule="auto"/>
        <w:jc w:val="both"/>
        <w:rPr>
          <w:rFonts w:asciiTheme="minorHAnsi" w:hAnsiTheme="minorHAnsi" w:cstheme="minorHAnsi"/>
          <w:sz w:val="20"/>
          <w:szCs w:val="20"/>
        </w:rPr>
      </w:pPr>
      <w:r w:rsidRPr="00CA01B7">
        <w:rPr>
          <w:rFonts w:asciiTheme="minorHAnsi" w:hAnsiTheme="minorHAnsi" w:cstheme="minorHAnsi"/>
          <w:sz w:val="20"/>
          <w:szCs w:val="20"/>
        </w:rPr>
        <w:t>RFC4566 (RFC2327 SDP is supported)</w:t>
      </w:r>
    </w:p>
    <w:bookmarkEnd w:id="55"/>
    <w:p w14:paraId="255F88A7" w14:textId="5B312C96" w:rsidR="00C6209D" w:rsidRPr="006365D7" w:rsidRDefault="00C6209D" w:rsidP="00C6209D">
      <w:pPr>
        <w:spacing w:before="120"/>
        <w:jc w:val="both"/>
        <w:rPr>
          <w:rFonts w:asciiTheme="minorHAnsi" w:hAnsiTheme="minorHAnsi" w:cstheme="minorHAnsi"/>
          <w:b/>
          <w:sz w:val="20"/>
          <w:szCs w:val="20"/>
        </w:rPr>
      </w:pPr>
    </w:p>
    <w:p w14:paraId="255F88A8" w14:textId="77777777" w:rsidR="00C6209D" w:rsidRPr="006365D7" w:rsidRDefault="00C6209D" w:rsidP="00C6209D">
      <w:pPr>
        <w:spacing w:before="120"/>
        <w:jc w:val="both"/>
        <w:rPr>
          <w:rFonts w:asciiTheme="minorHAnsi" w:hAnsiTheme="minorHAnsi" w:cstheme="minorHAnsi"/>
          <w:b/>
          <w:sz w:val="20"/>
          <w:szCs w:val="20"/>
        </w:rPr>
      </w:pPr>
      <w:r w:rsidRPr="006365D7">
        <w:rPr>
          <w:rFonts w:asciiTheme="minorHAnsi" w:hAnsiTheme="minorHAnsi" w:cstheme="minorHAnsi"/>
          <w:b/>
          <w:sz w:val="20"/>
          <w:szCs w:val="20"/>
        </w:rPr>
        <w:t>Supported SIP Methods</w:t>
      </w:r>
    </w:p>
    <w:tbl>
      <w:tblPr>
        <w:tblStyle w:val="Colttop2"/>
        <w:tblW w:w="5000" w:type="pct"/>
        <w:tblLook w:val="04A0" w:firstRow="1" w:lastRow="0" w:firstColumn="1" w:lastColumn="0" w:noHBand="0" w:noVBand="1"/>
      </w:tblPr>
      <w:tblGrid>
        <w:gridCol w:w="4816"/>
        <w:gridCol w:w="4812"/>
      </w:tblGrid>
      <w:tr w:rsidR="00C6209D" w:rsidRPr="009A4ACD" w14:paraId="255F88AB" w14:textId="77777777" w:rsidTr="00C6209D">
        <w:trPr>
          <w:cnfStyle w:val="100000000000" w:firstRow="1" w:lastRow="0" w:firstColumn="0" w:lastColumn="0" w:oddVBand="0" w:evenVBand="0" w:oddHBand="0" w:evenHBand="0" w:firstRowFirstColumn="0" w:firstRowLastColumn="0" w:lastRowFirstColumn="0" w:lastRowLastColumn="0"/>
          <w:tblHeader w:val="0"/>
        </w:trPr>
        <w:tc>
          <w:tcPr>
            <w:tcW w:w="250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F88A9"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Method</w:t>
            </w:r>
          </w:p>
        </w:tc>
        <w:tc>
          <w:tcPr>
            <w:tcW w:w="24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F88AA"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Supported?</w:t>
            </w:r>
          </w:p>
        </w:tc>
      </w:tr>
      <w:tr w:rsidR="00C6209D" w:rsidRPr="009A4ACD" w14:paraId="255F88AE" w14:textId="77777777" w:rsidTr="00C6209D">
        <w:tc>
          <w:tcPr>
            <w:tcW w:w="2501" w:type="pct"/>
          </w:tcPr>
          <w:p w14:paraId="255F88AC"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INVITE</w:t>
            </w:r>
          </w:p>
        </w:tc>
        <w:tc>
          <w:tcPr>
            <w:tcW w:w="2499" w:type="pct"/>
          </w:tcPr>
          <w:p w14:paraId="255F88AD"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1"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AF"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ACK</w:t>
            </w:r>
          </w:p>
        </w:tc>
        <w:tc>
          <w:tcPr>
            <w:tcW w:w="2499" w:type="pct"/>
          </w:tcPr>
          <w:p w14:paraId="255F88B0"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4" w14:textId="77777777" w:rsidTr="00C6209D">
        <w:tc>
          <w:tcPr>
            <w:tcW w:w="2501" w:type="pct"/>
          </w:tcPr>
          <w:p w14:paraId="255F88B2"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BYE</w:t>
            </w:r>
          </w:p>
        </w:tc>
        <w:tc>
          <w:tcPr>
            <w:tcW w:w="2499" w:type="pct"/>
          </w:tcPr>
          <w:p w14:paraId="255F88B3"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7"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B5"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CANCEL</w:t>
            </w:r>
          </w:p>
        </w:tc>
        <w:tc>
          <w:tcPr>
            <w:tcW w:w="2499" w:type="pct"/>
          </w:tcPr>
          <w:p w14:paraId="255F88B6"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A" w14:textId="77777777" w:rsidTr="00C6209D">
        <w:tc>
          <w:tcPr>
            <w:tcW w:w="2501" w:type="pct"/>
          </w:tcPr>
          <w:p w14:paraId="255F88B8"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UPDATE</w:t>
            </w:r>
          </w:p>
        </w:tc>
        <w:tc>
          <w:tcPr>
            <w:tcW w:w="2499" w:type="pct"/>
          </w:tcPr>
          <w:p w14:paraId="255F88B9"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D"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BB"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PRACK</w:t>
            </w:r>
          </w:p>
        </w:tc>
        <w:tc>
          <w:tcPr>
            <w:tcW w:w="2499" w:type="pct"/>
          </w:tcPr>
          <w:p w14:paraId="255F88BC"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0" w14:textId="77777777" w:rsidTr="00C6209D">
        <w:tc>
          <w:tcPr>
            <w:tcW w:w="2501" w:type="pct"/>
          </w:tcPr>
          <w:p w14:paraId="255F88BE"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OPTIONS</w:t>
            </w:r>
          </w:p>
        </w:tc>
        <w:tc>
          <w:tcPr>
            <w:tcW w:w="2499" w:type="pct"/>
          </w:tcPr>
          <w:p w14:paraId="255F88BF"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3"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1"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REGISTER</w:t>
            </w:r>
          </w:p>
        </w:tc>
        <w:tc>
          <w:tcPr>
            <w:tcW w:w="2499" w:type="pct"/>
          </w:tcPr>
          <w:p w14:paraId="255F88C2"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NO</w:t>
            </w:r>
          </w:p>
        </w:tc>
      </w:tr>
      <w:tr w:rsidR="00C6209D" w:rsidRPr="009A4ACD" w14:paraId="255F88C6" w14:textId="77777777" w:rsidTr="00C6209D">
        <w:tc>
          <w:tcPr>
            <w:tcW w:w="2501" w:type="pct"/>
          </w:tcPr>
          <w:p w14:paraId="255F88C4"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SUBSCRIBE</w:t>
            </w:r>
          </w:p>
        </w:tc>
        <w:tc>
          <w:tcPr>
            <w:tcW w:w="2499" w:type="pct"/>
          </w:tcPr>
          <w:p w14:paraId="255F88C5"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9"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7"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NOTIFY</w:t>
            </w:r>
          </w:p>
        </w:tc>
        <w:tc>
          <w:tcPr>
            <w:tcW w:w="2499" w:type="pct"/>
          </w:tcPr>
          <w:p w14:paraId="255F88C8"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 *</w:t>
            </w:r>
          </w:p>
        </w:tc>
      </w:tr>
      <w:tr w:rsidR="00C6209D" w:rsidRPr="009A4ACD" w14:paraId="255F88CC" w14:textId="77777777" w:rsidTr="00C6209D">
        <w:tc>
          <w:tcPr>
            <w:tcW w:w="2501" w:type="pct"/>
          </w:tcPr>
          <w:p w14:paraId="255F88CA"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INFO</w:t>
            </w:r>
          </w:p>
        </w:tc>
        <w:tc>
          <w:tcPr>
            <w:tcW w:w="2499" w:type="pct"/>
          </w:tcPr>
          <w:p w14:paraId="255F88CB"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 *</w:t>
            </w:r>
          </w:p>
        </w:tc>
      </w:tr>
      <w:tr w:rsidR="00C6209D" w:rsidRPr="009A4ACD" w14:paraId="255F88CF"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D"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REFER</w:t>
            </w:r>
          </w:p>
        </w:tc>
        <w:tc>
          <w:tcPr>
            <w:tcW w:w="2499" w:type="pct"/>
          </w:tcPr>
          <w:p w14:paraId="255F88CE" w14:textId="77777777" w:rsidR="00C6209D" w:rsidRPr="009A4ACD" w:rsidRDefault="00C6209D" w:rsidP="006F16CC">
            <w:pPr>
              <w:keepNext/>
              <w:spacing w:after="120"/>
              <w:rPr>
                <w:rFonts w:asciiTheme="minorHAnsi" w:hAnsiTheme="minorHAnsi" w:cstheme="minorHAnsi"/>
                <w:szCs w:val="20"/>
              </w:rPr>
            </w:pPr>
            <w:r w:rsidRPr="009A4ACD">
              <w:rPr>
                <w:rFonts w:asciiTheme="minorHAnsi" w:hAnsiTheme="minorHAnsi" w:cstheme="minorHAnsi"/>
                <w:szCs w:val="20"/>
              </w:rPr>
              <w:t>YES *</w:t>
            </w:r>
          </w:p>
        </w:tc>
      </w:tr>
    </w:tbl>
    <w:p w14:paraId="255F88D0" w14:textId="77777777" w:rsidR="00C6209D" w:rsidRPr="006365D7" w:rsidRDefault="00C6209D" w:rsidP="00C6209D">
      <w:pPr>
        <w:rPr>
          <w:rFonts w:asciiTheme="minorHAnsi" w:hAnsiTheme="minorHAnsi" w:cstheme="minorHAnsi"/>
          <w:i/>
          <w:sz w:val="20"/>
          <w:szCs w:val="20"/>
        </w:rPr>
      </w:pPr>
      <w:r w:rsidRPr="006365D7">
        <w:rPr>
          <w:rFonts w:asciiTheme="minorHAnsi" w:hAnsiTheme="minorHAnsi" w:cstheme="minorHAnsi"/>
          <w:i/>
          <w:sz w:val="20"/>
          <w:szCs w:val="20"/>
        </w:rPr>
        <w:t>*Supported but normally not used and not used as part of standard product feature set</w:t>
      </w:r>
    </w:p>
    <w:p w14:paraId="255F88D1" w14:textId="77777777" w:rsidR="00C6209D" w:rsidRPr="006365D7" w:rsidRDefault="00C6209D" w:rsidP="00C6209D">
      <w:pPr>
        <w:rPr>
          <w:rFonts w:asciiTheme="minorHAnsi" w:hAnsiTheme="minorHAnsi" w:cstheme="minorHAnsi"/>
          <w:sz w:val="20"/>
          <w:szCs w:val="20"/>
        </w:rPr>
      </w:pPr>
    </w:p>
    <w:p w14:paraId="255F88D2" w14:textId="77777777" w:rsidR="00C6209D" w:rsidRPr="00C6209D" w:rsidRDefault="00C6209D" w:rsidP="00C6209D">
      <w:pPr>
        <w:pStyle w:val="Heading2"/>
        <w:ind w:left="720" w:hanging="720"/>
      </w:pPr>
      <w:bookmarkStart w:id="56" w:name="_Toc12017242"/>
      <w:bookmarkStart w:id="57" w:name="_Toc175922677"/>
      <w:r w:rsidRPr="00C6209D">
        <w:t>Transport Types</w:t>
      </w:r>
      <w:bookmarkEnd w:id="56"/>
      <w:bookmarkEnd w:id="57"/>
    </w:p>
    <w:p w14:paraId="255F88D3" w14:textId="77777777" w:rsidR="00C6209D" w:rsidRDefault="00C6209D" w:rsidP="00C6209D">
      <w:pPr>
        <w:rPr>
          <w:rFonts w:asciiTheme="minorHAnsi" w:hAnsiTheme="minorHAnsi" w:cstheme="minorHAnsi"/>
          <w:sz w:val="20"/>
          <w:szCs w:val="20"/>
        </w:rPr>
      </w:pPr>
    </w:p>
    <w:p w14:paraId="255F88D4"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following SIP transport types are supported:</w:t>
      </w:r>
    </w:p>
    <w:p w14:paraId="255F88D5" w14:textId="49C8CBBA"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SIP-TCP (Port 5060)</w:t>
      </w:r>
      <w:r w:rsidR="00FA6A3C">
        <w:rPr>
          <w:rFonts w:asciiTheme="minorHAnsi" w:hAnsiTheme="minorHAnsi" w:cstheme="minorHAnsi"/>
          <w:sz w:val="20"/>
          <w:szCs w:val="20"/>
        </w:rPr>
        <w:t>*</w:t>
      </w:r>
    </w:p>
    <w:p w14:paraId="255F88D6" w14:textId="04D520FC"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SIP-UDP (Port 5060)</w:t>
      </w:r>
      <w:r w:rsidR="00FA6A3C">
        <w:rPr>
          <w:rFonts w:asciiTheme="minorHAnsi" w:hAnsiTheme="minorHAnsi" w:cstheme="minorHAnsi"/>
          <w:sz w:val="20"/>
          <w:szCs w:val="20"/>
        </w:rPr>
        <w:t>*</w:t>
      </w:r>
    </w:p>
    <w:p w14:paraId="255F88D7" w14:textId="77777777"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SIP-TLS (Port 5061)</w:t>
      </w:r>
    </w:p>
    <w:p w14:paraId="255F88D8"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TCP/UDP port is fixed on the SBC but can be customized for requests sent towards the customer</w:t>
      </w:r>
    </w:p>
    <w:p w14:paraId="255F88D9" w14:textId="0474AEC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The maximum SIP PDU size is </w:t>
      </w:r>
      <w:r w:rsidR="00FA6A3C" w:rsidRPr="00B63938">
        <w:rPr>
          <w:rFonts w:asciiTheme="minorHAnsi" w:hAnsiTheme="minorHAnsi" w:cstheme="minorHAnsi"/>
          <w:sz w:val="20"/>
          <w:szCs w:val="20"/>
        </w:rPr>
        <w:t>6 K bytes</w:t>
      </w:r>
      <w:r w:rsidR="00FA6A3C" w:rsidRPr="006365D7" w:rsidDel="00FA6A3C">
        <w:rPr>
          <w:rFonts w:asciiTheme="minorHAnsi" w:hAnsiTheme="minorHAnsi" w:cstheme="minorHAnsi"/>
          <w:sz w:val="20"/>
          <w:szCs w:val="20"/>
        </w:rPr>
        <w:t xml:space="preserve"> </w:t>
      </w:r>
      <w:r w:rsidRPr="006365D7">
        <w:rPr>
          <w:rFonts w:asciiTheme="minorHAnsi" w:hAnsiTheme="minorHAnsi" w:cstheme="minorHAnsi"/>
          <w:sz w:val="20"/>
          <w:szCs w:val="20"/>
        </w:rPr>
        <w:t>.</w:t>
      </w:r>
    </w:p>
    <w:p w14:paraId="209341DE" w14:textId="77777777" w:rsidR="00C32DB3" w:rsidRPr="00B63938" w:rsidRDefault="00C32DB3" w:rsidP="00B63938">
      <w:pPr>
        <w:rPr>
          <w:rFonts w:asciiTheme="minorHAnsi" w:hAnsiTheme="minorHAnsi" w:cstheme="minorHAnsi"/>
          <w:sz w:val="20"/>
          <w:szCs w:val="20"/>
        </w:rPr>
      </w:pPr>
      <w:r w:rsidRPr="00B63938">
        <w:rPr>
          <w:rFonts w:asciiTheme="minorHAnsi" w:hAnsiTheme="minorHAnsi" w:cstheme="minorHAnsi"/>
          <w:sz w:val="20"/>
          <w:szCs w:val="20"/>
        </w:rPr>
        <w:t>*Colt can support other than 5060 as signalling port for receiving SIP signalling, however this will be bespoke configuration.</w:t>
      </w:r>
    </w:p>
    <w:p w14:paraId="255F88DA" w14:textId="3EE07571" w:rsidR="00C6209D" w:rsidRDefault="00C32DB3" w:rsidP="00C32DB3">
      <w:pPr>
        <w:rPr>
          <w:rFonts w:asciiTheme="minorHAnsi" w:hAnsiTheme="minorHAnsi" w:cstheme="minorHAnsi"/>
          <w:sz w:val="20"/>
          <w:szCs w:val="20"/>
        </w:rPr>
      </w:pPr>
      <w:r w:rsidRPr="00B63938">
        <w:rPr>
          <w:rFonts w:asciiTheme="minorHAnsi" w:hAnsiTheme="minorHAnsi" w:cstheme="minorHAnsi"/>
          <w:sz w:val="20"/>
          <w:szCs w:val="20"/>
        </w:rPr>
        <w:t>Note: Colt can support any signalling port towards customer SIP equipment</w:t>
      </w:r>
    </w:p>
    <w:p w14:paraId="440638A8" w14:textId="77777777" w:rsidR="00EB6948" w:rsidRPr="006365D7" w:rsidRDefault="00EB6948" w:rsidP="00C32DB3">
      <w:pPr>
        <w:rPr>
          <w:rFonts w:asciiTheme="minorHAnsi" w:hAnsiTheme="minorHAnsi" w:cstheme="minorHAnsi"/>
          <w:sz w:val="20"/>
          <w:szCs w:val="20"/>
        </w:rPr>
      </w:pPr>
    </w:p>
    <w:p w14:paraId="255F88DB" w14:textId="77777777" w:rsidR="00C6209D" w:rsidRPr="00C6209D" w:rsidRDefault="00C6209D" w:rsidP="00C6209D">
      <w:pPr>
        <w:pStyle w:val="Heading2"/>
        <w:ind w:left="720" w:hanging="720"/>
      </w:pPr>
      <w:bookmarkStart w:id="58" w:name="_Toc12017243"/>
      <w:bookmarkStart w:id="59" w:name="_Toc175922678"/>
      <w:r w:rsidRPr="00C6209D">
        <w:t>SIP Trunking Modes</w:t>
      </w:r>
      <w:bookmarkEnd w:id="58"/>
      <w:bookmarkEnd w:id="59"/>
    </w:p>
    <w:p w14:paraId="255F88DC" w14:textId="77777777" w:rsidR="00C6209D" w:rsidRDefault="00C6209D" w:rsidP="00C6209D">
      <w:pPr>
        <w:rPr>
          <w:rFonts w:asciiTheme="minorHAnsi" w:hAnsiTheme="minorHAnsi" w:cstheme="minorHAnsi"/>
          <w:sz w:val="20"/>
          <w:szCs w:val="20"/>
        </w:rPr>
      </w:pPr>
    </w:p>
    <w:p w14:paraId="255F88DD"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Number Hosting supports </w:t>
      </w:r>
      <w:r w:rsidRPr="00B63938">
        <w:rPr>
          <w:rFonts w:asciiTheme="minorHAnsi" w:hAnsiTheme="minorHAnsi" w:cstheme="minorHAnsi"/>
          <w:b/>
          <w:bCs/>
          <w:sz w:val="20"/>
          <w:szCs w:val="20"/>
        </w:rPr>
        <w:t>Static Mode</w:t>
      </w:r>
      <w:r w:rsidRPr="006365D7">
        <w:rPr>
          <w:rFonts w:asciiTheme="minorHAnsi" w:hAnsiTheme="minorHAnsi" w:cstheme="minorHAnsi"/>
          <w:sz w:val="20"/>
          <w:szCs w:val="20"/>
        </w:rPr>
        <w:t xml:space="preserve"> SIP trunking whereby a SIP trunk is established between a fixed source and destination IP address on the Colt SBC and Customer VoIP platform. </w:t>
      </w:r>
    </w:p>
    <w:p w14:paraId="3952605A" w14:textId="43A95772" w:rsidR="003A6043" w:rsidRDefault="00C6209D" w:rsidP="00C6209D">
      <w:pPr>
        <w:rPr>
          <w:rFonts w:asciiTheme="minorHAnsi" w:hAnsiTheme="minorHAnsi" w:cstheme="minorHAnsi"/>
          <w:sz w:val="20"/>
          <w:szCs w:val="20"/>
        </w:rPr>
      </w:pPr>
      <w:r w:rsidRPr="00B63938">
        <w:rPr>
          <w:rFonts w:asciiTheme="minorHAnsi" w:hAnsiTheme="minorHAnsi" w:cstheme="minorHAnsi"/>
          <w:b/>
          <w:bCs/>
          <w:sz w:val="20"/>
          <w:szCs w:val="20"/>
        </w:rPr>
        <w:t>Registration Mode</w:t>
      </w:r>
      <w:r w:rsidRPr="006365D7">
        <w:rPr>
          <w:rFonts w:asciiTheme="minorHAnsi" w:hAnsiTheme="minorHAnsi" w:cstheme="minorHAnsi"/>
          <w:sz w:val="20"/>
          <w:szCs w:val="20"/>
        </w:rPr>
        <w:t xml:space="preserve">, where the VoIP platform registers to the network and does not require fixed source IP address, is currently </w:t>
      </w:r>
      <w:r w:rsidRPr="00B63938">
        <w:rPr>
          <w:rFonts w:asciiTheme="minorHAnsi" w:hAnsiTheme="minorHAnsi" w:cstheme="minorHAnsi"/>
          <w:b/>
          <w:bCs/>
          <w:sz w:val="20"/>
          <w:szCs w:val="20"/>
        </w:rPr>
        <w:t>not supported.</w:t>
      </w:r>
    </w:p>
    <w:p w14:paraId="528C90D9" w14:textId="77777777" w:rsidR="003A6043" w:rsidRPr="006365D7" w:rsidRDefault="003A6043" w:rsidP="00C6209D">
      <w:pPr>
        <w:rPr>
          <w:rFonts w:asciiTheme="minorHAnsi" w:hAnsiTheme="minorHAnsi" w:cstheme="minorHAnsi"/>
          <w:sz w:val="20"/>
          <w:szCs w:val="20"/>
        </w:rPr>
      </w:pPr>
    </w:p>
    <w:p w14:paraId="255F88E1" w14:textId="77777777" w:rsidR="00C6209D" w:rsidRPr="00C6209D" w:rsidRDefault="00C6209D" w:rsidP="00C6209D">
      <w:pPr>
        <w:pStyle w:val="Heading2"/>
        <w:ind w:left="720" w:hanging="720"/>
      </w:pPr>
      <w:bookmarkStart w:id="60" w:name="_Toc12017244"/>
      <w:bookmarkStart w:id="61" w:name="_Toc175922679"/>
      <w:r w:rsidRPr="00C6209D">
        <w:lastRenderedPageBreak/>
        <w:t>SIP Timers</w:t>
      </w:r>
      <w:bookmarkEnd w:id="60"/>
      <w:bookmarkEnd w:id="61"/>
    </w:p>
    <w:p w14:paraId="255F88E2" w14:textId="77777777" w:rsidR="00C6209D" w:rsidRDefault="00C6209D" w:rsidP="00C6209D">
      <w:pPr>
        <w:rPr>
          <w:rFonts w:asciiTheme="minorHAnsi" w:hAnsiTheme="minorHAnsi" w:cstheme="minorHAnsi"/>
          <w:sz w:val="20"/>
          <w:szCs w:val="20"/>
        </w:rPr>
      </w:pPr>
    </w:p>
    <w:p w14:paraId="255F88E3"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SIP Timers protocol retransmission timers are set to the default values recommended in RFC3261 – T1=500ms, T2=4000ms. </w:t>
      </w:r>
    </w:p>
    <w:p w14:paraId="255F88E4"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INVITE retransmission, Timer B, applicable for SIP-UDP, is set to T1*64 by default. For resilient services it is reduced to T1*3=1.5s (1 retransmission).</w:t>
      </w:r>
    </w:p>
    <w:p w14:paraId="255F88E5"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An answer supervision timer is set to 300s on Colt gateways (timeout for interval between first 18x and the call being answered). Note that it is possible that calls may be released earlier by an answer timeout elsewhere in the network.</w:t>
      </w:r>
    </w:p>
    <w:p w14:paraId="255F88E6"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Long Duration Call timer is set to 2880mins (48hrs).</w:t>
      </w:r>
    </w:p>
    <w:p w14:paraId="255F88E7" w14:textId="5B900FCB" w:rsidR="00C6209D" w:rsidRDefault="00C6209D" w:rsidP="00C6209D">
      <w:pPr>
        <w:rPr>
          <w:rFonts w:asciiTheme="minorHAnsi" w:hAnsiTheme="minorHAnsi" w:cstheme="minorHAnsi"/>
          <w:sz w:val="20"/>
          <w:szCs w:val="20"/>
        </w:rPr>
      </w:pPr>
    </w:p>
    <w:p w14:paraId="40BAD668" w14:textId="77777777" w:rsidR="00C60DB0" w:rsidRPr="006365D7" w:rsidRDefault="00C60DB0" w:rsidP="00C6209D">
      <w:pPr>
        <w:rPr>
          <w:rFonts w:asciiTheme="minorHAnsi" w:hAnsiTheme="minorHAnsi" w:cstheme="minorHAnsi"/>
          <w:sz w:val="20"/>
          <w:szCs w:val="20"/>
        </w:rPr>
      </w:pPr>
    </w:p>
    <w:p w14:paraId="255F88E8" w14:textId="77777777" w:rsidR="00C6209D" w:rsidRPr="00C6209D" w:rsidRDefault="00C6209D" w:rsidP="00C6209D">
      <w:pPr>
        <w:pStyle w:val="Heading2"/>
        <w:ind w:left="720" w:hanging="720"/>
      </w:pPr>
      <w:bookmarkStart w:id="62" w:name="_Toc12017245"/>
      <w:bookmarkStart w:id="63" w:name="_Toc175922680"/>
      <w:r w:rsidRPr="00C6209D">
        <w:t>Session Timers</w:t>
      </w:r>
      <w:bookmarkEnd w:id="62"/>
      <w:bookmarkEnd w:id="63"/>
    </w:p>
    <w:p w14:paraId="255F88E9" w14:textId="77777777" w:rsidR="00C6209D" w:rsidRDefault="00C6209D" w:rsidP="00C6209D">
      <w:pPr>
        <w:rPr>
          <w:rFonts w:asciiTheme="minorHAnsi" w:hAnsiTheme="minorHAnsi" w:cstheme="minorHAnsi"/>
          <w:sz w:val="20"/>
          <w:szCs w:val="20"/>
        </w:rPr>
      </w:pPr>
    </w:p>
    <w:p w14:paraId="255F88EA"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By default, SIP Session Timers (RFC4028) are supported using the Re-INVITE method and Session-Expires 1800s (30mins) and </w:t>
      </w:r>
      <w:proofErr w:type="spellStart"/>
      <w:r w:rsidRPr="006365D7">
        <w:rPr>
          <w:rFonts w:asciiTheme="minorHAnsi" w:hAnsiTheme="minorHAnsi" w:cstheme="minorHAnsi"/>
          <w:sz w:val="20"/>
          <w:szCs w:val="20"/>
        </w:rPr>
        <w:t>MinSE</w:t>
      </w:r>
      <w:proofErr w:type="spellEnd"/>
      <w:r w:rsidRPr="006365D7">
        <w:rPr>
          <w:rFonts w:asciiTheme="minorHAnsi" w:hAnsiTheme="minorHAnsi" w:cstheme="minorHAnsi"/>
          <w:sz w:val="20"/>
          <w:szCs w:val="20"/>
        </w:rPr>
        <w:t xml:space="preserve">=90s. If the session refresh causes issues e.g. call dropped or muted it can be disabled on request. </w:t>
      </w:r>
    </w:p>
    <w:p w14:paraId="255F88EB" w14:textId="13C8335B" w:rsidR="00C6209D"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Note that the customer VoIP platform does not need to support Session Timers (Colt SBC will act as Refresher in this scenario).</w:t>
      </w:r>
    </w:p>
    <w:p w14:paraId="0266F225" w14:textId="77777777" w:rsidR="0089417D" w:rsidRPr="006365D7" w:rsidRDefault="0089417D" w:rsidP="00C6209D">
      <w:pPr>
        <w:rPr>
          <w:rFonts w:asciiTheme="minorHAnsi" w:hAnsiTheme="minorHAnsi" w:cstheme="minorHAnsi"/>
          <w:sz w:val="20"/>
          <w:szCs w:val="20"/>
        </w:rPr>
      </w:pPr>
    </w:p>
    <w:p w14:paraId="12777507" w14:textId="77777777" w:rsidR="0089417D" w:rsidRPr="00C6209D" w:rsidRDefault="0089417D" w:rsidP="0089417D">
      <w:pPr>
        <w:pStyle w:val="Heading2"/>
        <w:ind w:left="720" w:hanging="720"/>
      </w:pPr>
      <w:bookmarkStart w:id="64" w:name="_Toc175922681"/>
      <w:r w:rsidRPr="00C6209D">
        <w:t>DNS resolution Support</w:t>
      </w:r>
      <w:bookmarkEnd w:id="64"/>
    </w:p>
    <w:p w14:paraId="0BD150C2" w14:textId="77777777" w:rsidR="0089417D" w:rsidRDefault="0089417D" w:rsidP="0089417D">
      <w:pPr>
        <w:spacing w:before="120"/>
        <w:jc w:val="both"/>
        <w:rPr>
          <w:rFonts w:asciiTheme="minorHAnsi" w:hAnsiTheme="minorHAnsi" w:cstheme="minorHAnsi"/>
          <w:sz w:val="20"/>
          <w:szCs w:val="20"/>
        </w:rPr>
      </w:pPr>
    </w:p>
    <w:p w14:paraId="7813D354" w14:textId="77777777" w:rsidR="0089417D" w:rsidRPr="006365D7" w:rsidRDefault="0089417D" w:rsidP="0089417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In general, sending or receiving Fully Qualified Domain Names (FQDN) in SIP messages is not supported - FQDNs will not be resolved to an IP address or vice versa. </w:t>
      </w:r>
    </w:p>
    <w:p w14:paraId="2B9F27D7" w14:textId="77777777" w:rsidR="0089417D" w:rsidRDefault="0089417D" w:rsidP="0089417D">
      <w:pPr>
        <w:spacing w:before="120"/>
        <w:jc w:val="both"/>
        <w:rPr>
          <w:rFonts w:asciiTheme="minorHAnsi" w:hAnsiTheme="minorHAnsi" w:cstheme="minorHAnsi"/>
          <w:sz w:val="20"/>
          <w:szCs w:val="20"/>
        </w:rPr>
      </w:pPr>
      <w:r w:rsidRPr="006365D7">
        <w:rPr>
          <w:rFonts w:asciiTheme="minorHAnsi" w:hAnsiTheme="minorHAnsi" w:cstheme="minorHAnsi"/>
          <w:sz w:val="20"/>
          <w:szCs w:val="20"/>
        </w:rPr>
        <w:t>The host portion of SIP URIs contained in SIP headers used for routing of SIP messages (e.g. Request-URI, Contact, Record-Route, via, and Route headers) MUST contain numeric IPv4 addresses. FQDNs in other URIs of a SIP message will be ignored.</w:t>
      </w:r>
    </w:p>
    <w:p w14:paraId="40CB3138" w14:textId="12FEBB9F" w:rsidR="005C7688" w:rsidRPr="00B63938" w:rsidRDefault="005C7688" w:rsidP="005C7688">
      <w:pPr>
        <w:pStyle w:val="BodyText"/>
        <w:rPr>
          <w:rFonts w:asciiTheme="minorHAnsi" w:eastAsiaTheme="minorEastAsia" w:hAnsiTheme="minorHAnsi" w:cstheme="minorHAnsi"/>
          <w:color w:val="161412" w:themeColor="text1"/>
          <w:sz w:val="20"/>
          <w:lang w:val="en-GB" w:eastAsia="zh-TW"/>
        </w:rPr>
      </w:pPr>
      <w:r w:rsidRPr="00B63938">
        <w:rPr>
          <w:rFonts w:asciiTheme="minorHAnsi" w:eastAsiaTheme="minorEastAsia" w:hAnsiTheme="minorHAnsi" w:cstheme="minorHAnsi"/>
          <w:color w:val="161412" w:themeColor="text1"/>
          <w:sz w:val="20"/>
          <w:lang w:val="en-GB" w:eastAsia="zh-TW"/>
        </w:rPr>
        <w:t>DNS support for resolving FQDNs based on RFC 3263 (Locating SIP Servers) may be possible as part of a bespoke design</w:t>
      </w:r>
      <w:r>
        <w:rPr>
          <w:rFonts w:asciiTheme="minorHAnsi" w:eastAsiaTheme="minorEastAsia" w:hAnsiTheme="minorHAnsi" w:cstheme="minorHAnsi"/>
          <w:color w:val="161412" w:themeColor="text1"/>
          <w:sz w:val="20"/>
          <w:lang w:val="en-GB" w:eastAsia="zh-TW"/>
        </w:rPr>
        <w:t>.</w:t>
      </w:r>
    </w:p>
    <w:p w14:paraId="255F88EC" w14:textId="77777777" w:rsidR="00C6209D" w:rsidRPr="006365D7" w:rsidRDefault="00C6209D" w:rsidP="00C6209D">
      <w:pPr>
        <w:rPr>
          <w:rFonts w:asciiTheme="minorHAnsi" w:hAnsiTheme="minorHAnsi" w:cstheme="minorHAnsi"/>
          <w:sz w:val="20"/>
          <w:szCs w:val="20"/>
        </w:rPr>
      </w:pPr>
    </w:p>
    <w:p w14:paraId="255F88ED" w14:textId="510946E9" w:rsidR="00C6209D" w:rsidRPr="00C6209D" w:rsidRDefault="00C6209D" w:rsidP="00C6209D">
      <w:pPr>
        <w:pStyle w:val="Heading2"/>
        <w:ind w:left="720" w:hanging="720"/>
      </w:pPr>
      <w:bookmarkStart w:id="65" w:name="_Ref491436192"/>
      <w:bookmarkStart w:id="66" w:name="_Toc12017246"/>
      <w:bookmarkStart w:id="67" w:name="_Toc175922682"/>
      <w:r w:rsidRPr="00C6209D">
        <w:t xml:space="preserve">SIP </w:t>
      </w:r>
      <w:r w:rsidR="00CF1A84">
        <w:t>Response Codes</w:t>
      </w:r>
      <w:bookmarkEnd w:id="67"/>
      <w:r w:rsidR="00CF1A84">
        <w:t xml:space="preserve"> </w:t>
      </w:r>
      <w:bookmarkEnd w:id="65"/>
      <w:bookmarkEnd w:id="66"/>
    </w:p>
    <w:p w14:paraId="4A20FA61" w14:textId="2B395614" w:rsidR="00CF1A84" w:rsidRPr="00C6209D" w:rsidRDefault="00CF1A84" w:rsidP="006C0B08">
      <w:pPr>
        <w:pStyle w:val="Heading3"/>
      </w:pPr>
      <w:bookmarkStart w:id="68" w:name="_Hlk130386750"/>
      <w:bookmarkStart w:id="69" w:name="_Toc175922683"/>
      <w:r w:rsidRPr="00C6209D">
        <w:t xml:space="preserve">SIP </w:t>
      </w:r>
      <w:r>
        <w:t>Response Codes for unsupported destinations</w:t>
      </w:r>
      <w:bookmarkEnd w:id="69"/>
    </w:p>
    <w:bookmarkEnd w:id="68"/>
    <w:p w14:paraId="255F88EE" w14:textId="122B69A2" w:rsidR="00C6209D" w:rsidRDefault="00CF1A84" w:rsidP="00C6209D">
      <w:pPr>
        <w:rPr>
          <w:rFonts w:asciiTheme="minorHAnsi" w:hAnsiTheme="minorHAnsi" w:cstheme="minorHAnsi"/>
          <w:sz w:val="20"/>
          <w:szCs w:val="20"/>
        </w:rPr>
      </w:pPr>
      <w:r>
        <w:rPr>
          <w:rFonts w:asciiTheme="minorHAnsi" w:hAnsiTheme="minorHAnsi" w:cstheme="minorHAnsi"/>
          <w:sz w:val="20"/>
          <w:szCs w:val="20"/>
        </w:rPr>
        <w:t>Destination codes not supported by Colt due to regulatory or commercial reasons will be blocked with SIP Response 503</w:t>
      </w:r>
      <w:r w:rsidR="005250DF">
        <w:rPr>
          <w:rFonts w:asciiTheme="minorHAnsi" w:hAnsiTheme="minorHAnsi" w:cstheme="minorHAnsi"/>
          <w:sz w:val="20"/>
          <w:szCs w:val="20"/>
        </w:rPr>
        <w:t xml:space="preserve"> ‘</w:t>
      </w:r>
      <w:r w:rsidR="005250DF" w:rsidRPr="005250DF">
        <w:rPr>
          <w:rFonts w:asciiTheme="minorHAnsi" w:hAnsiTheme="minorHAnsi" w:cstheme="minorHAnsi"/>
          <w:sz w:val="20"/>
          <w:szCs w:val="20"/>
        </w:rPr>
        <w:t>Service Unavailable</w:t>
      </w:r>
      <w:r w:rsidR="005250DF">
        <w:rPr>
          <w:rFonts w:asciiTheme="minorHAnsi" w:hAnsiTheme="minorHAnsi" w:cstheme="minorHAnsi"/>
          <w:sz w:val="20"/>
          <w:szCs w:val="20"/>
        </w:rPr>
        <w:t>’.</w:t>
      </w:r>
    </w:p>
    <w:p w14:paraId="255F88F0" w14:textId="77777777" w:rsidR="00C6209D" w:rsidRPr="006C0B08" w:rsidRDefault="00C6209D"/>
    <w:p w14:paraId="255F8984" w14:textId="3281D22F" w:rsidR="00C6209D" w:rsidRDefault="00C6209D" w:rsidP="005250DF">
      <w:pPr>
        <w:pStyle w:val="Heading3"/>
      </w:pPr>
      <w:bookmarkStart w:id="70" w:name="_Toc175922684"/>
      <w:r w:rsidRPr="006C0B08">
        <w:t>SIP to ISUP CPC Mapping</w:t>
      </w:r>
      <w:bookmarkEnd w:id="70"/>
    </w:p>
    <w:p w14:paraId="39693462" w14:textId="77777777" w:rsidR="005250DF" w:rsidRPr="006C0B08" w:rsidRDefault="005250DF" w:rsidP="006C0B08"/>
    <w:tbl>
      <w:tblPr>
        <w:tblStyle w:val="Colttop2"/>
        <w:tblW w:w="5000" w:type="pct"/>
        <w:tblLook w:val="04A0" w:firstRow="1" w:lastRow="0" w:firstColumn="1" w:lastColumn="0" w:noHBand="0" w:noVBand="1"/>
      </w:tblPr>
      <w:tblGrid>
        <w:gridCol w:w="1034"/>
        <w:gridCol w:w="6133"/>
        <w:gridCol w:w="992"/>
        <w:gridCol w:w="1469"/>
      </w:tblGrid>
      <w:tr w:rsidR="00C6209D" w:rsidRPr="006365D7" w14:paraId="255F8989" w14:textId="77777777" w:rsidTr="00EB6948">
        <w:trPr>
          <w:cnfStyle w:val="100000000000" w:firstRow="1" w:lastRow="0" w:firstColumn="0" w:lastColumn="0" w:oddVBand="0" w:evenVBand="0" w:oddHBand="0" w:evenHBand="0" w:firstRowFirstColumn="0" w:firstRowLastColumn="0" w:lastRowFirstColumn="0" w:lastRowLastColumn="0"/>
        </w:trPr>
        <w:tc>
          <w:tcPr>
            <w:tcW w:w="537"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55F8985"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SIP</w:t>
            </w:r>
          </w:p>
        </w:tc>
        <w:tc>
          <w:tcPr>
            <w:tcW w:w="318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55F8986"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Definition</w:t>
            </w:r>
          </w:p>
        </w:tc>
        <w:tc>
          <w:tcPr>
            <w:tcW w:w="51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55F8987"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ISUP</w:t>
            </w:r>
          </w:p>
        </w:tc>
        <w:tc>
          <w:tcPr>
            <w:tcW w:w="7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F8988" w14:textId="77777777" w:rsidR="00C6209D" w:rsidRPr="006365D7" w:rsidRDefault="00C6209D" w:rsidP="006F16CC">
            <w:pPr>
              <w:kinsoku w:val="0"/>
              <w:overflowPunct w:val="0"/>
              <w:textAlignment w:val="bottom"/>
              <w:rPr>
                <w:rFonts w:asciiTheme="minorHAnsi" w:hAnsiTheme="minorHAnsi" w:cstheme="minorHAnsi"/>
                <w:sz w:val="16"/>
                <w:szCs w:val="16"/>
              </w:rPr>
            </w:pPr>
            <w:r w:rsidRPr="006365D7">
              <w:rPr>
                <w:rFonts w:asciiTheme="minorHAnsi" w:hAnsiTheme="minorHAnsi" w:cstheme="minorHAnsi"/>
                <w:bCs/>
                <w:kern w:val="24"/>
                <w:sz w:val="16"/>
                <w:szCs w:val="16"/>
              </w:rPr>
              <w:t>Crank back</w:t>
            </w:r>
            <w:r w:rsidRPr="006365D7">
              <w:rPr>
                <w:rStyle w:val="FootnoteReference"/>
                <w:rFonts w:cstheme="minorHAnsi"/>
                <w:bCs/>
                <w:kern w:val="24"/>
                <w:sz w:val="16"/>
                <w:szCs w:val="16"/>
              </w:rPr>
              <w:footnoteReference w:id="2"/>
            </w:r>
          </w:p>
        </w:tc>
      </w:tr>
      <w:tr w:rsidR="00C6209D" w:rsidRPr="006365D7" w14:paraId="255F898E" w14:textId="77777777" w:rsidTr="006F16CC">
        <w:tc>
          <w:tcPr>
            <w:tcW w:w="537" w:type="pct"/>
            <w:noWrap/>
            <w:hideMark/>
          </w:tcPr>
          <w:p w14:paraId="255F898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400</w:t>
            </w:r>
          </w:p>
        </w:tc>
        <w:tc>
          <w:tcPr>
            <w:tcW w:w="3185" w:type="pct"/>
            <w:noWrap/>
            <w:hideMark/>
          </w:tcPr>
          <w:p w14:paraId="255F898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Request</w:t>
            </w:r>
          </w:p>
        </w:tc>
        <w:tc>
          <w:tcPr>
            <w:tcW w:w="515" w:type="pct"/>
            <w:noWrap/>
            <w:hideMark/>
          </w:tcPr>
          <w:p w14:paraId="255F898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4" w:type="pct"/>
          </w:tcPr>
          <w:p w14:paraId="255F898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93"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8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401</w:t>
            </w:r>
          </w:p>
        </w:tc>
        <w:tc>
          <w:tcPr>
            <w:tcW w:w="3185" w:type="pct"/>
            <w:noWrap/>
            <w:hideMark/>
          </w:tcPr>
          <w:p w14:paraId="255F899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Unauthorized</w:t>
            </w:r>
          </w:p>
        </w:tc>
        <w:tc>
          <w:tcPr>
            <w:tcW w:w="515" w:type="pct"/>
            <w:noWrap/>
            <w:hideMark/>
          </w:tcPr>
          <w:p w14:paraId="255F899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4" w:type="pct"/>
          </w:tcPr>
          <w:p w14:paraId="255F8992" w14:textId="77777777" w:rsidR="00C6209D" w:rsidRPr="006365D7" w:rsidRDefault="00C6209D" w:rsidP="006F16CC">
            <w:pPr>
              <w:rPr>
                <w:rFonts w:asciiTheme="minorHAnsi" w:hAnsiTheme="minorHAnsi" w:cstheme="minorHAnsi"/>
                <w:szCs w:val="16"/>
              </w:rPr>
            </w:pPr>
          </w:p>
        </w:tc>
      </w:tr>
      <w:tr w:rsidR="00C6209D" w:rsidRPr="006365D7" w14:paraId="255F8998" w14:textId="77777777" w:rsidTr="006F16CC">
        <w:tc>
          <w:tcPr>
            <w:tcW w:w="537" w:type="pct"/>
            <w:noWrap/>
            <w:hideMark/>
          </w:tcPr>
          <w:p w14:paraId="255F899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402</w:t>
            </w:r>
          </w:p>
        </w:tc>
        <w:tc>
          <w:tcPr>
            <w:tcW w:w="3185" w:type="pct"/>
            <w:noWrap/>
            <w:hideMark/>
          </w:tcPr>
          <w:p w14:paraId="255F899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Payment Required</w:t>
            </w:r>
          </w:p>
        </w:tc>
        <w:tc>
          <w:tcPr>
            <w:tcW w:w="515" w:type="pct"/>
            <w:noWrap/>
            <w:hideMark/>
          </w:tcPr>
          <w:p w14:paraId="255F899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4" w:type="pct"/>
          </w:tcPr>
          <w:p w14:paraId="255F8997" w14:textId="77777777" w:rsidR="00C6209D" w:rsidRPr="006365D7" w:rsidRDefault="00C6209D" w:rsidP="006F16CC">
            <w:pPr>
              <w:rPr>
                <w:rFonts w:asciiTheme="minorHAnsi" w:hAnsiTheme="minorHAnsi" w:cstheme="minorHAnsi"/>
                <w:szCs w:val="16"/>
              </w:rPr>
            </w:pPr>
          </w:p>
        </w:tc>
      </w:tr>
      <w:tr w:rsidR="00C6209D" w:rsidRPr="006365D7" w14:paraId="255F899D"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9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lastRenderedPageBreak/>
              <w:t>403</w:t>
            </w:r>
          </w:p>
        </w:tc>
        <w:tc>
          <w:tcPr>
            <w:tcW w:w="3185" w:type="pct"/>
            <w:noWrap/>
            <w:hideMark/>
          </w:tcPr>
          <w:p w14:paraId="255F899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Forbidden</w:t>
            </w:r>
          </w:p>
        </w:tc>
        <w:tc>
          <w:tcPr>
            <w:tcW w:w="515" w:type="pct"/>
            <w:noWrap/>
            <w:hideMark/>
          </w:tcPr>
          <w:p w14:paraId="255F899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4" w:type="pct"/>
          </w:tcPr>
          <w:p w14:paraId="255F899C" w14:textId="77777777" w:rsidR="00C6209D" w:rsidRPr="006365D7" w:rsidRDefault="00C6209D" w:rsidP="006F16CC">
            <w:pPr>
              <w:rPr>
                <w:rFonts w:asciiTheme="minorHAnsi" w:hAnsiTheme="minorHAnsi" w:cstheme="minorHAnsi"/>
                <w:szCs w:val="16"/>
              </w:rPr>
            </w:pPr>
          </w:p>
        </w:tc>
      </w:tr>
      <w:tr w:rsidR="00C6209D" w:rsidRPr="006365D7" w14:paraId="255F89A2" w14:textId="77777777" w:rsidTr="006F16CC">
        <w:tc>
          <w:tcPr>
            <w:tcW w:w="537" w:type="pct"/>
            <w:noWrap/>
            <w:hideMark/>
          </w:tcPr>
          <w:p w14:paraId="255F899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404</w:t>
            </w:r>
          </w:p>
        </w:tc>
        <w:tc>
          <w:tcPr>
            <w:tcW w:w="3185" w:type="pct"/>
            <w:noWrap/>
            <w:hideMark/>
          </w:tcPr>
          <w:p w14:paraId="255F899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Found</w:t>
            </w:r>
          </w:p>
        </w:tc>
        <w:tc>
          <w:tcPr>
            <w:tcW w:w="515" w:type="pct"/>
            <w:noWrap/>
            <w:hideMark/>
          </w:tcPr>
          <w:p w14:paraId="255F89A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4" w:type="pct"/>
          </w:tcPr>
          <w:p w14:paraId="255F89A1" w14:textId="77777777" w:rsidR="00C6209D" w:rsidRPr="006365D7" w:rsidRDefault="00C6209D" w:rsidP="006F16CC">
            <w:pPr>
              <w:rPr>
                <w:rFonts w:asciiTheme="minorHAnsi" w:hAnsiTheme="minorHAnsi" w:cstheme="minorHAnsi"/>
                <w:szCs w:val="16"/>
              </w:rPr>
            </w:pPr>
          </w:p>
        </w:tc>
      </w:tr>
      <w:tr w:rsidR="00C6209D" w:rsidRPr="006365D7" w14:paraId="255F89A7"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A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405</w:t>
            </w:r>
          </w:p>
        </w:tc>
        <w:tc>
          <w:tcPr>
            <w:tcW w:w="3185" w:type="pct"/>
            <w:noWrap/>
            <w:hideMark/>
          </w:tcPr>
          <w:p w14:paraId="255F89A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Method Not Allowed</w:t>
            </w:r>
          </w:p>
        </w:tc>
        <w:tc>
          <w:tcPr>
            <w:tcW w:w="515" w:type="pct"/>
            <w:noWrap/>
            <w:hideMark/>
          </w:tcPr>
          <w:p w14:paraId="255F89A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63</w:t>
            </w:r>
          </w:p>
        </w:tc>
        <w:tc>
          <w:tcPr>
            <w:tcW w:w="764" w:type="pct"/>
          </w:tcPr>
          <w:p w14:paraId="255F89A6" w14:textId="77777777" w:rsidR="00C6209D" w:rsidRPr="006365D7" w:rsidRDefault="00C6209D" w:rsidP="006F16CC">
            <w:pPr>
              <w:rPr>
                <w:rFonts w:asciiTheme="minorHAnsi" w:hAnsiTheme="minorHAnsi" w:cstheme="minorHAnsi"/>
                <w:szCs w:val="16"/>
              </w:rPr>
            </w:pPr>
          </w:p>
        </w:tc>
      </w:tr>
      <w:tr w:rsidR="00C6209D" w:rsidRPr="006365D7" w14:paraId="255F89AC" w14:textId="77777777" w:rsidTr="006F16CC">
        <w:tc>
          <w:tcPr>
            <w:tcW w:w="537" w:type="pct"/>
            <w:noWrap/>
            <w:hideMark/>
          </w:tcPr>
          <w:p w14:paraId="255F89A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406</w:t>
            </w:r>
          </w:p>
        </w:tc>
        <w:tc>
          <w:tcPr>
            <w:tcW w:w="3185" w:type="pct"/>
            <w:noWrap/>
            <w:hideMark/>
          </w:tcPr>
          <w:p w14:paraId="255F89A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w:t>
            </w:r>
          </w:p>
        </w:tc>
        <w:tc>
          <w:tcPr>
            <w:tcW w:w="515" w:type="pct"/>
            <w:noWrap/>
            <w:hideMark/>
          </w:tcPr>
          <w:p w14:paraId="255F89A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4" w:type="pct"/>
          </w:tcPr>
          <w:p w14:paraId="255F89AB" w14:textId="77777777" w:rsidR="00C6209D" w:rsidRPr="006365D7" w:rsidRDefault="00C6209D" w:rsidP="006F16CC">
            <w:pPr>
              <w:rPr>
                <w:rFonts w:asciiTheme="minorHAnsi" w:hAnsiTheme="minorHAnsi" w:cstheme="minorHAnsi"/>
                <w:szCs w:val="16"/>
              </w:rPr>
            </w:pPr>
          </w:p>
        </w:tc>
      </w:tr>
      <w:tr w:rsidR="00C6209D" w:rsidRPr="006365D7" w14:paraId="255F89B1"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A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407</w:t>
            </w:r>
          </w:p>
        </w:tc>
        <w:tc>
          <w:tcPr>
            <w:tcW w:w="3185" w:type="pct"/>
            <w:noWrap/>
            <w:hideMark/>
          </w:tcPr>
          <w:p w14:paraId="255F89A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Proxy Authentication Required</w:t>
            </w:r>
          </w:p>
        </w:tc>
        <w:tc>
          <w:tcPr>
            <w:tcW w:w="515" w:type="pct"/>
            <w:noWrap/>
            <w:hideMark/>
          </w:tcPr>
          <w:p w14:paraId="255F89A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4" w:type="pct"/>
          </w:tcPr>
          <w:p w14:paraId="255F89B0" w14:textId="77777777" w:rsidR="00C6209D" w:rsidRPr="006365D7" w:rsidRDefault="00C6209D" w:rsidP="006F16CC">
            <w:pPr>
              <w:rPr>
                <w:rFonts w:asciiTheme="minorHAnsi" w:hAnsiTheme="minorHAnsi" w:cstheme="minorHAnsi"/>
                <w:szCs w:val="16"/>
              </w:rPr>
            </w:pPr>
          </w:p>
        </w:tc>
      </w:tr>
      <w:tr w:rsidR="00C6209D" w:rsidRPr="006365D7" w14:paraId="255F89B6" w14:textId="77777777" w:rsidTr="006F16CC">
        <w:tc>
          <w:tcPr>
            <w:tcW w:w="537" w:type="pct"/>
            <w:noWrap/>
            <w:hideMark/>
          </w:tcPr>
          <w:p w14:paraId="255F89B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408</w:t>
            </w:r>
          </w:p>
        </w:tc>
        <w:tc>
          <w:tcPr>
            <w:tcW w:w="3185" w:type="pct"/>
            <w:noWrap/>
            <w:hideMark/>
          </w:tcPr>
          <w:p w14:paraId="255F89B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Timeout</w:t>
            </w:r>
          </w:p>
        </w:tc>
        <w:tc>
          <w:tcPr>
            <w:tcW w:w="515" w:type="pct"/>
            <w:noWrap/>
            <w:hideMark/>
          </w:tcPr>
          <w:p w14:paraId="255F89B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102</w:t>
            </w:r>
          </w:p>
        </w:tc>
        <w:tc>
          <w:tcPr>
            <w:tcW w:w="764" w:type="pct"/>
          </w:tcPr>
          <w:p w14:paraId="255F89B5" w14:textId="77777777" w:rsidR="00C6209D" w:rsidRPr="006365D7" w:rsidRDefault="00C6209D" w:rsidP="006F16CC">
            <w:pPr>
              <w:rPr>
                <w:rFonts w:asciiTheme="minorHAnsi" w:hAnsiTheme="minorHAnsi" w:cstheme="minorHAnsi"/>
                <w:szCs w:val="16"/>
              </w:rPr>
            </w:pPr>
          </w:p>
        </w:tc>
      </w:tr>
      <w:tr w:rsidR="00C6209D" w:rsidRPr="006365D7" w14:paraId="255F89BB"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B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409</w:t>
            </w:r>
          </w:p>
        </w:tc>
        <w:tc>
          <w:tcPr>
            <w:tcW w:w="3185" w:type="pct"/>
            <w:noWrap/>
            <w:hideMark/>
          </w:tcPr>
          <w:p w14:paraId="255F89B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Conflict</w:t>
            </w:r>
          </w:p>
        </w:tc>
        <w:tc>
          <w:tcPr>
            <w:tcW w:w="515" w:type="pct"/>
            <w:noWrap/>
            <w:hideMark/>
          </w:tcPr>
          <w:p w14:paraId="255F89B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4" w:type="pct"/>
          </w:tcPr>
          <w:p w14:paraId="255F89B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C0" w14:textId="77777777" w:rsidTr="006F16CC">
        <w:tc>
          <w:tcPr>
            <w:tcW w:w="537" w:type="pct"/>
            <w:noWrap/>
            <w:hideMark/>
          </w:tcPr>
          <w:p w14:paraId="255F89B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410</w:t>
            </w:r>
          </w:p>
        </w:tc>
        <w:tc>
          <w:tcPr>
            <w:tcW w:w="3185" w:type="pct"/>
            <w:noWrap/>
            <w:hideMark/>
          </w:tcPr>
          <w:p w14:paraId="255F89B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Gone</w:t>
            </w:r>
          </w:p>
        </w:tc>
        <w:tc>
          <w:tcPr>
            <w:tcW w:w="515" w:type="pct"/>
            <w:noWrap/>
            <w:hideMark/>
          </w:tcPr>
          <w:p w14:paraId="255F89B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22</w:t>
            </w:r>
          </w:p>
        </w:tc>
        <w:tc>
          <w:tcPr>
            <w:tcW w:w="764" w:type="pct"/>
          </w:tcPr>
          <w:p w14:paraId="255F89BF" w14:textId="77777777" w:rsidR="00C6209D" w:rsidRPr="006365D7" w:rsidRDefault="00C6209D" w:rsidP="006F16CC">
            <w:pPr>
              <w:rPr>
                <w:rFonts w:asciiTheme="minorHAnsi" w:hAnsiTheme="minorHAnsi" w:cstheme="minorHAnsi"/>
                <w:szCs w:val="16"/>
              </w:rPr>
            </w:pPr>
          </w:p>
        </w:tc>
      </w:tr>
      <w:tr w:rsidR="00C6209D" w:rsidRPr="006365D7" w14:paraId="255F89C5"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C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411</w:t>
            </w:r>
          </w:p>
        </w:tc>
        <w:tc>
          <w:tcPr>
            <w:tcW w:w="3185" w:type="pct"/>
            <w:noWrap/>
            <w:hideMark/>
          </w:tcPr>
          <w:p w14:paraId="255F89C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Length Required</w:t>
            </w:r>
          </w:p>
        </w:tc>
        <w:tc>
          <w:tcPr>
            <w:tcW w:w="515" w:type="pct"/>
            <w:noWrap/>
            <w:hideMark/>
          </w:tcPr>
          <w:p w14:paraId="255F89C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C4" w14:textId="77777777" w:rsidR="00C6209D" w:rsidRPr="006365D7" w:rsidRDefault="00C6209D" w:rsidP="006F16CC">
            <w:pPr>
              <w:rPr>
                <w:rFonts w:asciiTheme="minorHAnsi" w:hAnsiTheme="minorHAnsi" w:cstheme="minorHAnsi"/>
                <w:szCs w:val="16"/>
              </w:rPr>
            </w:pPr>
          </w:p>
        </w:tc>
      </w:tr>
      <w:tr w:rsidR="00C6209D" w:rsidRPr="006365D7" w14:paraId="255F89CA" w14:textId="77777777" w:rsidTr="006F16CC">
        <w:tc>
          <w:tcPr>
            <w:tcW w:w="537" w:type="pct"/>
            <w:noWrap/>
            <w:hideMark/>
          </w:tcPr>
          <w:p w14:paraId="255F89C6"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413</w:t>
            </w:r>
          </w:p>
        </w:tc>
        <w:tc>
          <w:tcPr>
            <w:tcW w:w="3185" w:type="pct"/>
            <w:noWrap/>
            <w:hideMark/>
          </w:tcPr>
          <w:p w14:paraId="255F89C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Entity Too Large</w:t>
            </w:r>
          </w:p>
        </w:tc>
        <w:tc>
          <w:tcPr>
            <w:tcW w:w="515" w:type="pct"/>
            <w:noWrap/>
            <w:hideMark/>
          </w:tcPr>
          <w:p w14:paraId="255F89C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C9" w14:textId="77777777" w:rsidR="00C6209D" w:rsidRPr="006365D7" w:rsidRDefault="00C6209D" w:rsidP="006F16CC">
            <w:pPr>
              <w:rPr>
                <w:rFonts w:asciiTheme="minorHAnsi" w:hAnsiTheme="minorHAnsi" w:cstheme="minorHAnsi"/>
                <w:szCs w:val="16"/>
              </w:rPr>
            </w:pPr>
          </w:p>
        </w:tc>
      </w:tr>
      <w:tr w:rsidR="00C6209D" w:rsidRPr="006365D7" w14:paraId="255F89CF"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CB"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414</w:t>
            </w:r>
          </w:p>
        </w:tc>
        <w:tc>
          <w:tcPr>
            <w:tcW w:w="3185" w:type="pct"/>
            <w:noWrap/>
            <w:hideMark/>
          </w:tcPr>
          <w:p w14:paraId="255F89C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Requested URL Too Large</w:t>
            </w:r>
          </w:p>
        </w:tc>
        <w:tc>
          <w:tcPr>
            <w:tcW w:w="515" w:type="pct"/>
            <w:noWrap/>
            <w:hideMark/>
          </w:tcPr>
          <w:p w14:paraId="255F89C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CE" w14:textId="77777777" w:rsidR="00C6209D" w:rsidRPr="006365D7" w:rsidRDefault="00C6209D" w:rsidP="006F16CC">
            <w:pPr>
              <w:rPr>
                <w:rFonts w:asciiTheme="minorHAnsi" w:hAnsiTheme="minorHAnsi" w:cstheme="minorHAnsi"/>
                <w:szCs w:val="16"/>
              </w:rPr>
            </w:pPr>
          </w:p>
        </w:tc>
      </w:tr>
      <w:tr w:rsidR="00C6209D" w:rsidRPr="006365D7" w14:paraId="255F89D4" w14:textId="77777777" w:rsidTr="006F16CC">
        <w:tc>
          <w:tcPr>
            <w:tcW w:w="537" w:type="pct"/>
            <w:noWrap/>
            <w:hideMark/>
          </w:tcPr>
          <w:p w14:paraId="255F89D0"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415</w:t>
            </w:r>
          </w:p>
        </w:tc>
        <w:tc>
          <w:tcPr>
            <w:tcW w:w="3185" w:type="pct"/>
            <w:noWrap/>
            <w:hideMark/>
          </w:tcPr>
          <w:p w14:paraId="255F89D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Unsupported Media Type</w:t>
            </w:r>
          </w:p>
        </w:tc>
        <w:tc>
          <w:tcPr>
            <w:tcW w:w="515" w:type="pct"/>
            <w:noWrap/>
            <w:hideMark/>
          </w:tcPr>
          <w:p w14:paraId="255F89D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4" w:type="pct"/>
          </w:tcPr>
          <w:p w14:paraId="255F89D3" w14:textId="77777777" w:rsidR="00C6209D" w:rsidRPr="006365D7" w:rsidRDefault="00C6209D" w:rsidP="006F16CC">
            <w:pPr>
              <w:rPr>
                <w:rFonts w:asciiTheme="minorHAnsi" w:hAnsiTheme="minorHAnsi" w:cstheme="minorHAnsi"/>
                <w:szCs w:val="16"/>
              </w:rPr>
            </w:pPr>
          </w:p>
        </w:tc>
      </w:tr>
      <w:tr w:rsidR="00C6209D" w:rsidRPr="006365D7" w14:paraId="255F89D9"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D5"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416</w:t>
            </w:r>
          </w:p>
        </w:tc>
        <w:tc>
          <w:tcPr>
            <w:tcW w:w="3185" w:type="pct"/>
            <w:noWrap/>
            <w:hideMark/>
          </w:tcPr>
          <w:p w14:paraId="255F89D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Unsupported URI1 Scheme</w:t>
            </w:r>
          </w:p>
        </w:tc>
        <w:tc>
          <w:tcPr>
            <w:tcW w:w="515" w:type="pct"/>
            <w:noWrap/>
            <w:hideMark/>
          </w:tcPr>
          <w:p w14:paraId="255F89D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D8" w14:textId="77777777" w:rsidR="00C6209D" w:rsidRPr="006365D7" w:rsidRDefault="00C6209D" w:rsidP="006F16CC">
            <w:pPr>
              <w:rPr>
                <w:rFonts w:asciiTheme="minorHAnsi" w:hAnsiTheme="minorHAnsi" w:cstheme="minorHAnsi"/>
                <w:szCs w:val="16"/>
              </w:rPr>
            </w:pPr>
          </w:p>
        </w:tc>
      </w:tr>
      <w:tr w:rsidR="00C6209D" w:rsidRPr="006365D7" w14:paraId="255F89DE" w14:textId="77777777" w:rsidTr="006F16CC">
        <w:tc>
          <w:tcPr>
            <w:tcW w:w="537" w:type="pct"/>
            <w:noWrap/>
            <w:hideMark/>
          </w:tcPr>
          <w:p w14:paraId="255F89D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420</w:t>
            </w:r>
          </w:p>
        </w:tc>
        <w:tc>
          <w:tcPr>
            <w:tcW w:w="3185" w:type="pct"/>
            <w:noWrap/>
            <w:hideMark/>
          </w:tcPr>
          <w:p w14:paraId="255F89D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Extension</w:t>
            </w:r>
          </w:p>
        </w:tc>
        <w:tc>
          <w:tcPr>
            <w:tcW w:w="515" w:type="pct"/>
            <w:noWrap/>
            <w:hideMark/>
          </w:tcPr>
          <w:p w14:paraId="255F89D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DD" w14:textId="77777777" w:rsidR="00C6209D" w:rsidRPr="006365D7" w:rsidRDefault="00C6209D" w:rsidP="006F16CC">
            <w:pPr>
              <w:rPr>
                <w:rFonts w:asciiTheme="minorHAnsi" w:hAnsiTheme="minorHAnsi" w:cstheme="minorHAnsi"/>
                <w:szCs w:val="16"/>
              </w:rPr>
            </w:pPr>
          </w:p>
        </w:tc>
      </w:tr>
      <w:tr w:rsidR="00C6209D" w:rsidRPr="006365D7" w14:paraId="255F89E3"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D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421</w:t>
            </w:r>
          </w:p>
        </w:tc>
        <w:tc>
          <w:tcPr>
            <w:tcW w:w="3185" w:type="pct"/>
            <w:noWrap/>
            <w:hideMark/>
          </w:tcPr>
          <w:p w14:paraId="255F89E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Extension Required</w:t>
            </w:r>
          </w:p>
        </w:tc>
        <w:tc>
          <w:tcPr>
            <w:tcW w:w="515" w:type="pct"/>
            <w:noWrap/>
            <w:hideMark/>
          </w:tcPr>
          <w:p w14:paraId="255F89E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E2" w14:textId="77777777" w:rsidR="00C6209D" w:rsidRPr="006365D7" w:rsidRDefault="00C6209D" w:rsidP="006F16CC">
            <w:pPr>
              <w:rPr>
                <w:rFonts w:asciiTheme="minorHAnsi" w:hAnsiTheme="minorHAnsi" w:cstheme="minorHAnsi"/>
                <w:szCs w:val="16"/>
              </w:rPr>
            </w:pPr>
          </w:p>
        </w:tc>
      </w:tr>
      <w:tr w:rsidR="00C6209D" w:rsidRPr="006365D7" w14:paraId="255F89E8" w14:textId="77777777" w:rsidTr="006F16CC">
        <w:tc>
          <w:tcPr>
            <w:tcW w:w="537" w:type="pct"/>
            <w:noWrap/>
            <w:hideMark/>
          </w:tcPr>
          <w:p w14:paraId="255F89E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423</w:t>
            </w:r>
          </w:p>
        </w:tc>
        <w:tc>
          <w:tcPr>
            <w:tcW w:w="3185" w:type="pct"/>
            <w:noWrap/>
            <w:hideMark/>
          </w:tcPr>
          <w:p w14:paraId="255F89E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Interval Too Brief</w:t>
            </w:r>
          </w:p>
        </w:tc>
        <w:tc>
          <w:tcPr>
            <w:tcW w:w="515" w:type="pct"/>
            <w:noWrap/>
            <w:hideMark/>
          </w:tcPr>
          <w:p w14:paraId="255F89E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9E7" w14:textId="77777777" w:rsidR="00C6209D" w:rsidRPr="006365D7" w:rsidRDefault="00C6209D" w:rsidP="006F16CC">
            <w:pPr>
              <w:rPr>
                <w:rFonts w:asciiTheme="minorHAnsi" w:hAnsiTheme="minorHAnsi" w:cstheme="minorHAnsi"/>
                <w:szCs w:val="16"/>
              </w:rPr>
            </w:pPr>
          </w:p>
        </w:tc>
      </w:tr>
      <w:tr w:rsidR="00C6209D" w:rsidRPr="006365D7" w14:paraId="255F89ED"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E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480</w:t>
            </w:r>
          </w:p>
        </w:tc>
        <w:tc>
          <w:tcPr>
            <w:tcW w:w="3185" w:type="pct"/>
            <w:noWrap/>
            <w:hideMark/>
          </w:tcPr>
          <w:p w14:paraId="255F89E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Temporarily Not Available</w:t>
            </w:r>
          </w:p>
        </w:tc>
        <w:tc>
          <w:tcPr>
            <w:tcW w:w="515" w:type="pct"/>
            <w:noWrap/>
            <w:hideMark/>
          </w:tcPr>
          <w:p w14:paraId="255F89E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18</w:t>
            </w:r>
          </w:p>
        </w:tc>
        <w:tc>
          <w:tcPr>
            <w:tcW w:w="764" w:type="pct"/>
          </w:tcPr>
          <w:p w14:paraId="255F89EC" w14:textId="77777777" w:rsidR="00C6209D" w:rsidRPr="006365D7" w:rsidRDefault="00C6209D" w:rsidP="006F16CC">
            <w:pPr>
              <w:rPr>
                <w:rFonts w:asciiTheme="minorHAnsi" w:hAnsiTheme="minorHAnsi" w:cstheme="minorHAnsi"/>
                <w:szCs w:val="16"/>
              </w:rPr>
            </w:pPr>
          </w:p>
        </w:tc>
      </w:tr>
      <w:tr w:rsidR="00C6209D" w:rsidRPr="006365D7" w14:paraId="255F89F2" w14:textId="77777777" w:rsidTr="006F16CC">
        <w:tc>
          <w:tcPr>
            <w:tcW w:w="537" w:type="pct"/>
            <w:noWrap/>
            <w:hideMark/>
          </w:tcPr>
          <w:p w14:paraId="255F89E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481</w:t>
            </w:r>
          </w:p>
        </w:tc>
        <w:tc>
          <w:tcPr>
            <w:tcW w:w="3185" w:type="pct"/>
            <w:noWrap/>
            <w:hideMark/>
          </w:tcPr>
          <w:p w14:paraId="255F89E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Call Leg or Transaction Does Not Exist</w:t>
            </w:r>
          </w:p>
        </w:tc>
        <w:tc>
          <w:tcPr>
            <w:tcW w:w="515" w:type="pct"/>
            <w:noWrap/>
            <w:hideMark/>
          </w:tcPr>
          <w:p w14:paraId="255F89F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4" w:type="pct"/>
          </w:tcPr>
          <w:p w14:paraId="255F89F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F7"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F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482</w:t>
            </w:r>
          </w:p>
        </w:tc>
        <w:tc>
          <w:tcPr>
            <w:tcW w:w="3185" w:type="pct"/>
            <w:noWrap/>
            <w:hideMark/>
          </w:tcPr>
          <w:p w14:paraId="255F89F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Loop Detected</w:t>
            </w:r>
          </w:p>
        </w:tc>
        <w:tc>
          <w:tcPr>
            <w:tcW w:w="515" w:type="pct"/>
            <w:noWrap/>
            <w:hideMark/>
          </w:tcPr>
          <w:p w14:paraId="255F89F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25</w:t>
            </w:r>
          </w:p>
        </w:tc>
        <w:tc>
          <w:tcPr>
            <w:tcW w:w="764" w:type="pct"/>
          </w:tcPr>
          <w:p w14:paraId="255F89F6" w14:textId="77777777" w:rsidR="00C6209D" w:rsidRPr="006365D7" w:rsidRDefault="00C6209D" w:rsidP="006F16CC">
            <w:pPr>
              <w:rPr>
                <w:rFonts w:asciiTheme="minorHAnsi" w:hAnsiTheme="minorHAnsi" w:cstheme="minorHAnsi"/>
                <w:szCs w:val="16"/>
              </w:rPr>
            </w:pPr>
          </w:p>
        </w:tc>
      </w:tr>
      <w:tr w:rsidR="00C6209D" w:rsidRPr="006365D7" w14:paraId="255F89FC" w14:textId="77777777" w:rsidTr="006F16CC">
        <w:tc>
          <w:tcPr>
            <w:tcW w:w="537" w:type="pct"/>
            <w:noWrap/>
            <w:hideMark/>
          </w:tcPr>
          <w:p w14:paraId="255F89F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483</w:t>
            </w:r>
          </w:p>
        </w:tc>
        <w:tc>
          <w:tcPr>
            <w:tcW w:w="3185" w:type="pct"/>
            <w:noWrap/>
            <w:hideMark/>
          </w:tcPr>
          <w:p w14:paraId="255F89F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Too Many Hops</w:t>
            </w:r>
          </w:p>
        </w:tc>
        <w:tc>
          <w:tcPr>
            <w:tcW w:w="515" w:type="pct"/>
            <w:noWrap/>
            <w:hideMark/>
          </w:tcPr>
          <w:p w14:paraId="255F89F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25</w:t>
            </w:r>
          </w:p>
        </w:tc>
        <w:tc>
          <w:tcPr>
            <w:tcW w:w="764" w:type="pct"/>
          </w:tcPr>
          <w:p w14:paraId="255F89FB" w14:textId="77777777" w:rsidR="00C6209D" w:rsidRPr="006365D7" w:rsidRDefault="00C6209D" w:rsidP="006F16CC">
            <w:pPr>
              <w:rPr>
                <w:rFonts w:asciiTheme="minorHAnsi" w:hAnsiTheme="minorHAnsi" w:cstheme="minorHAnsi"/>
                <w:szCs w:val="16"/>
              </w:rPr>
            </w:pPr>
          </w:p>
        </w:tc>
      </w:tr>
      <w:tr w:rsidR="00C6209D" w:rsidRPr="006365D7" w14:paraId="255F8A01"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F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484</w:t>
            </w:r>
          </w:p>
        </w:tc>
        <w:tc>
          <w:tcPr>
            <w:tcW w:w="3185" w:type="pct"/>
            <w:noWrap/>
            <w:hideMark/>
          </w:tcPr>
          <w:p w14:paraId="255F89F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Address Incomplete</w:t>
            </w:r>
          </w:p>
        </w:tc>
        <w:tc>
          <w:tcPr>
            <w:tcW w:w="515" w:type="pct"/>
            <w:noWrap/>
            <w:hideMark/>
          </w:tcPr>
          <w:p w14:paraId="255F89F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28</w:t>
            </w:r>
          </w:p>
        </w:tc>
        <w:tc>
          <w:tcPr>
            <w:tcW w:w="764" w:type="pct"/>
          </w:tcPr>
          <w:p w14:paraId="255F8A00" w14:textId="77777777" w:rsidR="00C6209D" w:rsidRPr="006365D7" w:rsidRDefault="00C6209D" w:rsidP="006F16CC">
            <w:pPr>
              <w:rPr>
                <w:rFonts w:asciiTheme="minorHAnsi" w:hAnsiTheme="minorHAnsi" w:cstheme="minorHAnsi"/>
                <w:szCs w:val="16"/>
              </w:rPr>
            </w:pPr>
          </w:p>
        </w:tc>
      </w:tr>
      <w:tr w:rsidR="00C6209D" w:rsidRPr="006365D7" w14:paraId="255F8A06" w14:textId="77777777" w:rsidTr="006F16CC">
        <w:tc>
          <w:tcPr>
            <w:tcW w:w="537" w:type="pct"/>
            <w:noWrap/>
            <w:hideMark/>
          </w:tcPr>
          <w:p w14:paraId="255F8A0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485</w:t>
            </w:r>
          </w:p>
        </w:tc>
        <w:tc>
          <w:tcPr>
            <w:tcW w:w="3185" w:type="pct"/>
            <w:noWrap/>
            <w:hideMark/>
          </w:tcPr>
          <w:p w14:paraId="255F8A0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Ambiguous</w:t>
            </w:r>
          </w:p>
        </w:tc>
        <w:tc>
          <w:tcPr>
            <w:tcW w:w="515" w:type="pct"/>
            <w:noWrap/>
            <w:hideMark/>
          </w:tcPr>
          <w:p w14:paraId="255F8A0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4" w:type="pct"/>
          </w:tcPr>
          <w:p w14:paraId="255F8A05" w14:textId="77777777" w:rsidR="00C6209D" w:rsidRPr="006365D7" w:rsidRDefault="00C6209D" w:rsidP="006F16CC">
            <w:pPr>
              <w:rPr>
                <w:rFonts w:asciiTheme="minorHAnsi" w:hAnsiTheme="minorHAnsi" w:cstheme="minorHAnsi"/>
                <w:szCs w:val="16"/>
              </w:rPr>
            </w:pPr>
          </w:p>
        </w:tc>
      </w:tr>
      <w:tr w:rsidR="00C6209D" w:rsidRPr="006365D7" w14:paraId="255F8A0B"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0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486</w:t>
            </w:r>
          </w:p>
        </w:tc>
        <w:tc>
          <w:tcPr>
            <w:tcW w:w="3185" w:type="pct"/>
            <w:noWrap/>
            <w:hideMark/>
          </w:tcPr>
          <w:p w14:paraId="255F8A0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Busy Here</w:t>
            </w:r>
          </w:p>
        </w:tc>
        <w:tc>
          <w:tcPr>
            <w:tcW w:w="515" w:type="pct"/>
            <w:noWrap/>
            <w:hideMark/>
          </w:tcPr>
          <w:p w14:paraId="255F8A0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17</w:t>
            </w:r>
          </w:p>
        </w:tc>
        <w:tc>
          <w:tcPr>
            <w:tcW w:w="764" w:type="pct"/>
          </w:tcPr>
          <w:p w14:paraId="255F8A0A" w14:textId="77777777" w:rsidR="00C6209D" w:rsidRPr="006365D7" w:rsidRDefault="00C6209D" w:rsidP="006F16CC">
            <w:pPr>
              <w:rPr>
                <w:rFonts w:asciiTheme="minorHAnsi" w:hAnsiTheme="minorHAnsi" w:cstheme="minorHAnsi"/>
                <w:szCs w:val="16"/>
              </w:rPr>
            </w:pPr>
          </w:p>
        </w:tc>
      </w:tr>
      <w:tr w:rsidR="00C6209D" w:rsidRPr="006365D7" w14:paraId="255F8A10" w14:textId="77777777" w:rsidTr="006F16CC">
        <w:tc>
          <w:tcPr>
            <w:tcW w:w="537" w:type="pct"/>
            <w:noWrap/>
            <w:hideMark/>
          </w:tcPr>
          <w:p w14:paraId="255F8A0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487</w:t>
            </w:r>
          </w:p>
        </w:tc>
        <w:tc>
          <w:tcPr>
            <w:tcW w:w="3185" w:type="pct"/>
            <w:noWrap/>
            <w:hideMark/>
          </w:tcPr>
          <w:p w14:paraId="255F8A0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Terminated</w:t>
            </w:r>
          </w:p>
        </w:tc>
        <w:tc>
          <w:tcPr>
            <w:tcW w:w="515" w:type="pct"/>
            <w:noWrap/>
            <w:hideMark/>
          </w:tcPr>
          <w:p w14:paraId="255F8A0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4" w:type="pct"/>
          </w:tcPr>
          <w:p w14:paraId="255F8A0F" w14:textId="77777777" w:rsidR="00C6209D" w:rsidRPr="006365D7" w:rsidRDefault="00C6209D" w:rsidP="006F16CC">
            <w:pPr>
              <w:rPr>
                <w:rFonts w:asciiTheme="minorHAnsi" w:hAnsiTheme="minorHAnsi" w:cstheme="minorHAnsi"/>
                <w:szCs w:val="16"/>
              </w:rPr>
            </w:pPr>
          </w:p>
        </w:tc>
      </w:tr>
      <w:tr w:rsidR="00C6209D" w:rsidRPr="006365D7" w14:paraId="255F8A15"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1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488</w:t>
            </w:r>
          </w:p>
        </w:tc>
        <w:tc>
          <w:tcPr>
            <w:tcW w:w="3185" w:type="pct"/>
            <w:noWrap/>
            <w:hideMark/>
          </w:tcPr>
          <w:p w14:paraId="255F8A1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 Here</w:t>
            </w:r>
          </w:p>
        </w:tc>
        <w:tc>
          <w:tcPr>
            <w:tcW w:w="515" w:type="pct"/>
            <w:noWrap/>
            <w:hideMark/>
          </w:tcPr>
          <w:p w14:paraId="255F8A1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4" w:type="pct"/>
          </w:tcPr>
          <w:p w14:paraId="255F8A14" w14:textId="77777777" w:rsidR="00C6209D" w:rsidRPr="006365D7" w:rsidRDefault="00C6209D" w:rsidP="006F16CC">
            <w:pPr>
              <w:rPr>
                <w:rFonts w:asciiTheme="minorHAnsi" w:hAnsiTheme="minorHAnsi" w:cstheme="minorHAnsi"/>
                <w:szCs w:val="16"/>
              </w:rPr>
            </w:pPr>
          </w:p>
        </w:tc>
      </w:tr>
      <w:tr w:rsidR="00C6209D" w:rsidRPr="006365D7" w14:paraId="255F8A1A" w14:textId="77777777" w:rsidTr="006F16CC">
        <w:tc>
          <w:tcPr>
            <w:tcW w:w="537" w:type="pct"/>
            <w:noWrap/>
            <w:hideMark/>
          </w:tcPr>
          <w:p w14:paraId="255F8A16"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500</w:t>
            </w:r>
          </w:p>
        </w:tc>
        <w:tc>
          <w:tcPr>
            <w:tcW w:w="3185" w:type="pct"/>
            <w:noWrap/>
            <w:hideMark/>
          </w:tcPr>
          <w:p w14:paraId="255F8A1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Internal Server Error</w:t>
            </w:r>
          </w:p>
        </w:tc>
        <w:tc>
          <w:tcPr>
            <w:tcW w:w="515" w:type="pct"/>
            <w:noWrap/>
            <w:hideMark/>
          </w:tcPr>
          <w:p w14:paraId="255F8A1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4" w:type="pct"/>
          </w:tcPr>
          <w:p w14:paraId="255F8A1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1F"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1B"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501</w:t>
            </w:r>
          </w:p>
        </w:tc>
        <w:tc>
          <w:tcPr>
            <w:tcW w:w="3185" w:type="pct"/>
            <w:noWrap/>
            <w:hideMark/>
          </w:tcPr>
          <w:p w14:paraId="255F8A1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Implemented</w:t>
            </w:r>
          </w:p>
        </w:tc>
        <w:tc>
          <w:tcPr>
            <w:tcW w:w="515" w:type="pct"/>
            <w:noWrap/>
            <w:hideMark/>
          </w:tcPr>
          <w:p w14:paraId="255F8A1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4" w:type="pct"/>
          </w:tcPr>
          <w:p w14:paraId="255F8A1E" w14:textId="77777777" w:rsidR="00C6209D" w:rsidRPr="006365D7" w:rsidRDefault="00C6209D" w:rsidP="006F16CC">
            <w:pPr>
              <w:rPr>
                <w:rFonts w:asciiTheme="minorHAnsi" w:hAnsiTheme="minorHAnsi" w:cstheme="minorHAnsi"/>
                <w:szCs w:val="16"/>
              </w:rPr>
            </w:pPr>
          </w:p>
        </w:tc>
      </w:tr>
      <w:tr w:rsidR="00C6209D" w:rsidRPr="006365D7" w14:paraId="255F8A24" w14:textId="77777777" w:rsidTr="006F16CC">
        <w:tc>
          <w:tcPr>
            <w:tcW w:w="537" w:type="pct"/>
            <w:noWrap/>
            <w:hideMark/>
          </w:tcPr>
          <w:p w14:paraId="255F8A20"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502</w:t>
            </w:r>
          </w:p>
        </w:tc>
        <w:tc>
          <w:tcPr>
            <w:tcW w:w="3185" w:type="pct"/>
            <w:noWrap/>
            <w:hideMark/>
          </w:tcPr>
          <w:p w14:paraId="255F8A2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Gateway</w:t>
            </w:r>
          </w:p>
        </w:tc>
        <w:tc>
          <w:tcPr>
            <w:tcW w:w="515" w:type="pct"/>
            <w:noWrap/>
            <w:hideMark/>
          </w:tcPr>
          <w:p w14:paraId="255F8A2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38</w:t>
            </w:r>
          </w:p>
        </w:tc>
        <w:tc>
          <w:tcPr>
            <w:tcW w:w="764" w:type="pct"/>
          </w:tcPr>
          <w:p w14:paraId="255F8A2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29"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25"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503</w:t>
            </w:r>
          </w:p>
        </w:tc>
        <w:tc>
          <w:tcPr>
            <w:tcW w:w="3185" w:type="pct"/>
            <w:noWrap/>
            <w:hideMark/>
          </w:tcPr>
          <w:p w14:paraId="255F8A26" w14:textId="77777777" w:rsidR="00C6209D" w:rsidRPr="006365D7" w:rsidRDefault="00C6209D" w:rsidP="006F16CC">
            <w:pPr>
              <w:rPr>
                <w:rFonts w:asciiTheme="minorHAnsi" w:hAnsiTheme="minorHAnsi" w:cstheme="minorHAnsi"/>
                <w:szCs w:val="16"/>
              </w:rPr>
            </w:pPr>
            <w:bookmarkStart w:id="71" w:name="_Hlk130386407"/>
            <w:r w:rsidRPr="006365D7">
              <w:rPr>
                <w:rFonts w:asciiTheme="minorHAnsi" w:hAnsiTheme="minorHAnsi" w:cstheme="minorHAnsi"/>
                <w:szCs w:val="16"/>
              </w:rPr>
              <w:t>Service Unavailable</w:t>
            </w:r>
            <w:bookmarkEnd w:id="71"/>
          </w:p>
        </w:tc>
        <w:tc>
          <w:tcPr>
            <w:tcW w:w="515" w:type="pct"/>
            <w:noWrap/>
            <w:hideMark/>
          </w:tcPr>
          <w:p w14:paraId="255F8A2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4" w:type="pct"/>
          </w:tcPr>
          <w:p w14:paraId="255F8A2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2E" w14:textId="77777777" w:rsidTr="006F16CC">
        <w:tc>
          <w:tcPr>
            <w:tcW w:w="537" w:type="pct"/>
            <w:noWrap/>
            <w:hideMark/>
          </w:tcPr>
          <w:p w14:paraId="255F8A2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504</w:t>
            </w:r>
          </w:p>
        </w:tc>
        <w:tc>
          <w:tcPr>
            <w:tcW w:w="3185" w:type="pct"/>
            <w:noWrap/>
            <w:hideMark/>
          </w:tcPr>
          <w:p w14:paraId="255F8A2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Server Timeout</w:t>
            </w:r>
          </w:p>
        </w:tc>
        <w:tc>
          <w:tcPr>
            <w:tcW w:w="515" w:type="pct"/>
            <w:noWrap/>
            <w:hideMark/>
          </w:tcPr>
          <w:p w14:paraId="255F8A2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102</w:t>
            </w:r>
          </w:p>
        </w:tc>
        <w:tc>
          <w:tcPr>
            <w:tcW w:w="764" w:type="pct"/>
          </w:tcPr>
          <w:p w14:paraId="255F8A2D" w14:textId="77777777" w:rsidR="00C6209D" w:rsidRPr="006365D7" w:rsidRDefault="00C6209D" w:rsidP="006F16CC">
            <w:pPr>
              <w:rPr>
                <w:rFonts w:asciiTheme="minorHAnsi" w:hAnsiTheme="minorHAnsi" w:cstheme="minorHAnsi"/>
                <w:szCs w:val="16"/>
              </w:rPr>
            </w:pPr>
          </w:p>
        </w:tc>
      </w:tr>
      <w:tr w:rsidR="00C6209D" w:rsidRPr="006365D7" w14:paraId="255F8A33"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2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505</w:t>
            </w:r>
          </w:p>
        </w:tc>
        <w:tc>
          <w:tcPr>
            <w:tcW w:w="3185" w:type="pct"/>
            <w:noWrap/>
            <w:hideMark/>
          </w:tcPr>
          <w:p w14:paraId="255F8A3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SIP Version Not Supported</w:t>
            </w:r>
          </w:p>
        </w:tc>
        <w:tc>
          <w:tcPr>
            <w:tcW w:w="515" w:type="pct"/>
            <w:noWrap/>
            <w:hideMark/>
          </w:tcPr>
          <w:p w14:paraId="255F8A3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A32" w14:textId="77777777" w:rsidR="00C6209D" w:rsidRPr="006365D7" w:rsidRDefault="00C6209D" w:rsidP="006F16CC">
            <w:pPr>
              <w:rPr>
                <w:rFonts w:asciiTheme="minorHAnsi" w:hAnsiTheme="minorHAnsi" w:cstheme="minorHAnsi"/>
                <w:szCs w:val="16"/>
              </w:rPr>
            </w:pPr>
          </w:p>
        </w:tc>
      </w:tr>
      <w:tr w:rsidR="00C6209D" w:rsidRPr="006365D7" w14:paraId="255F8A38" w14:textId="77777777" w:rsidTr="006F16CC">
        <w:tc>
          <w:tcPr>
            <w:tcW w:w="537" w:type="pct"/>
            <w:noWrap/>
            <w:hideMark/>
          </w:tcPr>
          <w:p w14:paraId="255F8A3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513</w:t>
            </w:r>
          </w:p>
        </w:tc>
        <w:tc>
          <w:tcPr>
            <w:tcW w:w="3185" w:type="pct"/>
            <w:noWrap/>
            <w:hideMark/>
          </w:tcPr>
          <w:p w14:paraId="255F8A3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Message Too Large</w:t>
            </w:r>
          </w:p>
        </w:tc>
        <w:tc>
          <w:tcPr>
            <w:tcW w:w="515" w:type="pct"/>
            <w:noWrap/>
            <w:hideMark/>
          </w:tcPr>
          <w:p w14:paraId="255F8A3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4" w:type="pct"/>
          </w:tcPr>
          <w:p w14:paraId="255F8A37" w14:textId="77777777" w:rsidR="00C6209D" w:rsidRPr="006365D7" w:rsidRDefault="00C6209D" w:rsidP="006F16CC">
            <w:pPr>
              <w:rPr>
                <w:rFonts w:asciiTheme="minorHAnsi" w:hAnsiTheme="minorHAnsi" w:cstheme="minorHAnsi"/>
                <w:szCs w:val="16"/>
              </w:rPr>
            </w:pPr>
          </w:p>
        </w:tc>
      </w:tr>
      <w:tr w:rsidR="00C6209D" w:rsidRPr="006365D7" w14:paraId="255F8A3D"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3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600</w:t>
            </w:r>
          </w:p>
        </w:tc>
        <w:tc>
          <w:tcPr>
            <w:tcW w:w="3185" w:type="pct"/>
            <w:noWrap/>
            <w:hideMark/>
          </w:tcPr>
          <w:p w14:paraId="255F8A3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Busy Everywhere</w:t>
            </w:r>
          </w:p>
        </w:tc>
        <w:tc>
          <w:tcPr>
            <w:tcW w:w="515" w:type="pct"/>
            <w:noWrap/>
            <w:hideMark/>
          </w:tcPr>
          <w:p w14:paraId="255F8A3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17</w:t>
            </w:r>
          </w:p>
        </w:tc>
        <w:tc>
          <w:tcPr>
            <w:tcW w:w="764" w:type="pct"/>
          </w:tcPr>
          <w:p w14:paraId="255F8A3C" w14:textId="77777777" w:rsidR="00C6209D" w:rsidRPr="006365D7" w:rsidRDefault="00C6209D" w:rsidP="006F16CC">
            <w:pPr>
              <w:rPr>
                <w:rFonts w:asciiTheme="minorHAnsi" w:hAnsiTheme="minorHAnsi" w:cstheme="minorHAnsi"/>
                <w:szCs w:val="16"/>
              </w:rPr>
            </w:pPr>
          </w:p>
        </w:tc>
      </w:tr>
      <w:tr w:rsidR="00C6209D" w:rsidRPr="006365D7" w14:paraId="255F8A42" w14:textId="77777777" w:rsidTr="006F16CC">
        <w:tc>
          <w:tcPr>
            <w:tcW w:w="537" w:type="pct"/>
            <w:noWrap/>
            <w:hideMark/>
          </w:tcPr>
          <w:p w14:paraId="255F8A3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603</w:t>
            </w:r>
          </w:p>
        </w:tc>
        <w:tc>
          <w:tcPr>
            <w:tcW w:w="3185" w:type="pct"/>
            <w:noWrap/>
            <w:hideMark/>
          </w:tcPr>
          <w:p w14:paraId="255F8A3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Decline</w:t>
            </w:r>
          </w:p>
        </w:tc>
        <w:tc>
          <w:tcPr>
            <w:tcW w:w="515" w:type="pct"/>
            <w:noWrap/>
            <w:hideMark/>
          </w:tcPr>
          <w:p w14:paraId="255F8A4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4" w:type="pct"/>
          </w:tcPr>
          <w:p w14:paraId="255F8A41" w14:textId="77777777" w:rsidR="00C6209D" w:rsidRPr="006365D7" w:rsidRDefault="00C6209D" w:rsidP="006F16CC">
            <w:pPr>
              <w:rPr>
                <w:rFonts w:asciiTheme="minorHAnsi" w:hAnsiTheme="minorHAnsi" w:cstheme="minorHAnsi"/>
                <w:szCs w:val="16"/>
              </w:rPr>
            </w:pPr>
          </w:p>
        </w:tc>
      </w:tr>
      <w:tr w:rsidR="00C6209D" w:rsidRPr="006365D7" w14:paraId="255F8A47"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4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604</w:t>
            </w:r>
          </w:p>
        </w:tc>
        <w:tc>
          <w:tcPr>
            <w:tcW w:w="3185" w:type="pct"/>
            <w:noWrap/>
            <w:hideMark/>
          </w:tcPr>
          <w:p w14:paraId="255F8A4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Does Not Exist Anywhere</w:t>
            </w:r>
          </w:p>
        </w:tc>
        <w:tc>
          <w:tcPr>
            <w:tcW w:w="515" w:type="pct"/>
            <w:noWrap/>
            <w:hideMark/>
          </w:tcPr>
          <w:p w14:paraId="255F8A4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4" w:type="pct"/>
          </w:tcPr>
          <w:p w14:paraId="255F8A46" w14:textId="77777777" w:rsidR="00C6209D" w:rsidRPr="006365D7" w:rsidRDefault="00C6209D" w:rsidP="006F16CC">
            <w:pPr>
              <w:rPr>
                <w:rFonts w:asciiTheme="minorHAnsi" w:hAnsiTheme="minorHAnsi" w:cstheme="minorHAnsi"/>
                <w:szCs w:val="16"/>
              </w:rPr>
            </w:pPr>
          </w:p>
        </w:tc>
      </w:tr>
      <w:tr w:rsidR="00C6209D" w:rsidRPr="006365D7" w14:paraId="255F8A4C" w14:textId="77777777" w:rsidTr="006F16CC">
        <w:tc>
          <w:tcPr>
            <w:tcW w:w="537" w:type="pct"/>
            <w:noWrap/>
            <w:hideMark/>
          </w:tcPr>
          <w:p w14:paraId="255F8A4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606</w:t>
            </w:r>
          </w:p>
        </w:tc>
        <w:tc>
          <w:tcPr>
            <w:tcW w:w="3185" w:type="pct"/>
            <w:noWrap/>
            <w:hideMark/>
          </w:tcPr>
          <w:p w14:paraId="255F8A4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w:t>
            </w:r>
          </w:p>
        </w:tc>
        <w:tc>
          <w:tcPr>
            <w:tcW w:w="515" w:type="pct"/>
            <w:noWrap/>
            <w:hideMark/>
          </w:tcPr>
          <w:p w14:paraId="255F8A4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4" w:type="pct"/>
          </w:tcPr>
          <w:p w14:paraId="255F8A4B" w14:textId="77777777" w:rsidR="00C6209D" w:rsidRPr="006365D7" w:rsidRDefault="00C6209D" w:rsidP="006F16CC">
            <w:pPr>
              <w:rPr>
                <w:rFonts w:asciiTheme="minorHAnsi" w:hAnsiTheme="minorHAnsi" w:cstheme="minorHAnsi"/>
                <w:szCs w:val="16"/>
              </w:rPr>
            </w:pPr>
          </w:p>
        </w:tc>
      </w:tr>
      <w:tr w:rsidR="00C6209D" w:rsidRPr="006365D7" w14:paraId="255F8A51"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4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4E"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No Route to Specified Network</w:t>
            </w:r>
          </w:p>
        </w:tc>
        <w:tc>
          <w:tcPr>
            <w:tcW w:w="515" w:type="pct"/>
            <w:noWrap/>
          </w:tcPr>
          <w:p w14:paraId="255F8A4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w:t>
            </w:r>
          </w:p>
        </w:tc>
        <w:tc>
          <w:tcPr>
            <w:tcW w:w="764" w:type="pct"/>
          </w:tcPr>
          <w:p w14:paraId="255F8A50" w14:textId="77777777" w:rsidR="00C6209D" w:rsidRPr="006365D7" w:rsidRDefault="00C6209D" w:rsidP="006F16CC">
            <w:pPr>
              <w:tabs>
                <w:tab w:val="left" w:pos="301"/>
                <w:tab w:val="center" w:pos="494"/>
              </w:tabs>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56" w14:textId="77777777" w:rsidTr="006F16CC">
        <w:tc>
          <w:tcPr>
            <w:tcW w:w="537" w:type="pct"/>
            <w:noWrap/>
          </w:tcPr>
          <w:p w14:paraId="255F8A5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3"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 xml:space="preserve">Internal: No Route to Destination </w:t>
            </w:r>
          </w:p>
        </w:tc>
        <w:tc>
          <w:tcPr>
            <w:tcW w:w="515" w:type="pct"/>
            <w:noWrap/>
          </w:tcPr>
          <w:p w14:paraId="255F8A5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w:t>
            </w:r>
          </w:p>
        </w:tc>
        <w:tc>
          <w:tcPr>
            <w:tcW w:w="764" w:type="pct"/>
          </w:tcPr>
          <w:p w14:paraId="255F8A5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5B"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5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8"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No Circuit Available</w:t>
            </w:r>
          </w:p>
        </w:tc>
        <w:tc>
          <w:tcPr>
            <w:tcW w:w="515" w:type="pct"/>
            <w:noWrap/>
          </w:tcPr>
          <w:p w14:paraId="255F8A5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34</w:t>
            </w:r>
          </w:p>
        </w:tc>
        <w:tc>
          <w:tcPr>
            <w:tcW w:w="764" w:type="pct"/>
          </w:tcPr>
          <w:p w14:paraId="255F8A5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60" w14:textId="77777777" w:rsidTr="006F16CC">
        <w:tc>
          <w:tcPr>
            <w:tcW w:w="537" w:type="pct"/>
            <w:noWrap/>
          </w:tcPr>
          <w:p w14:paraId="255F8A5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D"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Switching Equipment Congestion</w:t>
            </w:r>
          </w:p>
        </w:tc>
        <w:tc>
          <w:tcPr>
            <w:tcW w:w="515" w:type="pct"/>
            <w:noWrap/>
          </w:tcPr>
          <w:p w14:paraId="255F8A5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42</w:t>
            </w:r>
          </w:p>
        </w:tc>
        <w:tc>
          <w:tcPr>
            <w:tcW w:w="764" w:type="pct"/>
          </w:tcPr>
          <w:p w14:paraId="255F8A5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65" w14:textId="77777777" w:rsidTr="006F16CC">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6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62"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INVITE Request timeout/IP Address unreachable</w:t>
            </w:r>
          </w:p>
        </w:tc>
        <w:tc>
          <w:tcPr>
            <w:tcW w:w="515" w:type="pct"/>
            <w:noWrap/>
          </w:tcPr>
          <w:p w14:paraId="255F8A6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151</w:t>
            </w:r>
          </w:p>
        </w:tc>
        <w:tc>
          <w:tcPr>
            <w:tcW w:w="764" w:type="pct"/>
          </w:tcPr>
          <w:p w14:paraId="255F8A6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bl>
    <w:p w14:paraId="255F8A66" w14:textId="77777777" w:rsidR="00C6209D" w:rsidRPr="006365D7" w:rsidRDefault="00C6209D" w:rsidP="00C6209D">
      <w:pPr>
        <w:rPr>
          <w:rFonts w:asciiTheme="minorHAnsi" w:hAnsiTheme="minorHAnsi" w:cstheme="minorHAnsi"/>
          <w:sz w:val="20"/>
          <w:szCs w:val="20"/>
        </w:rPr>
      </w:pPr>
    </w:p>
    <w:p w14:paraId="255F8A68" w14:textId="77777777" w:rsidR="00C6209D" w:rsidRPr="00C6209D" w:rsidRDefault="00C6209D" w:rsidP="00C6209D">
      <w:pPr>
        <w:pStyle w:val="Heading1"/>
        <w:ind w:left="720" w:hanging="720"/>
      </w:pPr>
      <w:bookmarkStart w:id="72" w:name="_Toc454377413"/>
      <w:bookmarkStart w:id="73" w:name="_Toc12017247"/>
      <w:bookmarkStart w:id="74" w:name="_Toc175922685"/>
      <w:r w:rsidRPr="00C6209D">
        <w:t>Bearer Services</w:t>
      </w:r>
      <w:bookmarkEnd w:id="72"/>
      <w:bookmarkEnd w:id="73"/>
      <w:bookmarkEnd w:id="74"/>
    </w:p>
    <w:p w14:paraId="255F8A69" w14:textId="77777777" w:rsidR="00C6209D" w:rsidRDefault="00C6209D" w:rsidP="00C6209D">
      <w:pPr>
        <w:pStyle w:val="Heading2"/>
        <w:ind w:left="720" w:hanging="720"/>
      </w:pPr>
      <w:bookmarkStart w:id="75" w:name="_Toc454377414"/>
      <w:bookmarkStart w:id="76" w:name="_Toc12017248"/>
      <w:bookmarkStart w:id="77" w:name="_Toc175922686"/>
      <w:r w:rsidRPr="00C7249D">
        <w:rPr>
          <w:rFonts w:asciiTheme="minorHAnsi" w:hAnsiTheme="minorHAnsi" w:cstheme="minorHAnsi"/>
          <w:szCs w:val="20"/>
          <w:lang w:val="en-US"/>
        </w:rPr>
        <w:t>Codec</w:t>
      </w:r>
      <w:r w:rsidRPr="006365D7">
        <w:rPr>
          <w:rFonts w:asciiTheme="minorHAnsi" w:hAnsiTheme="minorHAnsi" w:cstheme="minorHAnsi"/>
          <w:szCs w:val="20"/>
          <w:lang w:val="en-US"/>
        </w:rPr>
        <w:t>s</w:t>
      </w:r>
      <w:bookmarkEnd w:id="75"/>
      <w:bookmarkEnd w:id="76"/>
      <w:bookmarkEnd w:id="77"/>
    </w:p>
    <w:p w14:paraId="255F8A6A" w14:textId="77777777" w:rsidR="00C6209D" w:rsidRPr="00C6209D" w:rsidRDefault="00C6209D" w:rsidP="00C6209D"/>
    <w:p w14:paraId="255F8A6B"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 xml:space="preserve">The following audio codecs are supported. Please note that not all codecs are enabled by default. </w:t>
      </w:r>
    </w:p>
    <w:p w14:paraId="255F8A6C"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The far right column describes whether it’s possible to transcode to other codecs e.g. G.729a to G.711 if there is a codec mismatch.</w:t>
      </w:r>
    </w:p>
    <w:tbl>
      <w:tblPr>
        <w:tblStyle w:val="ListTable3-Accent1"/>
        <w:tblW w:w="5000" w:type="pct"/>
        <w:jc w:val="center"/>
        <w:tblLook w:val="04A0" w:firstRow="1" w:lastRow="0" w:firstColumn="1" w:lastColumn="0" w:noHBand="0" w:noVBand="1"/>
      </w:tblPr>
      <w:tblGrid>
        <w:gridCol w:w="525"/>
        <w:gridCol w:w="2326"/>
        <w:gridCol w:w="1783"/>
        <w:gridCol w:w="2496"/>
        <w:gridCol w:w="2498"/>
      </w:tblGrid>
      <w:tr w:rsidR="00C6209D" w:rsidRPr="006365D7" w14:paraId="255F8A72" w14:textId="77777777" w:rsidTr="006F16C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3" w:type="pct"/>
          </w:tcPr>
          <w:p w14:paraId="255F8A6D" w14:textId="77777777" w:rsidR="00C6209D" w:rsidRPr="006365D7" w:rsidRDefault="00C6209D" w:rsidP="006F16CC">
            <w:pPr>
              <w:rPr>
                <w:b w:val="0"/>
                <w:sz w:val="16"/>
                <w:szCs w:val="20"/>
              </w:rPr>
            </w:pPr>
          </w:p>
        </w:tc>
        <w:tc>
          <w:tcPr>
            <w:tcW w:w="1208" w:type="pct"/>
          </w:tcPr>
          <w:p w14:paraId="255F8A6E"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Codec</w:t>
            </w:r>
          </w:p>
        </w:tc>
        <w:tc>
          <w:tcPr>
            <w:tcW w:w="926" w:type="pct"/>
          </w:tcPr>
          <w:p w14:paraId="255F8A6F"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Sample Size</w:t>
            </w:r>
          </w:p>
        </w:tc>
        <w:tc>
          <w:tcPr>
            <w:tcW w:w="1296" w:type="pct"/>
          </w:tcPr>
          <w:p w14:paraId="255F8A70"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Enabled by Default?</w:t>
            </w:r>
          </w:p>
        </w:tc>
        <w:tc>
          <w:tcPr>
            <w:tcW w:w="1297" w:type="pct"/>
          </w:tcPr>
          <w:p w14:paraId="255F8A71"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Transcode Support?</w:t>
            </w:r>
          </w:p>
        </w:tc>
      </w:tr>
      <w:tr w:rsidR="00C6209D" w:rsidRPr="006365D7" w14:paraId="255F8A78"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255F8A73" w14:textId="77777777" w:rsidR="00C6209D" w:rsidRPr="006365D7" w:rsidRDefault="00C6209D" w:rsidP="006F16CC">
            <w:pPr>
              <w:pStyle w:val="COLTbodycopy"/>
              <w:rPr>
                <w:sz w:val="16"/>
                <w:szCs w:val="20"/>
              </w:rPr>
            </w:pPr>
            <w:r w:rsidRPr="006365D7">
              <w:rPr>
                <w:sz w:val="16"/>
                <w:szCs w:val="20"/>
              </w:rPr>
              <w:t>1</w:t>
            </w:r>
          </w:p>
        </w:tc>
        <w:tc>
          <w:tcPr>
            <w:tcW w:w="1208" w:type="pct"/>
          </w:tcPr>
          <w:p w14:paraId="255F8A74"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G.729A</w:t>
            </w:r>
          </w:p>
        </w:tc>
        <w:tc>
          <w:tcPr>
            <w:tcW w:w="926" w:type="pct"/>
          </w:tcPr>
          <w:p w14:paraId="255F8A75"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tcPr>
          <w:p w14:paraId="255F8A76"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c>
          <w:tcPr>
            <w:tcW w:w="1297" w:type="pct"/>
          </w:tcPr>
          <w:p w14:paraId="255F8A77" w14:textId="77777777" w:rsidR="00C6209D" w:rsidRPr="006365D7" w:rsidRDefault="00C6209D" w:rsidP="006F16CC">
            <w:pPr>
              <w:tabs>
                <w:tab w:val="center" w:pos="884"/>
              </w:tabs>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7E"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79" w14:textId="77777777" w:rsidR="00C6209D" w:rsidRPr="006365D7" w:rsidRDefault="00C6209D" w:rsidP="006F16CC">
            <w:pPr>
              <w:pStyle w:val="COLTbodycopy"/>
              <w:rPr>
                <w:sz w:val="16"/>
                <w:szCs w:val="20"/>
              </w:rPr>
            </w:pPr>
            <w:r w:rsidRPr="006365D7">
              <w:rPr>
                <w:sz w:val="16"/>
                <w:szCs w:val="20"/>
              </w:rPr>
              <w:t>2</w:t>
            </w:r>
          </w:p>
        </w:tc>
        <w:tc>
          <w:tcPr>
            <w:tcW w:w="1208" w:type="pct"/>
            <w:shd w:val="clear" w:color="auto" w:fill="F2F2F2" w:themeFill="background1" w:themeFillShade="F2"/>
          </w:tcPr>
          <w:p w14:paraId="255F8A7A"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G.711alaw</w:t>
            </w:r>
          </w:p>
        </w:tc>
        <w:tc>
          <w:tcPr>
            <w:tcW w:w="926" w:type="pct"/>
            <w:shd w:val="clear" w:color="auto" w:fill="F2F2F2" w:themeFill="background1" w:themeFillShade="F2"/>
          </w:tcPr>
          <w:p w14:paraId="255F8A7B"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7C"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c>
          <w:tcPr>
            <w:tcW w:w="1297" w:type="pct"/>
            <w:shd w:val="clear" w:color="auto" w:fill="F2F2F2" w:themeFill="background1" w:themeFillShade="F2"/>
          </w:tcPr>
          <w:p w14:paraId="255F8A7D"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r>
      <w:tr w:rsidR="00C6209D" w:rsidRPr="006365D7" w14:paraId="255F8A84"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255F8A7F" w14:textId="77777777" w:rsidR="00C6209D" w:rsidRPr="006365D7" w:rsidRDefault="00C6209D" w:rsidP="006F16CC">
            <w:pPr>
              <w:pStyle w:val="COLTbodycopy"/>
              <w:rPr>
                <w:sz w:val="16"/>
                <w:szCs w:val="20"/>
              </w:rPr>
            </w:pPr>
            <w:r w:rsidRPr="006365D7">
              <w:rPr>
                <w:sz w:val="16"/>
                <w:szCs w:val="20"/>
              </w:rPr>
              <w:t>3</w:t>
            </w:r>
          </w:p>
        </w:tc>
        <w:tc>
          <w:tcPr>
            <w:tcW w:w="1208" w:type="pct"/>
          </w:tcPr>
          <w:p w14:paraId="255F8A80"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G.726 (32Kbps)</w:t>
            </w:r>
          </w:p>
        </w:tc>
        <w:tc>
          <w:tcPr>
            <w:tcW w:w="926" w:type="pct"/>
          </w:tcPr>
          <w:p w14:paraId="255F8A81"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tcPr>
          <w:p w14:paraId="255F8A82"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c>
          <w:tcPr>
            <w:tcW w:w="1297" w:type="pct"/>
          </w:tcPr>
          <w:p w14:paraId="255F8A83"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8A"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85" w14:textId="77777777" w:rsidR="00C6209D" w:rsidRPr="006365D7" w:rsidRDefault="00C6209D" w:rsidP="006F16CC">
            <w:pPr>
              <w:pStyle w:val="COLTbodycopy"/>
              <w:rPr>
                <w:sz w:val="16"/>
                <w:szCs w:val="20"/>
              </w:rPr>
            </w:pPr>
            <w:r w:rsidRPr="006365D7">
              <w:rPr>
                <w:sz w:val="16"/>
                <w:szCs w:val="20"/>
              </w:rPr>
              <w:t>4</w:t>
            </w:r>
          </w:p>
        </w:tc>
        <w:tc>
          <w:tcPr>
            <w:tcW w:w="1208" w:type="pct"/>
            <w:shd w:val="clear" w:color="auto" w:fill="F2F2F2" w:themeFill="background1" w:themeFillShade="F2"/>
          </w:tcPr>
          <w:p w14:paraId="255F8A86"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G.722</w:t>
            </w:r>
          </w:p>
        </w:tc>
        <w:tc>
          <w:tcPr>
            <w:tcW w:w="926" w:type="pct"/>
            <w:shd w:val="clear" w:color="auto" w:fill="F2F2F2" w:themeFill="background1" w:themeFillShade="F2"/>
          </w:tcPr>
          <w:p w14:paraId="255F8A87"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88"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NO</w:t>
            </w:r>
          </w:p>
        </w:tc>
        <w:tc>
          <w:tcPr>
            <w:tcW w:w="1297" w:type="pct"/>
            <w:shd w:val="clear" w:color="auto" w:fill="F2F2F2" w:themeFill="background1" w:themeFillShade="F2"/>
          </w:tcPr>
          <w:p w14:paraId="255F8A89" w14:textId="06EC0DFC" w:rsidR="00C6209D" w:rsidRPr="006365D7" w:rsidRDefault="003514D3"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YES</w:t>
            </w:r>
          </w:p>
        </w:tc>
      </w:tr>
      <w:tr w:rsidR="00C6209D" w:rsidRPr="006365D7" w14:paraId="255F8A90"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14:paraId="255F8A8B" w14:textId="77777777" w:rsidR="00C6209D" w:rsidRPr="006365D7" w:rsidRDefault="00C6209D" w:rsidP="006F16CC">
            <w:pPr>
              <w:pStyle w:val="COLTbodycopy"/>
              <w:rPr>
                <w:sz w:val="16"/>
                <w:szCs w:val="20"/>
              </w:rPr>
            </w:pPr>
            <w:r w:rsidRPr="006365D7">
              <w:rPr>
                <w:sz w:val="16"/>
                <w:szCs w:val="20"/>
              </w:rPr>
              <w:t>6</w:t>
            </w:r>
          </w:p>
        </w:tc>
        <w:tc>
          <w:tcPr>
            <w:tcW w:w="1208" w:type="pct"/>
            <w:shd w:val="clear" w:color="auto" w:fill="auto"/>
          </w:tcPr>
          <w:p w14:paraId="255F8A8C"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G.711ulaw</w:t>
            </w:r>
          </w:p>
        </w:tc>
        <w:tc>
          <w:tcPr>
            <w:tcW w:w="926" w:type="pct"/>
            <w:shd w:val="clear" w:color="auto" w:fill="auto"/>
          </w:tcPr>
          <w:p w14:paraId="255F8A8D"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shd w:val="clear" w:color="auto" w:fill="auto"/>
          </w:tcPr>
          <w:p w14:paraId="255F8A8E"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NO</w:t>
            </w:r>
          </w:p>
        </w:tc>
        <w:tc>
          <w:tcPr>
            <w:tcW w:w="1297" w:type="pct"/>
            <w:shd w:val="clear" w:color="auto" w:fill="auto"/>
          </w:tcPr>
          <w:p w14:paraId="255F8A8F"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96"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91" w14:textId="77777777" w:rsidR="00C6209D" w:rsidRPr="006365D7" w:rsidRDefault="00C6209D" w:rsidP="006F16CC">
            <w:pPr>
              <w:pStyle w:val="COLTbodycopy"/>
              <w:rPr>
                <w:sz w:val="16"/>
                <w:szCs w:val="20"/>
              </w:rPr>
            </w:pPr>
            <w:r w:rsidRPr="006365D7">
              <w:rPr>
                <w:sz w:val="16"/>
                <w:szCs w:val="20"/>
              </w:rPr>
              <w:t>7</w:t>
            </w:r>
          </w:p>
        </w:tc>
        <w:tc>
          <w:tcPr>
            <w:tcW w:w="1208" w:type="pct"/>
            <w:shd w:val="clear" w:color="auto" w:fill="F2F2F2" w:themeFill="background1" w:themeFillShade="F2"/>
          </w:tcPr>
          <w:p w14:paraId="255F8A92"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proofErr w:type="spellStart"/>
            <w:r w:rsidRPr="006365D7">
              <w:rPr>
                <w:sz w:val="16"/>
                <w:szCs w:val="20"/>
              </w:rPr>
              <w:t>iLBC</w:t>
            </w:r>
            <w:proofErr w:type="spellEnd"/>
            <w:r w:rsidRPr="006365D7">
              <w:rPr>
                <w:sz w:val="16"/>
                <w:szCs w:val="20"/>
              </w:rPr>
              <w:t xml:space="preserve"> (15.2Kbps)*</w:t>
            </w:r>
          </w:p>
        </w:tc>
        <w:tc>
          <w:tcPr>
            <w:tcW w:w="926" w:type="pct"/>
            <w:shd w:val="clear" w:color="auto" w:fill="F2F2F2" w:themeFill="background1" w:themeFillShade="F2"/>
          </w:tcPr>
          <w:p w14:paraId="255F8A93"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94"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NO</w:t>
            </w:r>
          </w:p>
        </w:tc>
        <w:tc>
          <w:tcPr>
            <w:tcW w:w="1297" w:type="pct"/>
            <w:shd w:val="clear" w:color="auto" w:fill="F2F2F2" w:themeFill="background1" w:themeFillShade="F2"/>
          </w:tcPr>
          <w:p w14:paraId="255F8A95"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r>
    </w:tbl>
    <w:p w14:paraId="255F8A97" w14:textId="77777777" w:rsidR="00C6209D" w:rsidRPr="006365D7" w:rsidRDefault="00C6209D" w:rsidP="00C6209D">
      <w:pPr>
        <w:tabs>
          <w:tab w:val="num" w:pos="500"/>
        </w:tabs>
        <w:jc w:val="both"/>
        <w:rPr>
          <w:rFonts w:asciiTheme="minorHAnsi" w:hAnsiTheme="minorHAnsi" w:cstheme="minorHAnsi"/>
          <w:i/>
          <w:sz w:val="18"/>
          <w:szCs w:val="20"/>
        </w:rPr>
      </w:pPr>
      <w:r w:rsidRPr="006365D7">
        <w:rPr>
          <w:rFonts w:asciiTheme="minorHAnsi" w:hAnsiTheme="minorHAnsi" w:cstheme="minorHAnsi"/>
          <w:i/>
          <w:sz w:val="18"/>
          <w:szCs w:val="20"/>
        </w:rPr>
        <w:t xml:space="preserve">* </w:t>
      </w:r>
      <w:proofErr w:type="spellStart"/>
      <w:r w:rsidRPr="006365D7">
        <w:rPr>
          <w:rFonts w:asciiTheme="minorHAnsi" w:hAnsiTheme="minorHAnsi" w:cstheme="minorHAnsi"/>
          <w:i/>
          <w:sz w:val="18"/>
          <w:szCs w:val="20"/>
        </w:rPr>
        <w:t>iLBC</w:t>
      </w:r>
      <w:proofErr w:type="spellEnd"/>
      <w:r w:rsidRPr="006365D7">
        <w:rPr>
          <w:rFonts w:asciiTheme="minorHAnsi" w:hAnsiTheme="minorHAnsi" w:cstheme="minorHAnsi"/>
          <w:i/>
          <w:sz w:val="18"/>
          <w:szCs w:val="20"/>
        </w:rPr>
        <w:t xml:space="preserve"> can fallback to lower bit rate 13.33Kbps/30ms depending on mode parameter in offer/answer</w:t>
      </w:r>
    </w:p>
    <w:p w14:paraId="255F8A98" w14:textId="77777777" w:rsidR="00C6209D" w:rsidRPr="006365D7" w:rsidRDefault="00C6209D" w:rsidP="00C6209D">
      <w:pPr>
        <w:tabs>
          <w:tab w:val="num" w:pos="500"/>
        </w:tabs>
        <w:jc w:val="both"/>
        <w:rPr>
          <w:rFonts w:asciiTheme="minorHAnsi" w:hAnsiTheme="minorHAnsi" w:cstheme="minorHAnsi"/>
          <w:i/>
          <w:sz w:val="18"/>
          <w:szCs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9B" w14:textId="77777777" w:rsidTr="006F16CC">
        <w:tc>
          <w:tcPr>
            <w:tcW w:w="846" w:type="dxa"/>
            <w:vAlign w:val="center"/>
          </w:tcPr>
          <w:p w14:paraId="255F8A99"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0" wp14:editId="255F9071">
                  <wp:extent cx="360000" cy="360000"/>
                  <wp:effectExtent l="0" t="0" r="2540" b="2540"/>
                  <wp:docPr id="21" name="Picture 21"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9A"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Transcoding is an optional and chargeable feature, disabled by default, allowing customer to connect equipment that supports only a limited set of codecs.</w:t>
            </w:r>
          </w:p>
        </w:tc>
      </w:tr>
    </w:tbl>
    <w:p w14:paraId="255F8A9C" w14:textId="77777777" w:rsidR="00C6209D" w:rsidRPr="006365D7" w:rsidRDefault="00C6209D" w:rsidP="00C6209D">
      <w:pPr>
        <w:tabs>
          <w:tab w:val="num" w:pos="500"/>
        </w:tabs>
        <w:jc w:val="both"/>
        <w:rPr>
          <w:rFonts w:asciiTheme="minorHAnsi" w:hAnsiTheme="minorHAnsi" w:cstheme="minorHAnsi"/>
          <w:sz w:val="20"/>
          <w:szCs w:val="20"/>
        </w:rPr>
      </w:pPr>
    </w:p>
    <w:p w14:paraId="255F8A9D" w14:textId="45AF8FB9" w:rsidR="00C6209D" w:rsidRPr="006365D7" w:rsidRDefault="00C6209D" w:rsidP="00C6209D">
      <w:pPr>
        <w:tabs>
          <w:tab w:val="num" w:pos="500"/>
        </w:tabs>
        <w:jc w:val="both"/>
        <w:rPr>
          <w:rFonts w:asciiTheme="minorHAnsi" w:hAnsiTheme="minorHAnsi"/>
          <w:sz w:val="20"/>
          <w:szCs w:val="20"/>
        </w:rPr>
      </w:pPr>
      <w:r w:rsidRPr="51F7CAE4">
        <w:rPr>
          <w:rFonts w:asciiTheme="minorHAnsi" w:hAnsiTheme="minorHAnsi"/>
          <w:sz w:val="20"/>
          <w:szCs w:val="20"/>
        </w:rPr>
        <w:t>Silence suppression and comfort noise based on RFC3389 (for codecs that do not support discontinuous transmission) are not enabled by default</w:t>
      </w:r>
      <w:r w:rsidR="00B63938">
        <w:rPr>
          <w:rFonts w:asciiTheme="minorHAnsi" w:hAnsiTheme="minorHAnsi"/>
          <w:sz w:val="20"/>
          <w:szCs w:val="20"/>
        </w:rPr>
        <w:t>.</w:t>
      </w:r>
    </w:p>
    <w:p w14:paraId="255F8A9E" w14:textId="77777777" w:rsidR="00C6209D" w:rsidRPr="006365D7" w:rsidRDefault="00C6209D" w:rsidP="00C6209D">
      <w:pPr>
        <w:tabs>
          <w:tab w:val="num" w:pos="500"/>
        </w:tabs>
        <w:jc w:val="both"/>
        <w:rPr>
          <w:rFonts w:asciiTheme="minorHAnsi" w:hAnsiTheme="minorHAnsi" w:cstheme="minorHAnsi"/>
          <w:sz w:val="20"/>
          <w:szCs w:val="20"/>
        </w:rPr>
      </w:pPr>
    </w:p>
    <w:p w14:paraId="255F8A9F" w14:textId="638E95BE"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Video codecs are currently not supported.</w:t>
      </w:r>
    </w:p>
    <w:p w14:paraId="255F8AA0" w14:textId="77777777" w:rsidR="00C6209D" w:rsidRPr="006365D7" w:rsidRDefault="00C6209D" w:rsidP="00C6209D">
      <w:pPr>
        <w:tabs>
          <w:tab w:val="num" w:pos="500"/>
        </w:tabs>
        <w:jc w:val="both"/>
        <w:rPr>
          <w:rFonts w:asciiTheme="minorHAnsi" w:hAnsiTheme="minorHAnsi" w:cstheme="minorHAnsi"/>
          <w:sz w:val="20"/>
          <w:szCs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A3" w14:textId="77777777" w:rsidTr="006F16CC">
        <w:tc>
          <w:tcPr>
            <w:tcW w:w="846" w:type="dxa"/>
            <w:vAlign w:val="center"/>
          </w:tcPr>
          <w:p w14:paraId="255F8AA1"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2" wp14:editId="255F9073">
                  <wp:extent cx="360000" cy="360000"/>
                  <wp:effectExtent l="0" t="0" r="2540" b="2540"/>
                  <wp:docPr id="4" name="Picture 4"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A2" w14:textId="2FFDFF33"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 xml:space="preserve">In order to </w:t>
            </w:r>
            <w:r w:rsidR="003A6043">
              <w:rPr>
                <w:rFonts w:asciiTheme="minorHAnsi" w:hAnsiTheme="minorHAnsi" w:cstheme="minorHAnsi"/>
                <w:i/>
                <w:sz w:val="20"/>
                <w:szCs w:val="20"/>
              </w:rPr>
              <w:t>e</w:t>
            </w:r>
            <w:r w:rsidRPr="006365D7">
              <w:rPr>
                <w:rFonts w:asciiTheme="minorHAnsi" w:hAnsiTheme="minorHAnsi" w:cstheme="minorHAnsi"/>
                <w:i/>
                <w:sz w:val="20"/>
                <w:szCs w:val="20"/>
              </w:rPr>
              <w:t>nsure 100% successful IP to IP calls, customer must support G711Alaw 20ms codec as a fall-back. If customer cannot support the G711Alaw codec then Colt can provide a transcoding capability, this is a chargeable feature. If neither of above requirements are met, customer takes the risk of having IP to IP call fail</w:t>
            </w:r>
            <w:r w:rsidR="003A6043">
              <w:rPr>
                <w:rFonts w:asciiTheme="minorHAnsi" w:hAnsiTheme="minorHAnsi" w:cstheme="minorHAnsi"/>
                <w:i/>
                <w:sz w:val="20"/>
                <w:szCs w:val="20"/>
              </w:rPr>
              <w:t>ures</w:t>
            </w:r>
            <w:r w:rsidRPr="006365D7">
              <w:rPr>
                <w:rFonts w:asciiTheme="minorHAnsi" w:hAnsiTheme="minorHAnsi" w:cstheme="minorHAnsi"/>
                <w:i/>
                <w:sz w:val="20"/>
                <w:szCs w:val="20"/>
              </w:rPr>
              <w:t>.</w:t>
            </w:r>
          </w:p>
        </w:tc>
      </w:tr>
    </w:tbl>
    <w:p w14:paraId="255F8AA4" w14:textId="77777777" w:rsidR="00C6209D" w:rsidRPr="006365D7" w:rsidRDefault="00C6209D" w:rsidP="00C6209D">
      <w:pPr>
        <w:tabs>
          <w:tab w:val="num" w:pos="500"/>
        </w:tabs>
        <w:jc w:val="both"/>
        <w:rPr>
          <w:rFonts w:asciiTheme="minorHAnsi" w:hAnsiTheme="minorHAnsi" w:cstheme="minorHAnsi"/>
          <w:sz w:val="20"/>
          <w:szCs w:val="20"/>
        </w:rPr>
      </w:pPr>
    </w:p>
    <w:p w14:paraId="255F8AA5" w14:textId="77777777" w:rsidR="00C6209D" w:rsidRPr="006365D7" w:rsidRDefault="00C6209D" w:rsidP="00C6209D">
      <w:pPr>
        <w:tabs>
          <w:tab w:val="num" w:pos="500"/>
        </w:tabs>
        <w:jc w:val="both"/>
        <w:rPr>
          <w:rFonts w:asciiTheme="minorHAnsi" w:hAnsiTheme="minorHAnsi" w:cstheme="minorHAnsi"/>
          <w:b/>
          <w:sz w:val="20"/>
          <w:szCs w:val="20"/>
        </w:rPr>
      </w:pPr>
      <w:r w:rsidRPr="006365D7">
        <w:rPr>
          <w:rFonts w:asciiTheme="minorHAnsi" w:hAnsiTheme="minorHAnsi" w:cstheme="minorHAnsi"/>
          <w:b/>
          <w:sz w:val="20"/>
          <w:szCs w:val="20"/>
        </w:rPr>
        <w:t>RTCP</w:t>
      </w:r>
    </w:p>
    <w:p w14:paraId="255F8AA6"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RTCP is disabled by default. RTCP-XR is not supported.</w:t>
      </w:r>
    </w:p>
    <w:p w14:paraId="255F8AA7" w14:textId="77777777" w:rsidR="00C6209D" w:rsidRPr="006365D7" w:rsidRDefault="00C6209D" w:rsidP="00C6209D">
      <w:pPr>
        <w:tabs>
          <w:tab w:val="left" w:pos="1526"/>
        </w:tabs>
      </w:pPr>
      <w:r w:rsidRPr="006365D7">
        <w:tab/>
      </w:r>
    </w:p>
    <w:p w14:paraId="255F8AA8" w14:textId="77777777" w:rsidR="00C6209D" w:rsidRPr="00C6209D" w:rsidRDefault="00C6209D" w:rsidP="00C6209D">
      <w:pPr>
        <w:pStyle w:val="Heading2"/>
        <w:ind w:left="720" w:hanging="720"/>
      </w:pPr>
      <w:bookmarkStart w:id="78" w:name="_Toc454377415"/>
      <w:bookmarkStart w:id="79" w:name="_Toc12017249"/>
      <w:bookmarkStart w:id="80" w:name="_Toc175922687"/>
      <w:r w:rsidRPr="00C6209D">
        <w:t>Media Path</w:t>
      </w:r>
      <w:bookmarkEnd w:id="78"/>
      <w:bookmarkEnd w:id="79"/>
      <w:bookmarkEnd w:id="80"/>
    </w:p>
    <w:p w14:paraId="255F8AA9" w14:textId="77777777" w:rsidR="00C6209D" w:rsidRDefault="00C6209D" w:rsidP="00C6209D">
      <w:pPr>
        <w:rPr>
          <w:rFonts w:asciiTheme="minorHAnsi" w:hAnsiTheme="minorHAnsi" w:cstheme="minorHAnsi"/>
          <w:sz w:val="20"/>
          <w:szCs w:val="20"/>
        </w:rPr>
      </w:pPr>
    </w:p>
    <w:p w14:paraId="255F8AAA"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RTP ports used on the Colt SBC are dynamically allocated from </w:t>
      </w:r>
      <w:r w:rsidRPr="006365D7">
        <w:rPr>
          <w:rFonts w:asciiTheme="minorHAnsi" w:hAnsiTheme="minorHAnsi" w:cstheme="minorHAnsi"/>
          <w:b/>
          <w:sz w:val="20"/>
          <w:szCs w:val="20"/>
        </w:rPr>
        <w:t>UDP port range</w:t>
      </w:r>
      <w:r w:rsidRPr="006365D7">
        <w:rPr>
          <w:rFonts w:asciiTheme="minorHAnsi" w:hAnsiTheme="minorHAnsi" w:cstheme="minorHAnsi"/>
          <w:sz w:val="20"/>
          <w:szCs w:val="20"/>
        </w:rPr>
        <w:t xml:space="preserve"> </w:t>
      </w:r>
      <w:r w:rsidR="00B53B35" w:rsidRPr="00B53B35">
        <w:rPr>
          <w:rFonts w:asciiTheme="minorHAnsi" w:hAnsiTheme="minorHAnsi" w:cstheme="minorHAnsi"/>
          <w:b/>
          <w:sz w:val="20"/>
          <w:szCs w:val="20"/>
        </w:rPr>
        <w:t>1024 to 65534</w:t>
      </w:r>
      <w:r w:rsidR="00B53B35">
        <w:rPr>
          <w:rFonts w:asciiTheme="minorHAnsi" w:hAnsiTheme="minorHAnsi" w:cstheme="minorHAnsi"/>
          <w:b/>
          <w:sz w:val="20"/>
          <w:szCs w:val="20"/>
        </w:rPr>
        <w:t xml:space="preserve"> </w:t>
      </w:r>
      <w:r w:rsidRPr="006365D7">
        <w:rPr>
          <w:rFonts w:asciiTheme="minorHAnsi" w:hAnsiTheme="minorHAnsi" w:cstheme="minorHAnsi"/>
          <w:sz w:val="20"/>
          <w:szCs w:val="20"/>
        </w:rPr>
        <w:t xml:space="preserve">excluding ports 5060/5061 which are reserved for signalling. This is a global setting and cannot be adapted per trunk. There is no restriction on peer RTP port range. </w:t>
      </w:r>
    </w:p>
    <w:p w14:paraId="255F8AAB" w14:textId="77777777" w:rsidR="00C6209D" w:rsidRPr="006365D7" w:rsidRDefault="00C6209D" w:rsidP="00C6209D">
      <w:pPr>
        <w:rPr>
          <w:rFonts w:asciiTheme="minorHAnsi" w:hAnsiTheme="minorHAnsi" w:cstheme="minorHAnsi"/>
          <w:sz w:val="20"/>
          <w:szCs w:val="20"/>
        </w:rPr>
      </w:pPr>
    </w:p>
    <w:p w14:paraId="255F8AAC"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The media path for IP-IP calls between trunks is always anchored at the SBC. Media bypass (also known as media optimization or direct media) where the media path is established directly between customer endpoints, is </w:t>
      </w:r>
      <w:r w:rsidRPr="006365D7">
        <w:rPr>
          <w:rFonts w:asciiTheme="minorHAnsi" w:hAnsiTheme="minorHAnsi" w:cstheme="minorHAnsi"/>
          <w:b/>
          <w:sz w:val="20"/>
          <w:szCs w:val="20"/>
        </w:rPr>
        <w:t>not supported</w:t>
      </w:r>
      <w:r w:rsidRPr="006365D7">
        <w:rPr>
          <w:rFonts w:asciiTheme="minorHAnsi" w:hAnsiTheme="minorHAnsi" w:cstheme="minorHAnsi"/>
          <w:sz w:val="20"/>
          <w:szCs w:val="20"/>
        </w:rPr>
        <w:t xml:space="preserve">. </w:t>
      </w:r>
    </w:p>
    <w:p w14:paraId="255F8AAD" w14:textId="77777777" w:rsidR="00C6209D" w:rsidRPr="006365D7" w:rsidRDefault="00C6209D" w:rsidP="00C6209D">
      <w:pPr>
        <w:rPr>
          <w:rFonts w:asciiTheme="minorHAnsi" w:hAnsiTheme="minorHAnsi" w:cstheme="minorHAnsi"/>
          <w:sz w:val="20"/>
          <w:szCs w:val="20"/>
        </w:rPr>
      </w:pPr>
    </w:p>
    <w:p w14:paraId="255F8AAE"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lastRenderedPageBreak/>
        <w:t xml:space="preserve">For security, by default, if the source IP address of incoming RTP packets differs from the outbound RTP IP address (negotiated in the SDP Offer/Answer), the traffic will be discarded by the Colt SBC (resulting in one-way audio). This feature can be disabled on request. </w:t>
      </w:r>
    </w:p>
    <w:p w14:paraId="255F8AAF" w14:textId="77777777" w:rsidR="00C6209D" w:rsidRPr="006365D7" w:rsidRDefault="00C6209D" w:rsidP="00C6209D">
      <w:pPr>
        <w:pStyle w:val="ListParagraph"/>
        <w:numPr>
          <w:ilvl w:val="0"/>
          <w:numId w:val="32"/>
        </w:numPr>
        <w:spacing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Media IP addresses are negotiated during call setup</w:t>
      </w:r>
    </w:p>
    <w:p w14:paraId="255F8AB0" w14:textId="77777777" w:rsidR="00C6209D" w:rsidRPr="006365D7" w:rsidRDefault="00C6209D" w:rsidP="00C6209D">
      <w:pPr>
        <w:pStyle w:val="ListParagraph"/>
        <w:numPr>
          <w:ilvl w:val="0"/>
          <w:numId w:val="32"/>
        </w:numPr>
        <w:spacing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On the SBC, one or more IP addresses are allocated for media. Media addresses are separate from signaling addresses but are in the same subnet and VLAN.</w:t>
      </w:r>
    </w:p>
    <w:p w14:paraId="255F8AB1" w14:textId="77777777" w:rsidR="00C6209D" w:rsidRPr="006365D7" w:rsidRDefault="00C6209D" w:rsidP="00C6209D"/>
    <w:p w14:paraId="255F8AB2" w14:textId="77777777" w:rsidR="00C6209D" w:rsidRPr="00C6209D" w:rsidRDefault="00C6209D" w:rsidP="00C6209D">
      <w:pPr>
        <w:pStyle w:val="Heading2"/>
        <w:ind w:left="720" w:hanging="720"/>
      </w:pPr>
      <w:bookmarkStart w:id="81" w:name="_Toc454377416"/>
      <w:bookmarkStart w:id="82" w:name="_Toc12017250"/>
      <w:bookmarkStart w:id="83" w:name="_Toc175922688"/>
      <w:r w:rsidRPr="00C6209D">
        <w:t>Transcoding</w:t>
      </w:r>
      <w:bookmarkEnd w:id="81"/>
      <w:bookmarkEnd w:id="82"/>
      <w:bookmarkEnd w:id="83"/>
    </w:p>
    <w:p w14:paraId="255F8AB3"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Transcoding is an optional and chargeable feature, disabled by default, allowing customer to connect equipment that supports only a limited set of codecs. </w:t>
      </w:r>
    </w:p>
    <w:p w14:paraId="255F8AB5"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Transcoding involves translating the media stream from one encoding format on ingress, to another encoding format on egress and vice versa. Transcoding ensures that calls can be established even when there is no common end-to-end codec.</w:t>
      </w:r>
    </w:p>
    <w:p w14:paraId="255F8AB6"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b/>
          <w:sz w:val="20"/>
          <w:szCs w:val="20"/>
        </w:rPr>
      </w:pPr>
      <w:r w:rsidRPr="006365D7">
        <w:rPr>
          <w:rFonts w:asciiTheme="minorHAnsi" w:hAnsiTheme="minorHAnsi" w:cstheme="minorHAnsi"/>
          <w:b/>
          <w:sz w:val="20"/>
          <w:szCs w:val="20"/>
        </w:rPr>
        <w:t>Transcoding will only be required where the customer has endpoints that do not support G.711alaw (either 1st choice codec or as a fall back).</w:t>
      </w:r>
    </w:p>
    <w:p w14:paraId="255F8AB7"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It only applies to IP-to-IP call flows (see exceptions below).</w:t>
      </w:r>
    </w:p>
    <w:p w14:paraId="255F8AB8"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 xml:space="preserve">When transcoding is enabled, it is applied selectively, on a call-by-call basis. </w:t>
      </w:r>
    </w:p>
    <w:p w14:paraId="255F8AB9"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Transcoding only occurs as a last resort when the network and endpoints cannot agree a common codec end- to-end. Usually, this occurs regardless of codec priorities configured in the network and on the endpoints (see exceptions below).</w:t>
      </w:r>
    </w:p>
    <w:p w14:paraId="255F8ABA"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Transcoding consumes additional DSP resources on the SBC and is only configured when explicitly required</w:t>
      </w:r>
    </w:p>
    <w:p w14:paraId="255F8ABB"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When the codec list on a trunk is customized (codecs removed or added) selective transcoding is enabled by default for all codecs apart from G.711alaw.This is done to ensure interoperability with other endpoints in the Colt network.</w:t>
      </w:r>
    </w:p>
    <w:p w14:paraId="255F8ABC" w14:textId="77777777" w:rsidR="00C6209D" w:rsidRPr="006365D7" w:rsidRDefault="00C6209D" w:rsidP="00C6209D">
      <w:pPr>
        <w:spacing w:before="120"/>
        <w:rPr>
          <w:rFonts w:asciiTheme="minorHAnsi" w:hAnsiTheme="minorHAnsi" w:cstheme="minorHAnsi"/>
          <w:sz w:val="20"/>
          <w:szCs w:val="20"/>
        </w:rPr>
      </w:pPr>
    </w:p>
    <w:p w14:paraId="255F8ABD" w14:textId="77777777" w:rsidR="00C6209D" w:rsidRPr="006365D7" w:rsidRDefault="00C6209D" w:rsidP="00C6209D">
      <w:pPr>
        <w:spacing w:before="120"/>
        <w:rPr>
          <w:rFonts w:asciiTheme="minorHAnsi" w:hAnsiTheme="minorHAnsi" w:cstheme="minorHAnsi"/>
          <w:b/>
          <w:sz w:val="20"/>
          <w:szCs w:val="20"/>
        </w:rPr>
      </w:pPr>
      <w:r w:rsidRPr="006365D7">
        <w:rPr>
          <w:rFonts w:asciiTheme="minorHAnsi" w:hAnsiTheme="minorHAnsi" w:cstheme="minorHAnsi"/>
          <w:b/>
          <w:sz w:val="20"/>
          <w:szCs w:val="20"/>
        </w:rPr>
        <w:t>Transcoding for Fax</w:t>
      </w:r>
    </w:p>
    <w:p w14:paraId="255F8ABE" w14:textId="6F4777F5" w:rsidR="00C6209D" w:rsidRPr="006365D7" w:rsidRDefault="004533A9" w:rsidP="00C6209D">
      <w:pPr>
        <w:spacing w:before="120"/>
        <w:rPr>
          <w:rFonts w:asciiTheme="minorHAnsi" w:hAnsiTheme="minorHAnsi" w:cstheme="minorHAnsi"/>
          <w:sz w:val="20"/>
          <w:szCs w:val="20"/>
        </w:rPr>
      </w:pPr>
      <w:r>
        <w:rPr>
          <w:rFonts w:asciiTheme="minorHAnsi" w:hAnsiTheme="minorHAnsi" w:cstheme="minorHAnsi"/>
          <w:sz w:val="20"/>
          <w:szCs w:val="20"/>
        </w:rPr>
        <w:t>T</w:t>
      </w:r>
      <w:r w:rsidR="00C6209D" w:rsidRPr="006365D7">
        <w:rPr>
          <w:rFonts w:asciiTheme="minorHAnsi" w:hAnsiTheme="minorHAnsi" w:cstheme="minorHAnsi"/>
          <w:sz w:val="20"/>
          <w:szCs w:val="20"/>
        </w:rPr>
        <w:t xml:space="preserve">ranscoding </w:t>
      </w:r>
      <w:r>
        <w:rPr>
          <w:rFonts w:asciiTheme="minorHAnsi" w:hAnsiTheme="minorHAnsi" w:cstheme="minorHAnsi"/>
          <w:sz w:val="20"/>
          <w:szCs w:val="20"/>
        </w:rPr>
        <w:t xml:space="preserve">for fax </w:t>
      </w:r>
      <w:r w:rsidR="00C6209D" w:rsidRPr="006365D7">
        <w:rPr>
          <w:rFonts w:asciiTheme="minorHAnsi" w:hAnsiTheme="minorHAnsi" w:cstheme="minorHAnsi"/>
          <w:sz w:val="20"/>
          <w:szCs w:val="20"/>
        </w:rPr>
        <w:t>will not be configured since i</w:t>
      </w:r>
      <w:r w:rsidR="003A6043">
        <w:rPr>
          <w:rFonts w:asciiTheme="minorHAnsi" w:hAnsiTheme="minorHAnsi" w:cstheme="minorHAnsi"/>
          <w:sz w:val="20"/>
          <w:szCs w:val="20"/>
        </w:rPr>
        <w:t>n</w:t>
      </w:r>
      <w:r w:rsidR="00C6209D" w:rsidRPr="006365D7">
        <w:rPr>
          <w:rFonts w:asciiTheme="minorHAnsi" w:hAnsiTheme="minorHAnsi" w:cstheme="minorHAnsi"/>
          <w:sz w:val="20"/>
          <w:szCs w:val="20"/>
        </w:rPr>
        <w:t xml:space="preserve"> most cases </w:t>
      </w:r>
      <w:r w:rsidR="0070727D" w:rsidRPr="006365D7">
        <w:rPr>
          <w:rFonts w:asciiTheme="minorHAnsi" w:hAnsiTheme="minorHAnsi" w:cstheme="minorHAnsi"/>
          <w:sz w:val="20"/>
          <w:szCs w:val="20"/>
        </w:rPr>
        <w:t>fall back</w:t>
      </w:r>
      <w:r w:rsidR="00C6209D" w:rsidRPr="006365D7">
        <w:rPr>
          <w:rFonts w:asciiTheme="minorHAnsi" w:hAnsiTheme="minorHAnsi" w:cstheme="minorHAnsi"/>
          <w:sz w:val="20"/>
          <w:szCs w:val="20"/>
        </w:rPr>
        <w:t xml:space="preserve"> from T.38 to G.711 will work. </w:t>
      </w:r>
    </w:p>
    <w:p w14:paraId="255F8ABF" w14:textId="77777777" w:rsidR="00C6209D" w:rsidRPr="006365D7" w:rsidRDefault="00C6209D" w:rsidP="00C6209D">
      <w:pPr>
        <w:spacing w:before="120"/>
        <w:rPr>
          <w:rFonts w:asciiTheme="minorHAnsi" w:hAnsiTheme="minorHAnsi" w:cstheme="minorHAnsi"/>
          <w:b/>
          <w:sz w:val="20"/>
          <w:szCs w:val="20"/>
        </w:rPr>
      </w:pPr>
    </w:p>
    <w:p w14:paraId="255F8AC0" w14:textId="77777777" w:rsidR="00C6209D" w:rsidRPr="006365D7" w:rsidRDefault="00C6209D" w:rsidP="00C6209D">
      <w:pPr>
        <w:spacing w:before="120"/>
        <w:rPr>
          <w:rFonts w:asciiTheme="minorHAnsi" w:hAnsiTheme="minorHAnsi" w:cstheme="minorHAnsi"/>
          <w:b/>
          <w:sz w:val="20"/>
          <w:szCs w:val="20"/>
        </w:rPr>
      </w:pPr>
      <w:r w:rsidRPr="006365D7">
        <w:rPr>
          <w:rFonts w:asciiTheme="minorHAnsi" w:hAnsiTheme="minorHAnsi" w:cstheme="minorHAnsi"/>
          <w:b/>
          <w:sz w:val="20"/>
          <w:szCs w:val="20"/>
        </w:rPr>
        <w:t xml:space="preserve">Transcoding for DTMF and sample size  </w:t>
      </w:r>
    </w:p>
    <w:p w14:paraId="255F8AC1" w14:textId="3816BBB3"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In some cases, a mismatch of DTMF or sample size encoding may cause a less preferred codec to be selected or a call to fail. In this case, manually configu</w:t>
      </w:r>
      <w:r w:rsidR="003A6043">
        <w:rPr>
          <w:rFonts w:asciiTheme="minorHAnsi" w:hAnsiTheme="minorHAnsi" w:cstheme="minorHAnsi"/>
          <w:sz w:val="20"/>
          <w:szCs w:val="20"/>
        </w:rPr>
        <w:t>re</w:t>
      </w:r>
      <w:r w:rsidRPr="006365D7">
        <w:rPr>
          <w:rFonts w:asciiTheme="minorHAnsi" w:hAnsiTheme="minorHAnsi" w:cstheme="minorHAnsi"/>
          <w:sz w:val="20"/>
          <w:szCs w:val="20"/>
        </w:rPr>
        <w:t xml:space="preserve"> ‘Different DTMF Relay’ or ‘Different Packet Size’.</w:t>
      </w:r>
    </w:p>
    <w:p w14:paraId="255F8AC2" w14:textId="77777777" w:rsidR="00C6209D" w:rsidRPr="006365D7" w:rsidRDefault="00C6209D" w:rsidP="00C6209D">
      <w:pPr>
        <w:rPr>
          <w:rFonts w:asciiTheme="minorHAnsi" w:hAnsiTheme="minorHAnsi" w:cstheme="minorHAnsi"/>
          <w:sz w:val="20"/>
          <w:szCs w:val="20"/>
        </w:rPr>
      </w:pPr>
    </w:p>
    <w:p w14:paraId="255F8AC3" w14:textId="77777777" w:rsidR="00C6209D" w:rsidRPr="00C6209D" w:rsidRDefault="00C6209D" w:rsidP="00C6209D">
      <w:pPr>
        <w:pStyle w:val="Heading2"/>
        <w:ind w:left="720" w:hanging="720"/>
      </w:pPr>
      <w:bookmarkStart w:id="84" w:name="_Toc454377417"/>
      <w:bookmarkStart w:id="85" w:name="_Ref504137481"/>
      <w:bookmarkStart w:id="86" w:name="_Toc12017251"/>
      <w:bookmarkStart w:id="87" w:name="_Toc175922689"/>
      <w:r w:rsidRPr="00C6209D">
        <w:t>Fax</w:t>
      </w:r>
      <w:bookmarkEnd w:id="84"/>
      <w:bookmarkEnd w:id="85"/>
      <w:bookmarkEnd w:id="86"/>
      <w:bookmarkEnd w:id="87"/>
    </w:p>
    <w:p w14:paraId="255F8AC4" w14:textId="77777777" w:rsidR="00C6209D" w:rsidRPr="006365D7" w:rsidRDefault="00C6209D" w:rsidP="00C6209D">
      <w:pPr>
        <w:spacing w:before="120"/>
        <w:rPr>
          <w:sz w:val="20"/>
        </w:rPr>
      </w:pPr>
      <w:r w:rsidRPr="006365D7">
        <w:rPr>
          <w:sz w:val="20"/>
        </w:rPr>
        <w:t xml:space="preserve">Group 3 Fax (V.27 </w:t>
      </w:r>
      <w:proofErr w:type="spellStart"/>
      <w:r w:rsidRPr="006365D7">
        <w:rPr>
          <w:sz w:val="20"/>
        </w:rPr>
        <w:t>ter</w:t>
      </w:r>
      <w:proofErr w:type="spellEnd"/>
      <w:r w:rsidRPr="006365D7">
        <w:rPr>
          <w:sz w:val="20"/>
        </w:rPr>
        <w:t>, V.29, and V.17) is supported using the T.38 protocol. Typically, the answer side will detect the Fax tone (2100Hz CED answer tone) and initiate a Re-INVITE for T.38. Fallback to G.711 is also supported for endpoints that do not support T.38.</w:t>
      </w:r>
    </w:p>
    <w:p w14:paraId="255F8AC5" w14:textId="77777777" w:rsidR="00C6209D" w:rsidRPr="006365D7" w:rsidRDefault="00C6209D" w:rsidP="00C6209D">
      <w:pPr>
        <w:spacing w:before="120"/>
        <w:rPr>
          <w:sz w:val="20"/>
        </w:rPr>
      </w:pPr>
      <w:r w:rsidRPr="006365D7">
        <w:rPr>
          <w:sz w:val="20"/>
        </w:rPr>
        <w:t xml:space="preserve">Super Group 3 (V.34) is detected as modem call and will use G.711 pass-through. </w:t>
      </w:r>
    </w:p>
    <w:p w14:paraId="255F8AC6" w14:textId="77777777" w:rsidR="00C6209D" w:rsidRPr="006365D7" w:rsidRDefault="00C6209D" w:rsidP="00C6209D">
      <w:pPr>
        <w:spacing w:before="120"/>
        <w:rPr>
          <w:sz w:val="20"/>
        </w:rPr>
      </w:pPr>
      <w:r w:rsidRPr="006365D7">
        <w:rPr>
          <w:sz w:val="20"/>
        </w:rPr>
        <w:t>Fax ECM (Error Correction Mode) is disabled by default (requires additional DSP resources) but can be enabled on request.</w:t>
      </w:r>
    </w:p>
    <w:p w14:paraId="255F8AC7" w14:textId="77777777" w:rsidR="00C6209D" w:rsidRPr="006365D7" w:rsidRDefault="00C6209D" w:rsidP="00C6209D">
      <w:pPr>
        <w:spacing w:before="120"/>
        <w:rPr>
          <w:sz w:val="20"/>
        </w:rPr>
      </w:pPr>
      <w:r w:rsidRPr="006365D7">
        <w:rPr>
          <w:sz w:val="20"/>
        </w:rPr>
        <w:t xml:space="preserve">For VoIP platform that only support G.711 Fax pass-through, </w:t>
      </w:r>
      <w:r w:rsidRPr="006365D7">
        <w:rPr>
          <w:b/>
          <w:sz w:val="20"/>
        </w:rPr>
        <w:t>fax transcoding</w:t>
      </w:r>
      <w:r w:rsidRPr="006365D7">
        <w:rPr>
          <w:sz w:val="20"/>
        </w:rPr>
        <w:t xml:space="preserve"> (G.711 </w:t>
      </w:r>
      <w:r w:rsidRPr="006365D7">
        <w:rPr>
          <w:rFonts w:ascii="Wingdings" w:eastAsia="Wingdings" w:hAnsi="Wingdings" w:cs="Wingdings"/>
          <w:sz w:val="20"/>
        </w:rPr>
        <w:t>ó</w:t>
      </w:r>
      <w:r w:rsidRPr="006365D7">
        <w:rPr>
          <w:sz w:val="20"/>
        </w:rPr>
        <w:t>T.38) can be enabled to ensure interoperability.</w:t>
      </w:r>
    </w:p>
    <w:p w14:paraId="255F8AC8" w14:textId="77777777" w:rsidR="00C6209D" w:rsidRPr="006365D7" w:rsidRDefault="00C6209D" w:rsidP="00C6209D">
      <w:pPr>
        <w:spacing w:before="120"/>
        <w:rPr>
          <w:sz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CB" w14:textId="77777777" w:rsidTr="006F16CC">
        <w:tc>
          <w:tcPr>
            <w:tcW w:w="846" w:type="dxa"/>
            <w:vAlign w:val="center"/>
          </w:tcPr>
          <w:p w14:paraId="255F8AC9"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lastRenderedPageBreak/>
              <w:drawing>
                <wp:inline distT="0" distB="0" distL="0" distR="0" wp14:anchorId="255F9074" wp14:editId="255F9075">
                  <wp:extent cx="360000" cy="360000"/>
                  <wp:effectExtent l="0" t="0" r="2540" b="2540"/>
                  <wp:docPr id="10" name="Picture 10"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CA"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T.38 protocol is supported on a best effort basis. In order to insure 100% successful Fax transmission, customer must support G711 codec as a fallback.</w:t>
            </w:r>
          </w:p>
        </w:tc>
      </w:tr>
    </w:tbl>
    <w:p w14:paraId="255F8ACC" w14:textId="77777777" w:rsidR="00C6209D" w:rsidRPr="006365D7" w:rsidRDefault="00C6209D" w:rsidP="00C6209D">
      <w:pPr>
        <w:rPr>
          <w:sz w:val="20"/>
        </w:rPr>
      </w:pPr>
    </w:p>
    <w:p w14:paraId="255F8ACD" w14:textId="77777777" w:rsidR="00C6209D" w:rsidRPr="00C6209D" w:rsidRDefault="00C6209D" w:rsidP="00C6209D">
      <w:pPr>
        <w:pStyle w:val="Heading2"/>
        <w:ind w:left="720" w:hanging="720"/>
      </w:pPr>
      <w:bookmarkStart w:id="88" w:name="_Toc454377418"/>
      <w:bookmarkStart w:id="89" w:name="_Toc12017252"/>
      <w:bookmarkStart w:id="90" w:name="_Toc175922690"/>
      <w:r w:rsidRPr="00C6209D">
        <w:t>Modem</w:t>
      </w:r>
      <w:bookmarkEnd w:id="88"/>
      <w:bookmarkEnd w:id="89"/>
      <w:bookmarkEnd w:id="90"/>
    </w:p>
    <w:p w14:paraId="255F8ACE" w14:textId="77777777" w:rsidR="00C6209D" w:rsidRPr="006365D7" w:rsidRDefault="00C6209D" w:rsidP="00C6209D">
      <w:pPr>
        <w:spacing w:before="120"/>
        <w:rPr>
          <w:sz w:val="20"/>
        </w:rPr>
      </w:pPr>
      <w:r w:rsidRPr="006365D7">
        <w:rPr>
          <w:sz w:val="20"/>
        </w:rPr>
        <w:t>Modem Pass-through (V.34) is supported with codec up-speed to G.711 using Re-INVITE.</w:t>
      </w:r>
    </w:p>
    <w:p w14:paraId="255F8ACF" w14:textId="77777777" w:rsidR="00C6209D" w:rsidRPr="006365D7" w:rsidRDefault="00C6209D" w:rsidP="00C6209D">
      <w:pPr>
        <w:spacing w:before="120"/>
        <w:rPr>
          <w:sz w:val="20"/>
        </w:rPr>
      </w:pPr>
      <w:r w:rsidRPr="006365D7">
        <w:rPr>
          <w:sz w:val="20"/>
        </w:rPr>
        <w:t>Echo cancellers and Non-linear processing are disabled on detection of a 2100Hz phase reversing modem tone.</w:t>
      </w:r>
    </w:p>
    <w:p w14:paraId="255F8AD0" w14:textId="77777777" w:rsidR="00C6209D" w:rsidRPr="006365D7" w:rsidRDefault="00C6209D" w:rsidP="00C6209D">
      <w:pPr>
        <w:spacing w:before="120"/>
        <w:rPr>
          <w:sz w:val="20"/>
        </w:rPr>
      </w:pPr>
    </w:p>
    <w:p w14:paraId="255F8AD1" w14:textId="77777777" w:rsidR="00C6209D" w:rsidRPr="00C6209D" w:rsidRDefault="00C6209D" w:rsidP="00C6209D">
      <w:pPr>
        <w:pStyle w:val="Heading2"/>
        <w:ind w:left="720" w:hanging="720"/>
      </w:pPr>
      <w:bookmarkStart w:id="91" w:name="_Toc454377419"/>
      <w:bookmarkStart w:id="92" w:name="_Toc12017253"/>
      <w:bookmarkStart w:id="93" w:name="_Toc175922691"/>
      <w:r w:rsidRPr="00C6209D">
        <w:t>DTMF</w:t>
      </w:r>
      <w:bookmarkEnd w:id="91"/>
      <w:bookmarkEnd w:id="92"/>
      <w:bookmarkEnd w:id="93"/>
    </w:p>
    <w:p w14:paraId="255F8AD2" w14:textId="77777777" w:rsidR="00C6209D" w:rsidRDefault="00C6209D" w:rsidP="00C6209D">
      <w:pPr>
        <w:spacing w:before="120"/>
        <w:rPr>
          <w:sz w:val="20"/>
        </w:rPr>
      </w:pPr>
      <w:r w:rsidRPr="006365D7">
        <w:rPr>
          <w:sz w:val="20"/>
        </w:rPr>
        <w:t xml:space="preserve">Out-of-band DTMF is supported using RFC4733 (updates RFC2833) which defines the RTP Payload for DTMF Digits, Telephony Tones and Telephony Signals. The default payload type is 101. </w:t>
      </w:r>
    </w:p>
    <w:p w14:paraId="255F8AD3" w14:textId="77777777" w:rsidR="00C6209D" w:rsidRPr="006365D7" w:rsidRDefault="00C6209D" w:rsidP="00C6209D">
      <w:pPr>
        <w:spacing w:before="120"/>
        <w:rPr>
          <w:sz w:val="20"/>
        </w:rPr>
      </w:pPr>
      <w:r w:rsidRPr="00E21A48">
        <w:rPr>
          <w:sz w:val="20"/>
        </w:rPr>
        <w:t>Colt does not modify payload type sent from other carriers</w:t>
      </w:r>
      <w:r>
        <w:rPr>
          <w:sz w:val="20"/>
        </w:rPr>
        <w:t xml:space="preserve">. If </w:t>
      </w:r>
      <w:r w:rsidRPr="00E21A48">
        <w:rPr>
          <w:sz w:val="20"/>
        </w:rPr>
        <w:t xml:space="preserve">customer requires a particular payload type for all calls, transcoding will be </w:t>
      </w:r>
      <w:r w:rsidR="00984B33">
        <w:rPr>
          <w:sz w:val="20"/>
        </w:rPr>
        <w:t>applicable.</w:t>
      </w:r>
      <w:r w:rsidR="00984B33" w:rsidRPr="00E21A48">
        <w:rPr>
          <w:sz w:val="20"/>
        </w:rPr>
        <w:t xml:space="preserve"> Transcoding</w:t>
      </w:r>
      <w:r w:rsidRPr="00E21A48">
        <w:rPr>
          <w:sz w:val="20"/>
        </w:rPr>
        <w:t xml:space="preserve"> is a chargeable service.</w:t>
      </w:r>
    </w:p>
    <w:p w14:paraId="255F8AD4" w14:textId="3DB21501" w:rsidR="00C6209D" w:rsidRPr="006365D7" w:rsidRDefault="00C6209D" w:rsidP="00C6209D">
      <w:pPr>
        <w:spacing w:before="120"/>
        <w:rPr>
          <w:sz w:val="20"/>
        </w:rPr>
      </w:pPr>
      <w:r w:rsidRPr="006365D7">
        <w:rPr>
          <w:sz w:val="20"/>
        </w:rPr>
        <w:t>Use of RFC4733 avoids distortion that may be caused by compressed audio codecs and avoids signal</w:t>
      </w:r>
      <w:r w:rsidR="00387E01">
        <w:rPr>
          <w:sz w:val="20"/>
        </w:rPr>
        <w:t>l</w:t>
      </w:r>
      <w:r w:rsidRPr="006365D7">
        <w:rPr>
          <w:sz w:val="20"/>
        </w:rPr>
        <w:t>ing path delay associated other out-of-band DTMF techniques such as SIP INFO.</w:t>
      </w:r>
    </w:p>
    <w:p w14:paraId="255F8AD5" w14:textId="77777777" w:rsidR="00C6209D" w:rsidRPr="006365D7" w:rsidRDefault="00C6209D" w:rsidP="00C6209D">
      <w:pPr>
        <w:spacing w:before="120"/>
        <w:rPr>
          <w:sz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D8" w14:textId="77777777" w:rsidTr="006F16CC">
        <w:tc>
          <w:tcPr>
            <w:tcW w:w="846" w:type="dxa"/>
            <w:vAlign w:val="center"/>
          </w:tcPr>
          <w:p w14:paraId="255F8AD6"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6" wp14:editId="255F9077">
                  <wp:extent cx="360000" cy="360000"/>
                  <wp:effectExtent l="0" t="0" r="2540" b="2540"/>
                  <wp:docPr id="18" name="Picture 18"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D7"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DTMF using SIP INFO is not recommended and supported only on a best effort basis.</w:t>
            </w:r>
          </w:p>
        </w:tc>
      </w:tr>
    </w:tbl>
    <w:p w14:paraId="255F8AD9" w14:textId="77777777" w:rsidR="00C6209D" w:rsidRPr="006365D7" w:rsidRDefault="00C6209D" w:rsidP="00C6209D">
      <w:pPr>
        <w:spacing w:before="120"/>
        <w:rPr>
          <w:sz w:val="20"/>
        </w:rPr>
      </w:pPr>
    </w:p>
    <w:p w14:paraId="255F8ADA" w14:textId="77777777" w:rsidR="00C6209D" w:rsidRPr="00C6209D" w:rsidRDefault="00C6209D" w:rsidP="00C6209D">
      <w:pPr>
        <w:pStyle w:val="Heading2"/>
        <w:ind w:left="720" w:hanging="720"/>
      </w:pPr>
      <w:bookmarkStart w:id="94" w:name="_Toc454377420"/>
      <w:bookmarkStart w:id="95" w:name="_Toc12017254"/>
      <w:bookmarkStart w:id="96" w:name="_Toc175922692"/>
      <w:r w:rsidRPr="00C6209D">
        <w:t>Clear Channel</w:t>
      </w:r>
      <w:bookmarkEnd w:id="94"/>
      <w:bookmarkEnd w:id="95"/>
      <w:bookmarkEnd w:id="96"/>
    </w:p>
    <w:p w14:paraId="255F8ADB" w14:textId="77777777" w:rsidR="00C6209D" w:rsidRPr="006365D7" w:rsidRDefault="00C6209D" w:rsidP="00C6209D">
      <w:pPr>
        <w:spacing w:before="120"/>
        <w:rPr>
          <w:sz w:val="20"/>
        </w:rPr>
      </w:pPr>
      <w:r w:rsidRPr="006365D7">
        <w:rPr>
          <w:sz w:val="20"/>
        </w:rPr>
        <w:t>64k unrestricted data channel over RTP can be supported using RFC4040 (Clear mode). The default payload type is 125 Caveats.</w:t>
      </w:r>
    </w:p>
    <w:p w14:paraId="255F8ADC" w14:textId="77777777" w:rsidR="00C6209D" w:rsidRPr="006365D7" w:rsidRDefault="00C6209D" w:rsidP="00C6209D">
      <w:pPr>
        <w:spacing w:before="120"/>
        <w:rPr>
          <w:sz w:val="20"/>
        </w:rPr>
      </w:pPr>
      <w:r w:rsidRPr="006365D7">
        <w:rPr>
          <w:sz w:val="20"/>
        </w:rPr>
        <w:t>Customer endpoints need an accurate clock source to prevent bit errors.</w:t>
      </w:r>
    </w:p>
    <w:p w14:paraId="255F8ADD" w14:textId="77777777" w:rsidR="00C6209D" w:rsidRPr="006365D7" w:rsidRDefault="00C6209D" w:rsidP="00C6209D">
      <w:pPr>
        <w:spacing w:before="120"/>
        <w:rPr>
          <w:sz w:val="20"/>
        </w:rPr>
      </w:pPr>
      <w:r w:rsidRPr="006365D7">
        <w:rPr>
          <w:sz w:val="20"/>
        </w:rPr>
        <w:t>Clear Channel does not work with applications that require channel bonding e.g. ISDN video.</w:t>
      </w:r>
      <w:r w:rsidRPr="006365D7">
        <w:rPr>
          <w:sz w:val="20"/>
        </w:rPr>
        <w:br/>
      </w:r>
    </w:p>
    <w:p w14:paraId="255F8ADE" w14:textId="77777777" w:rsidR="00C6209D" w:rsidRPr="006365D7" w:rsidRDefault="00C6209D" w:rsidP="00C6209D">
      <w:pPr>
        <w:pStyle w:val="Heading2"/>
        <w:ind w:left="720" w:hanging="720"/>
        <w:rPr>
          <w:rFonts w:asciiTheme="minorHAnsi" w:hAnsiTheme="minorHAnsi" w:cstheme="minorHAnsi"/>
          <w:szCs w:val="20"/>
          <w:lang w:val="en-US"/>
        </w:rPr>
      </w:pPr>
      <w:bookmarkStart w:id="97" w:name="_Toc454377421"/>
      <w:bookmarkStart w:id="98" w:name="_Toc12017255"/>
      <w:bookmarkStart w:id="99" w:name="_Toc175922693"/>
      <w:r w:rsidRPr="00C6209D">
        <w:t>Call Admission Control (CAC)</w:t>
      </w:r>
      <w:bookmarkEnd w:id="97"/>
      <w:bookmarkEnd w:id="98"/>
      <w:bookmarkEnd w:id="99"/>
      <w:r w:rsidRPr="00C6209D">
        <w:t xml:space="preserve"> </w:t>
      </w:r>
    </w:p>
    <w:p w14:paraId="255F8ADF" w14:textId="77777777" w:rsidR="00C6209D" w:rsidRPr="006365D7" w:rsidRDefault="00C6209D" w:rsidP="00C6209D">
      <w:pPr>
        <w:spacing w:before="120"/>
        <w:rPr>
          <w:sz w:val="20"/>
        </w:rPr>
      </w:pPr>
      <w:r w:rsidRPr="006365D7">
        <w:rPr>
          <w:sz w:val="20"/>
        </w:rPr>
        <w:t xml:space="preserve">Call Admission Control (CAC) defines the maximum call rate and maximum number of concurrent calls that can be supported on a trunk. </w:t>
      </w:r>
    </w:p>
    <w:p w14:paraId="255F8AE0" w14:textId="77777777" w:rsidR="00C6209D" w:rsidRDefault="00C6209D" w:rsidP="00C6209D">
      <w:pPr>
        <w:spacing w:before="120"/>
        <w:rPr>
          <w:sz w:val="20"/>
        </w:rPr>
      </w:pPr>
      <w:r w:rsidRPr="006365D7">
        <w:rPr>
          <w:sz w:val="20"/>
        </w:rPr>
        <w:t xml:space="preserve">The </w:t>
      </w:r>
      <w:r w:rsidRPr="006365D7">
        <w:rPr>
          <w:b/>
          <w:sz w:val="20"/>
        </w:rPr>
        <w:t>call-limit is applied based on the information specified by the customer</w:t>
      </w:r>
      <w:r w:rsidRPr="006365D7">
        <w:rPr>
          <w:sz w:val="20"/>
        </w:rPr>
        <w:t xml:space="preserve"> in the EOF.</w:t>
      </w:r>
    </w:p>
    <w:p w14:paraId="255F8AE1" w14:textId="77777777" w:rsidR="00334556" w:rsidRDefault="00334556" w:rsidP="00C6209D">
      <w:pPr>
        <w:spacing w:before="120"/>
        <w:rPr>
          <w:sz w:val="20"/>
        </w:rPr>
      </w:pPr>
      <w:r>
        <w:rPr>
          <w:sz w:val="20"/>
        </w:rPr>
        <w:t>There are configurable options as illustrated here:-</w:t>
      </w:r>
    </w:p>
    <w:p w14:paraId="255F8AE2" w14:textId="77777777" w:rsidR="00334556" w:rsidRPr="006365D7" w:rsidRDefault="00334556" w:rsidP="00C6209D">
      <w:pPr>
        <w:spacing w:before="120"/>
        <w:rPr>
          <w:sz w:val="20"/>
        </w:rPr>
      </w:pPr>
      <w:r w:rsidRPr="00334556">
        <w:rPr>
          <w:noProof/>
          <w:sz w:val="20"/>
        </w:rPr>
        <w:lastRenderedPageBreak/>
        <w:drawing>
          <wp:inline distT="0" distB="0" distL="0" distR="0" wp14:anchorId="255F9078" wp14:editId="7AABE517">
            <wp:extent cx="6120130" cy="2870200"/>
            <wp:effectExtent l="0" t="0" r="0" b="635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7"/>
                    <a:stretch>
                      <a:fillRect/>
                    </a:stretch>
                  </pic:blipFill>
                  <pic:spPr>
                    <a:xfrm>
                      <a:off x="0" y="0"/>
                      <a:ext cx="6120130" cy="2870200"/>
                    </a:xfrm>
                    <a:prstGeom prst="rect">
                      <a:avLst/>
                    </a:prstGeom>
                  </pic:spPr>
                </pic:pic>
              </a:graphicData>
            </a:graphic>
          </wp:inline>
        </w:drawing>
      </w:r>
    </w:p>
    <w:p w14:paraId="255F8AE3" w14:textId="77777777" w:rsidR="00C6209D" w:rsidRPr="006365D7" w:rsidRDefault="00C6209D" w:rsidP="00C6209D">
      <w:pPr>
        <w:spacing w:before="120"/>
        <w:rPr>
          <w:sz w:val="20"/>
        </w:rPr>
      </w:pPr>
    </w:p>
    <w:p w14:paraId="255F8AE4" w14:textId="77777777" w:rsidR="00C6209D" w:rsidRPr="006365D7" w:rsidRDefault="00C6209D" w:rsidP="00C6209D">
      <w:pPr>
        <w:spacing w:before="120"/>
        <w:rPr>
          <w:sz w:val="20"/>
        </w:rPr>
      </w:pPr>
      <w:r w:rsidRPr="006365D7">
        <w:rPr>
          <w:sz w:val="20"/>
        </w:rPr>
        <w:t xml:space="preserve">There is also a default call rate limit (CRL) of </w:t>
      </w:r>
      <w:r w:rsidRPr="006365D7">
        <w:rPr>
          <w:b/>
          <w:sz w:val="20"/>
        </w:rPr>
        <w:t>10 call attempts per sec</w:t>
      </w:r>
      <w:r w:rsidRPr="006365D7">
        <w:rPr>
          <w:sz w:val="20"/>
        </w:rPr>
        <w:t xml:space="preserve"> (CAPS), </w:t>
      </w:r>
      <w:r w:rsidRPr="006365D7">
        <w:rPr>
          <w:b/>
          <w:sz w:val="20"/>
        </w:rPr>
        <w:t>5</w:t>
      </w:r>
      <w:r w:rsidRPr="006365D7">
        <w:rPr>
          <w:sz w:val="20"/>
        </w:rPr>
        <w:t xml:space="preserve"> in France.</w:t>
      </w:r>
    </w:p>
    <w:p w14:paraId="255F8AE5" w14:textId="77777777" w:rsidR="00C6209D" w:rsidRPr="006365D7" w:rsidRDefault="00C6209D" w:rsidP="00C6209D">
      <w:pPr>
        <w:spacing w:before="120"/>
        <w:rPr>
          <w:sz w:val="20"/>
        </w:rPr>
      </w:pPr>
      <w:r w:rsidRPr="006365D7">
        <w:rPr>
          <w:sz w:val="20"/>
        </w:rPr>
        <w:t xml:space="preserve">When the call limit or CRL is exceeded on a trunk, the Colt SBC returns a </w:t>
      </w:r>
      <w:r w:rsidRPr="006365D7">
        <w:rPr>
          <w:b/>
          <w:sz w:val="20"/>
        </w:rPr>
        <w:t>Q.850 release cause 34</w:t>
      </w:r>
      <w:r w:rsidRPr="006365D7">
        <w:rPr>
          <w:sz w:val="20"/>
        </w:rPr>
        <w:t xml:space="preserve"> or </w:t>
      </w:r>
      <w:r w:rsidRPr="006365D7">
        <w:rPr>
          <w:b/>
          <w:sz w:val="20"/>
        </w:rPr>
        <w:t>SIP 503 service unavailable</w:t>
      </w:r>
      <w:r w:rsidRPr="006365D7">
        <w:rPr>
          <w:sz w:val="20"/>
        </w:rPr>
        <w:t xml:space="preserve"> error response. </w:t>
      </w:r>
    </w:p>
    <w:p w14:paraId="255F8AE6" w14:textId="7C9CAF4C" w:rsidR="00C6209D" w:rsidRPr="006365D7" w:rsidRDefault="00C6209D" w:rsidP="00C6209D">
      <w:pPr>
        <w:spacing w:before="120"/>
        <w:rPr>
          <w:sz w:val="20"/>
        </w:rPr>
      </w:pPr>
      <w:r w:rsidRPr="006365D7">
        <w:rPr>
          <w:sz w:val="20"/>
        </w:rPr>
        <w:t>When the call limit is exceeded and resilient trunks are available, calls may overflow onto the other trunks</w:t>
      </w:r>
      <w:r w:rsidR="00EB66CE">
        <w:rPr>
          <w:sz w:val="20"/>
        </w:rPr>
        <w:t xml:space="preserve">, i.e. </w:t>
      </w:r>
      <w:r w:rsidR="00D76331">
        <w:rPr>
          <w:sz w:val="20"/>
        </w:rPr>
        <w:t xml:space="preserve">shared CAC is only supported for </w:t>
      </w:r>
      <w:r w:rsidR="005A5450">
        <w:rPr>
          <w:sz w:val="20"/>
        </w:rPr>
        <w:t>trunks hosted on the same Colt SBC</w:t>
      </w:r>
      <w:r w:rsidR="00DD5BB3">
        <w:rPr>
          <w:sz w:val="20"/>
        </w:rPr>
        <w:t xml:space="preserve"> (no POP resiliency)</w:t>
      </w:r>
      <w:r w:rsidR="005A5450">
        <w:rPr>
          <w:sz w:val="20"/>
        </w:rPr>
        <w:t>.</w:t>
      </w:r>
    </w:p>
    <w:p w14:paraId="255F8AE7" w14:textId="77777777" w:rsidR="00C6209D" w:rsidRDefault="00C6209D" w:rsidP="00C6209D">
      <w:pPr>
        <w:spacing w:before="120"/>
        <w:rPr>
          <w:sz w:val="20"/>
        </w:rPr>
      </w:pPr>
      <w:r w:rsidRPr="006365D7">
        <w:rPr>
          <w:sz w:val="20"/>
        </w:rPr>
        <w:t>The call rate limiting uses a token bucket policer which allows the call rate to temporarily burst above the defined limit. Only the calls that exceed the limit are dropped and there is no temporary lockout.</w:t>
      </w:r>
    </w:p>
    <w:p w14:paraId="6484DF7D" w14:textId="33FDA236" w:rsidR="00D63241" w:rsidRPr="006365D7" w:rsidRDefault="00D63241" w:rsidP="00C6209D">
      <w:pPr>
        <w:spacing w:before="120"/>
        <w:rPr>
          <w:sz w:val="20"/>
        </w:rPr>
      </w:pPr>
      <w:r>
        <w:rPr>
          <w:sz w:val="20"/>
        </w:rPr>
        <w:t>Please note that</w:t>
      </w:r>
      <w:r w:rsidR="00EF05E6">
        <w:rPr>
          <w:sz w:val="20"/>
        </w:rPr>
        <w:t xml:space="preserve"> </w:t>
      </w:r>
      <w:r w:rsidRPr="0065304F">
        <w:rPr>
          <w:b/>
          <w:bCs/>
          <w:sz w:val="20"/>
        </w:rPr>
        <w:t xml:space="preserve">national/domestic calls </w:t>
      </w:r>
      <w:r w:rsidR="00CC2D82" w:rsidRPr="0065304F">
        <w:rPr>
          <w:b/>
          <w:bCs/>
          <w:sz w:val="20"/>
        </w:rPr>
        <w:t>which overflow to other country SIP trunks may be</w:t>
      </w:r>
      <w:r w:rsidR="008F62DF" w:rsidRPr="0065304F">
        <w:rPr>
          <w:b/>
          <w:bCs/>
          <w:sz w:val="20"/>
        </w:rPr>
        <w:t xml:space="preserve"> blocked as a result of national regulation</w:t>
      </w:r>
      <w:r w:rsidR="00C83BFD">
        <w:rPr>
          <w:sz w:val="20"/>
        </w:rPr>
        <w:t>.  National</w:t>
      </w:r>
      <w:r w:rsidR="00071384">
        <w:rPr>
          <w:sz w:val="20"/>
        </w:rPr>
        <w:t>/domestic</w:t>
      </w:r>
      <w:r w:rsidR="00C83BFD">
        <w:rPr>
          <w:sz w:val="20"/>
        </w:rPr>
        <w:t xml:space="preserve"> calls</w:t>
      </w:r>
      <w:r w:rsidR="00A315FF">
        <w:rPr>
          <w:sz w:val="20"/>
        </w:rPr>
        <w:t xml:space="preserve"> should only be routed to the specific nationa</w:t>
      </w:r>
      <w:r w:rsidR="00C83BFD">
        <w:rPr>
          <w:sz w:val="20"/>
        </w:rPr>
        <w:t>l</w:t>
      </w:r>
      <w:r w:rsidR="00A315FF">
        <w:rPr>
          <w:sz w:val="20"/>
        </w:rPr>
        <w:t>/in-country SIP trunk(s)</w:t>
      </w:r>
      <w:r w:rsidR="008F62DF">
        <w:rPr>
          <w:sz w:val="20"/>
        </w:rPr>
        <w:t xml:space="preserve"> – see section </w:t>
      </w:r>
      <w:r w:rsidR="00503113">
        <w:rPr>
          <w:sz w:val="20"/>
        </w:rPr>
        <w:t>2.7</w:t>
      </w:r>
      <w:r w:rsidR="00937874">
        <w:rPr>
          <w:sz w:val="20"/>
        </w:rPr>
        <w:t>.</w:t>
      </w:r>
    </w:p>
    <w:p w14:paraId="255F8AE8" w14:textId="150C65D9" w:rsidR="00C6209D" w:rsidRPr="0085314D" w:rsidRDefault="00387E01" w:rsidP="00C6209D">
      <w:pPr>
        <w:spacing w:before="120"/>
        <w:rPr>
          <w:b/>
          <w:bCs/>
          <w:sz w:val="20"/>
        </w:rPr>
      </w:pPr>
      <w:r>
        <w:rPr>
          <w:sz w:val="20"/>
        </w:rPr>
        <w:t xml:space="preserve">Please note the </w:t>
      </w:r>
      <w:r w:rsidRPr="00896B48">
        <w:rPr>
          <w:b/>
          <w:bCs/>
          <w:sz w:val="20"/>
        </w:rPr>
        <w:t>zo</w:t>
      </w:r>
      <w:r w:rsidRPr="0065304F">
        <w:rPr>
          <w:b/>
          <w:bCs/>
          <w:sz w:val="20"/>
        </w:rPr>
        <w:t xml:space="preserve">ne B countries are out of </w:t>
      </w:r>
      <w:r w:rsidRPr="0085314D">
        <w:rPr>
          <w:b/>
          <w:bCs/>
          <w:sz w:val="20"/>
        </w:rPr>
        <w:t>scope of the pricing offer for options 2 &amp; 3.</w:t>
      </w:r>
    </w:p>
    <w:p w14:paraId="17ABFE84" w14:textId="77777777" w:rsidR="00387E01" w:rsidRPr="006365D7" w:rsidRDefault="00387E01" w:rsidP="00C6209D">
      <w:pPr>
        <w:spacing w:before="120"/>
        <w:rPr>
          <w:sz w:val="20"/>
        </w:rPr>
      </w:pPr>
    </w:p>
    <w:p w14:paraId="255F8AE9" w14:textId="77777777" w:rsidR="00C6209D" w:rsidRPr="00C6209D" w:rsidRDefault="00C6209D" w:rsidP="00C6209D">
      <w:pPr>
        <w:pStyle w:val="Heading2"/>
        <w:ind w:left="720" w:hanging="720"/>
      </w:pPr>
      <w:bookmarkStart w:id="100" w:name="_Toc454377422"/>
      <w:bookmarkStart w:id="101" w:name="_Toc12017256"/>
      <w:bookmarkStart w:id="102" w:name="_Toc175922694"/>
      <w:r w:rsidRPr="00C6209D">
        <w:t>Tones &amp; Announcements</w:t>
      </w:r>
      <w:bookmarkEnd w:id="100"/>
      <w:bookmarkEnd w:id="101"/>
      <w:bookmarkEnd w:id="102"/>
    </w:p>
    <w:p w14:paraId="255F8AEA" w14:textId="77777777" w:rsidR="00C6209D" w:rsidRPr="006365D7" w:rsidRDefault="00C6209D" w:rsidP="00C6209D">
      <w:pPr>
        <w:spacing w:before="120"/>
        <w:rPr>
          <w:b/>
          <w:sz w:val="20"/>
          <w:szCs w:val="20"/>
        </w:rPr>
      </w:pPr>
      <w:r w:rsidRPr="006365D7">
        <w:rPr>
          <w:b/>
          <w:sz w:val="20"/>
          <w:szCs w:val="20"/>
        </w:rPr>
        <w:t>Local Ring-Back tone</w:t>
      </w:r>
    </w:p>
    <w:p w14:paraId="255F8AEB" w14:textId="77777777" w:rsidR="00C6209D" w:rsidRPr="006365D7" w:rsidRDefault="00C6209D" w:rsidP="00C6209D">
      <w:pPr>
        <w:spacing w:before="120"/>
        <w:rPr>
          <w:sz w:val="20"/>
          <w:szCs w:val="20"/>
        </w:rPr>
      </w:pPr>
      <w:r w:rsidRPr="006365D7">
        <w:rPr>
          <w:sz w:val="20"/>
          <w:szCs w:val="20"/>
        </w:rPr>
        <w:t>It is customer responsibility to provide local ring-back tone.</w:t>
      </w:r>
    </w:p>
    <w:p w14:paraId="255F8AEC" w14:textId="77777777" w:rsidR="00C6209D" w:rsidRPr="006365D7" w:rsidRDefault="00C6209D" w:rsidP="00C6209D">
      <w:pPr>
        <w:spacing w:before="120"/>
        <w:rPr>
          <w:sz w:val="20"/>
          <w:szCs w:val="20"/>
        </w:rPr>
      </w:pPr>
      <w:r w:rsidRPr="006365D7">
        <w:rPr>
          <w:sz w:val="20"/>
          <w:szCs w:val="20"/>
        </w:rPr>
        <w:t>Colt is acting as a transit provider and consequently for calls towards the customer local ring-back tones to calling party has to be provided by the customer (or end-customer PBX) upon receipt of an alert indication without a media stream or without an indication of in-band tones e.g. 18x with no SDP.</w:t>
      </w:r>
    </w:p>
    <w:p w14:paraId="255F8AED" w14:textId="77777777" w:rsidR="00C6209D" w:rsidRPr="006365D7" w:rsidRDefault="00C6209D" w:rsidP="00C6209D">
      <w:pPr>
        <w:spacing w:before="120"/>
        <w:rPr>
          <w:b/>
          <w:sz w:val="20"/>
          <w:szCs w:val="20"/>
        </w:rPr>
      </w:pPr>
    </w:p>
    <w:p w14:paraId="255F8AEE" w14:textId="3F1D441A" w:rsidR="00C6209D" w:rsidRPr="006365D7" w:rsidRDefault="003B6D54" w:rsidP="00C6209D">
      <w:pPr>
        <w:spacing w:before="120"/>
        <w:rPr>
          <w:b/>
          <w:sz w:val="20"/>
          <w:szCs w:val="20"/>
        </w:rPr>
      </w:pPr>
      <w:r>
        <w:rPr>
          <w:b/>
          <w:sz w:val="20"/>
          <w:szCs w:val="20"/>
        </w:rPr>
        <w:t>SIP Response code</w:t>
      </w:r>
      <w:r w:rsidR="00C6209D" w:rsidRPr="006365D7">
        <w:rPr>
          <w:b/>
          <w:sz w:val="20"/>
          <w:szCs w:val="20"/>
        </w:rPr>
        <w:t xml:space="preserve"> for failed calls</w:t>
      </w:r>
    </w:p>
    <w:p w14:paraId="255F8AEF" w14:textId="520045D4"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Please refer to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_Ref491436192 \n \h  \* MERGEFORMAT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5756D3">
        <w:rPr>
          <w:rFonts w:asciiTheme="minorHAnsi" w:hAnsiTheme="minorHAnsi" w:cstheme="minorHAnsi"/>
          <w:sz w:val="20"/>
          <w:szCs w:val="20"/>
        </w:rPr>
        <w:t>3.7</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 xml:space="preserve">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_Ref491436192 \h  \* MERGEFORMAT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5756D3" w:rsidRPr="00B63938">
        <w:rPr>
          <w:rFonts w:asciiTheme="minorHAnsi" w:hAnsiTheme="minorHAnsi" w:cstheme="minorHAnsi"/>
          <w:color w:val="00A59B" w:themeColor="accent1"/>
          <w:sz w:val="20"/>
          <w:szCs w:val="20"/>
        </w:rPr>
        <w:t xml:space="preserve">SIP Response Codes </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w:t>
      </w:r>
    </w:p>
    <w:p w14:paraId="255F8AF0" w14:textId="77777777" w:rsidR="00C6209D" w:rsidRPr="006365D7" w:rsidRDefault="00C6209D" w:rsidP="00C6209D">
      <w:pPr>
        <w:spacing w:before="120"/>
        <w:rPr>
          <w:sz w:val="20"/>
          <w:szCs w:val="20"/>
        </w:rPr>
      </w:pPr>
    </w:p>
    <w:p w14:paraId="255F8AF1" w14:textId="77777777" w:rsidR="00C6209D" w:rsidRPr="00C6209D" w:rsidRDefault="00C6209D" w:rsidP="00C6209D">
      <w:pPr>
        <w:pStyle w:val="Heading2"/>
        <w:ind w:left="720" w:hanging="720"/>
      </w:pPr>
      <w:bookmarkStart w:id="103" w:name="_Toc454377423"/>
      <w:bookmarkStart w:id="104" w:name="_Toc12017257"/>
      <w:bookmarkStart w:id="105" w:name="_Toc175922695"/>
      <w:r w:rsidRPr="00C6209D">
        <w:t>Echo Cancellation</w:t>
      </w:r>
      <w:bookmarkEnd w:id="103"/>
      <w:bookmarkEnd w:id="104"/>
      <w:bookmarkEnd w:id="105"/>
    </w:p>
    <w:p w14:paraId="255F8AF2" w14:textId="43DD429D" w:rsidR="00C6209D" w:rsidRPr="006365D7" w:rsidRDefault="00C6209D" w:rsidP="00C6209D">
      <w:pPr>
        <w:spacing w:before="120"/>
        <w:rPr>
          <w:sz w:val="20"/>
          <w:szCs w:val="20"/>
        </w:rPr>
      </w:pPr>
      <w:r w:rsidRPr="006365D7">
        <w:rPr>
          <w:sz w:val="20"/>
          <w:szCs w:val="20"/>
        </w:rPr>
        <w:t>VoIP Gateways are equipped with ITU G.165 compl</w:t>
      </w:r>
      <w:r w:rsidR="00724CE2">
        <w:rPr>
          <w:sz w:val="20"/>
          <w:szCs w:val="20"/>
        </w:rPr>
        <w:t>ia</w:t>
      </w:r>
      <w:r w:rsidRPr="006365D7">
        <w:rPr>
          <w:sz w:val="20"/>
          <w:szCs w:val="20"/>
        </w:rPr>
        <w:t>nt echo cancellers. These are configured globally (cannot be adjusted per trunk) with an echo tail of 128ms.</w:t>
      </w:r>
    </w:p>
    <w:p w14:paraId="255F8AF3" w14:textId="77777777" w:rsidR="00C6209D" w:rsidRPr="00C6209D" w:rsidRDefault="00C6209D" w:rsidP="00C6209D">
      <w:pPr>
        <w:pStyle w:val="Heading2"/>
        <w:ind w:left="720" w:hanging="720"/>
      </w:pPr>
      <w:bookmarkStart w:id="106" w:name="_Toc12017258"/>
      <w:bookmarkStart w:id="107" w:name="_Toc175922696"/>
      <w:r w:rsidRPr="00C6209D">
        <w:lastRenderedPageBreak/>
        <w:t>Circular routing</w:t>
      </w:r>
      <w:bookmarkEnd w:id="106"/>
      <w:bookmarkEnd w:id="107"/>
      <w:r w:rsidRPr="00C6209D">
        <w:t xml:space="preserve"> </w:t>
      </w:r>
    </w:p>
    <w:p w14:paraId="255F8AF4" w14:textId="77777777" w:rsidR="00C6209D" w:rsidRPr="006365D7" w:rsidRDefault="00C6209D" w:rsidP="00C6209D">
      <w:pPr>
        <w:spacing w:before="120"/>
        <w:jc w:val="both"/>
        <w:rPr>
          <w:rFonts w:asciiTheme="minorHAnsi" w:hAnsiTheme="minorHAnsi" w:cstheme="minorHAnsi"/>
          <w:color w:val="1F497D"/>
          <w:sz w:val="20"/>
          <w:szCs w:val="20"/>
        </w:rPr>
      </w:pPr>
      <w:r w:rsidRPr="006365D7">
        <w:rPr>
          <w:rFonts w:asciiTheme="minorHAnsi" w:hAnsiTheme="minorHAnsi" w:cstheme="minorHAnsi"/>
          <w:sz w:val="20"/>
          <w:szCs w:val="20"/>
        </w:rPr>
        <w:t>All traffic, being sent from Colt to you, must be terminated within your network and not send back to Colt, unless it is call forwarding</w:t>
      </w:r>
      <w:r w:rsidRPr="006365D7">
        <w:rPr>
          <w:rFonts w:asciiTheme="minorHAnsi" w:hAnsiTheme="minorHAnsi" w:cstheme="minorHAnsi"/>
          <w:color w:val="1F497D"/>
          <w:sz w:val="20"/>
          <w:szCs w:val="20"/>
        </w:rPr>
        <w:t>.</w:t>
      </w:r>
    </w:p>
    <w:p w14:paraId="255F8AF5" w14:textId="77777777" w:rsidR="00C6209D" w:rsidRPr="00C6209D" w:rsidRDefault="00C6209D" w:rsidP="00C6209D">
      <w:pPr>
        <w:pStyle w:val="Heading2"/>
        <w:ind w:left="720" w:hanging="720"/>
      </w:pPr>
      <w:bookmarkStart w:id="108" w:name="_Toc12017259"/>
      <w:bookmarkStart w:id="109" w:name="_Toc175922697"/>
      <w:r w:rsidRPr="00C6209D">
        <w:t>Call barring</w:t>
      </w:r>
      <w:bookmarkEnd w:id="108"/>
      <w:bookmarkEnd w:id="109"/>
    </w:p>
    <w:p w14:paraId="255F8AF8" w14:textId="3C4C29BD"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r w:rsidRPr="006365D7">
        <w:rPr>
          <w:rFonts w:asciiTheme="minorHAnsi" w:hAnsiTheme="minorHAnsi" w:cstheme="minorHAnsi"/>
          <w:sz w:val="20"/>
          <w:szCs w:val="20"/>
        </w:rPr>
        <w:t>Colt does not offer any call barring services per your end-customer individual request. There will be no CLI (per end-customer) related (un)blocking possible.</w:t>
      </w:r>
      <w:bookmarkStart w:id="110" w:name="_Toc496794764"/>
      <w:bookmarkStart w:id="111" w:name="_Ref496795077"/>
      <w:bookmarkStart w:id="112" w:name="_Ref496944946"/>
      <w:bookmarkStart w:id="113" w:name="_Ref522279476"/>
      <w:bookmarkStart w:id="114" w:name="_Ref522279481"/>
      <w:r w:rsidRPr="006365D7">
        <w:rPr>
          <w:rFonts w:asciiTheme="minorHAnsi" w:hAnsiTheme="minorHAnsi" w:cstheme="minorHAnsi"/>
          <w:color w:val="00A59B" w:themeColor="text2"/>
          <w:szCs w:val="20"/>
        </w:rPr>
        <w:br w:type="page"/>
      </w:r>
    </w:p>
    <w:p w14:paraId="255F8AF9" w14:textId="77777777" w:rsidR="00C6209D" w:rsidRPr="00C6209D" w:rsidRDefault="00C6209D" w:rsidP="00C6209D">
      <w:pPr>
        <w:pStyle w:val="Heading1"/>
        <w:ind w:left="720" w:hanging="720"/>
      </w:pPr>
      <w:bookmarkStart w:id="115" w:name="_Toc12017260"/>
      <w:bookmarkStart w:id="116" w:name="_Toc175922698"/>
      <w:r w:rsidRPr="00C6209D">
        <w:lastRenderedPageBreak/>
        <w:t>Access technologies</w:t>
      </w:r>
      <w:bookmarkEnd w:id="110"/>
      <w:bookmarkEnd w:id="111"/>
      <w:bookmarkEnd w:id="112"/>
      <w:bookmarkEnd w:id="113"/>
      <w:bookmarkEnd w:id="114"/>
      <w:bookmarkEnd w:id="115"/>
      <w:bookmarkEnd w:id="116"/>
    </w:p>
    <w:p w14:paraId="255F8AFA" w14:textId="77777777" w:rsidR="00C6209D" w:rsidRPr="00C6209D" w:rsidRDefault="00C6209D" w:rsidP="00C6209D">
      <w:pPr>
        <w:pStyle w:val="Heading2"/>
        <w:ind w:left="720" w:hanging="720"/>
      </w:pPr>
      <w:bookmarkStart w:id="117" w:name="_Toc496794765"/>
      <w:bookmarkStart w:id="118" w:name="_Toc12017261"/>
      <w:bookmarkStart w:id="119" w:name="_Toc175922699"/>
      <w:r w:rsidRPr="00C6209D">
        <w:t>Overview</w:t>
      </w:r>
      <w:bookmarkEnd w:id="117"/>
      <w:bookmarkEnd w:id="118"/>
      <w:bookmarkEnd w:id="119"/>
    </w:p>
    <w:p w14:paraId="255F8AF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The figure below describes the high level network setup and IP addressing between the Colt VoIP POP and customer equipment.</w:t>
      </w:r>
    </w:p>
    <w:p w14:paraId="255F8AFC" w14:textId="77777777" w:rsidR="00C6209D" w:rsidRPr="006365D7" w:rsidRDefault="00C6209D" w:rsidP="00C6209D">
      <w:pPr>
        <w:keepNext/>
        <w:rPr>
          <w:rFonts w:asciiTheme="minorHAnsi" w:hAnsiTheme="minorHAnsi" w:cstheme="minorHAnsi"/>
          <w:sz w:val="20"/>
          <w:szCs w:val="20"/>
        </w:rPr>
      </w:pPr>
    </w:p>
    <w:p w14:paraId="255F8AFD" w14:textId="77777777" w:rsidR="00C6209D" w:rsidRPr="006365D7" w:rsidRDefault="00C6209D" w:rsidP="00C6209D">
      <w:pPr>
        <w:keepNext/>
        <w:jc w:val="center"/>
        <w:rPr>
          <w:rFonts w:asciiTheme="minorHAnsi" w:hAnsiTheme="minorHAnsi" w:cstheme="minorHAnsi"/>
          <w:sz w:val="20"/>
          <w:szCs w:val="20"/>
        </w:rPr>
      </w:pPr>
    </w:p>
    <w:p w14:paraId="255F8AFE"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A" wp14:editId="255F907B">
            <wp:extent cx="5518205" cy="2155281"/>
            <wp:effectExtent l="0" t="0" r="0" b="0"/>
            <wp:docPr id="8405" name="Picture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531325" cy="2160405"/>
                    </a:xfrm>
                    <a:prstGeom prst="rect">
                      <a:avLst/>
                    </a:prstGeom>
                    <a:noFill/>
                  </pic:spPr>
                </pic:pic>
              </a:graphicData>
            </a:graphic>
          </wp:inline>
        </w:drawing>
      </w:r>
    </w:p>
    <w:p w14:paraId="255F8AFF" w14:textId="77777777" w:rsidR="00C6209D" w:rsidRPr="006365D7" w:rsidRDefault="00C6209D" w:rsidP="00C6209D">
      <w:pPr>
        <w:keepNext/>
        <w:jc w:val="center"/>
        <w:rPr>
          <w:rFonts w:asciiTheme="minorHAnsi" w:hAnsiTheme="minorHAnsi" w:cstheme="minorHAnsi"/>
          <w:sz w:val="20"/>
          <w:szCs w:val="20"/>
        </w:rPr>
      </w:pPr>
    </w:p>
    <w:p w14:paraId="255F8B00"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C" wp14:editId="255F907D">
            <wp:extent cx="4174435" cy="76349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232556" cy="774124"/>
                    </a:xfrm>
                    <a:prstGeom prst="rect">
                      <a:avLst/>
                    </a:prstGeom>
                    <a:noFill/>
                  </pic:spPr>
                </pic:pic>
              </a:graphicData>
            </a:graphic>
          </wp:inline>
        </w:drawing>
      </w:r>
    </w:p>
    <w:p w14:paraId="255F8B01" w14:textId="77777777" w:rsidR="00C6209D" w:rsidRPr="006365D7" w:rsidRDefault="00C6209D" w:rsidP="00C6209D">
      <w:pPr>
        <w:keepNext/>
        <w:tabs>
          <w:tab w:val="left" w:pos="3444"/>
        </w:tabs>
        <w:jc w:val="center"/>
        <w:rPr>
          <w:rFonts w:asciiTheme="minorHAnsi" w:hAnsiTheme="minorHAnsi" w:cstheme="minorHAnsi"/>
          <w:i/>
          <w:sz w:val="20"/>
          <w:szCs w:val="20"/>
        </w:rPr>
      </w:pPr>
      <w:bookmarkStart w:id="120" w:name="_Toc496794800"/>
      <w:r w:rsidRPr="006365D7">
        <w:rPr>
          <w:rFonts w:asciiTheme="minorHAnsi" w:hAnsiTheme="minorHAnsi" w:cstheme="minorHAnsi"/>
          <w:i/>
          <w:sz w:val="20"/>
          <w:szCs w:val="20"/>
        </w:rPr>
        <w:t>Number Hosting IP Addressing</w:t>
      </w:r>
      <w:bookmarkEnd w:id="120"/>
    </w:p>
    <w:p w14:paraId="255F8B02" w14:textId="77777777" w:rsidR="00C6209D" w:rsidRPr="006365D7" w:rsidRDefault="00C6209D" w:rsidP="00C6209D">
      <w:pPr>
        <w:keepNext/>
        <w:tabs>
          <w:tab w:val="left" w:pos="3444"/>
        </w:tabs>
        <w:rPr>
          <w:rFonts w:asciiTheme="minorHAnsi" w:hAnsiTheme="minorHAnsi" w:cstheme="minorHAnsi"/>
          <w:sz w:val="20"/>
          <w:szCs w:val="20"/>
        </w:rPr>
      </w:pPr>
    </w:p>
    <w:p w14:paraId="255F8B0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all types of access technology, the following IP address information is required to setup a Number Hosting SIP trunk:</w:t>
      </w:r>
    </w:p>
    <w:p w14:paraId="255F8B04" w14:textId="77777777" w:rsidR="00C6209D" w:rsidRPr="006365D7" w:rsidRDefault="00C6209D" w:rsidP="00C6209D">
      <w:pPr>
        <w:pStyle w:val="ListParagraph"/>
        <w:numPr>
          <w:ilvl w:val="0"/>
          <w:numId w:val="40"/>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IP-PBX/Switch IP Address</w:t>
      </w:r>
      <w:r w:rsidRPr="006365D7">
        <w:rPr>
          <w:rFonts w:asciiTheme="minorHAnsi" w:hAnsiTheme="minorHAnsi" w:cstheme="minorHAnsi"/>
          <w:sz w:val="20"/>
          <w:szCs w:val="20"/>
        </w:rPr>
        <w:t xml:space="preserve"> - The host IP address that initial SIP Requests are sent to.</w:t>
      </w:r>
    </w:p>
    <w:p w14:paraId="255F8B05" w14:textId="77777777" w:rsidR="00C6209D" w:rsidRPr="006365D7" w:rsidRDefault="00C6209D" w:rsidP="00C6209D">
      <w:pPr>
        <w:pStyle w:val="ListParagraph"/>
        <w:numPr>
          <w:ilvl w:val="0"/>
          <w:numId w:val="40"/>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IP-PBX/Switch IP Range</w:t>
      </w:r>
      <w:r w:rsidRPr="006365D7">
        <w:rPr>
          <w:rFonts w:asciiTheme="minorHAnsi" w:hAnsiTheme="minorHAnsi" w:cstheme="minorHAnsi"/>
          <w:sz w:val="20"/>
          <w:szCs w:val="20"/>
        </w:rPr>
        <w:t xml:space="preserve">  - The host or subnet from which SIP requests/responses may originate in the customer network (often the same as  IP-PBX IP Address). </w:t>
      </w:r>
    </w:p>
    <w:p w14:paraId="255F8B06"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Both of these addresses must be reachable from the Colt SBC i.e. routable over the Internet, IP-VPN.</w:t>
      </w:r>
    </w:p>
    <w:p w14:paraId="255F8B0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Any subnets used to terminate RTP media e.g. phones, music-on-hold server, conference servers etc. must also be reachable from the Colt SBC. Additional IP addressing may be required depending on the access type u</w:t>
      </w:r>
      <w:bookmarkStart w:id="121" w:name="_Toc496794766"/>
      <w:r w:rsidRPr="006365D7">
        <w:rPr>
          <w:rFonts w:asciiTheme="minorHAnsi" w:hAnsiTheme="minorHAnsi" w:cstheme="minorHAnsi"/>
          <w:sz w:val="20"/>
          <w:szCs w:val="20"/>
        </w:rPr>
        <w:t>sed. These are described below.</w:t>
      </w:r>
    </w:p>
    <w:p w14:paraId="255F8B08" w14:textId="77777777" w:rsidR="00C6209D" w:rsidRPr="006365D7" w:rsidRDefault="00C6209D" w:rsidP="00C6209D">
      <w:pPr>
        <w:spacing w:after="200" w:line="276" w:lineRule="auto"/>
        <w:rPr>
          <w:rFonts w:asciiTheme="minorHAnsi" w:hAnsiTheme="minorHAnsi" w:cstheme="minorHAnsi"/>
          <w:b/>
          <w:color w:val="00A59B" w:themeColor="text2"/>
          <w:kern w:val="32"/>
          <w:sz w:val="24"/>
          <w:szCs w:val="20"/>
        </w:rPr>
      </w:pPr>
      <w:r w:rsidRPr="006365D7">
        <w:rPr>
          <w:rFonts w:asciiTheme="minorHAnsi" w:hAnsiTheme="minorHAnsi" w:cstheme="minorHAnsi"/>
          <w:color w:val="00A59B" w:themeColor="text2"/>
          <w:szCs w:val="20"/>
        </w:rPr>
        <w:br w:type="page"/>
      </w:r>
    </w:p>
    <w:p w14:paraId="255F8B09" w14:textId="77777777" w:rsidR="00C6209D" w:rsidRPr="00C6209D" w:rsidRDefault="00C6209D" w:rsidP="00C6209D">
      <w:pPr>
        <w:pStyle w:val="Heading2"/>
        <w:ind w:left="720" w:hanging="720"/>
      </w:pPr>
      <w:bookmarkStart w:id="122" w:name="_Toc12017262"/>
      <w:bookmarkStart w:id="123" w:name="_Toc175922700"/>
      <w:r w:rsidRPr="00C6209D">
        <w:lastRenderedPageBreak/>
        <w:t>Internet</w:t>
      </w:r>
      <w:bookmarkEnd w:id="121"/>
      <w:bookmarkEnd w:id="122"/>
      <w:bookmarkEnd w:id="123"/>
      <w:r w:rsidRPr="00C6209D">
        <w:t xml:space="preserve"> </w:t>
      </w:r>
    </w:p>
    <w:p w14:paraId="255F8B0A" w14:textId="3C4FC8C6"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Colt VoIP POPs are connected to the Colt Internet backbone and allows trunks to be established over the public Internet. A set of shared signal</w:t>
      </w:r>
      <w:r w:rsidR="00387E01">
        <w:rPr>
          <w:rFonts w:asciiTheme="minorHAnsi" w:hAnsiTheme="minorHAnsi" w:cstheme="minorHAnsi"/>
          <w:sz w:val="20"/>
          <w:szCs w:val="20"/>
        </w:rPr>
        <w:t>l</w:t>
      </w:r>
      <w:r w:rsidRPr="006365D7">
        <w:rPr>
          <w:rFonts w:asciiTheme="minorHAnsi" w:hAnsiTheme="minorHAnsi" w:cstheme="minorHAnsi"/>
          <w:sz w:val="20"/>
          <w:szCs w:val="20"/>
        </w:rPr>
        <w:t>ing and media public IP addresses are configured on each SBC and are reachable from the Internet.</w:t>
      </w:r>
    </w:p>
    <w:p w14:paraId="255F8B0B"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Colt SBC IP Addressing</w:t>
      </w:r>
    </w:p>
    <w:p w14:paraId="255F8B0C" w14:textId="5BD61DF5"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Each VoIP POP is configured with Public IPv4 subnet used for Internet connected trunks. Each SBC is configured one or more public SIP signal</w:t>
      </w:r>
      <w:r w:rsidR="00387E01">
        <w:rPr>
          <w:rFonts w:asciiTheme="minorHAnsi" w:hAnsiTheme="minorHAnsi" w:cstheme="minorHAnsi"/>
          <w:sz w:val="20"/>
          <w:szCs w:val="20"/>
        </w:rPr>
        <w:t>l</w:t>
      </w:r>
      <w:r w:rsidRPr="006365D7">
        <w:rPr>
          <w:rFonts w:asciiTheme="minorHAnsi" w:hAnsiTheme="minorHAnsi" w:cstheme="minorHAnsi"/>
          <w:sz w:val="20"/>
          <w:szCs w:val="20"/>
        </w:rPr>
        <w:t xml:space="preserve">ing and media IP addresses which are shared by all customers and trunks. </w:t>
      </w:r>
    </w:p>
    <w:p w14:paraId="255F8B0D"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E" wp14:editId="255F907F">
            <wp:extent cx="4710128" cy="1800000"/>
            <wp:effectExtent l="38100" t="38100" r="0" b="8636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710128" cy="1800000"/>
                    </a:xfrm>
                    <a:prstGeom prst="rect">
                      <a:avLst/>
                    </a:prstGeom>
                    <a:noFill/>
                    <a:effectLst>
                      <a:outerShdw blurRad="50800" dist="38100" dir="2700000" algn="tl" rotWithShape="0">
                        <a:prstClr val="black">
                          <a:alpha val="40000"/>
                        </a:prstClr>
                      </a:outerShdw>
                    </a:effectLst>
                  </pic:spPr>
                </pic:pic>
              </a:graphicData>
            </a:graphic>
          </wp:inline>
        </w:drawing>
      </w:r>
    </w:p>
    <w:p w14:paraId="255F8B0E" w14:textId="77777777" w:rsidR="00C6209D" w:rsidRPr="006365D7" w:rsidRDefault="00C6209D" w:rsidP="00C6209D">
      <w:pPr>
        <w:pStyle w:val="Caption"/>
        <w:tabs>
          <w:tab w:val="left" w:pos="954"/>
          <w:tab w:val="center" w:pos="4394"/>
        </w:tabs>
        <w:rPr>
          <w:rFonts w:asciiTheme="minorHAnsi" w:hAnsiTheme="minorHAnsi" w:cstheme="minorHAnsi"/>
          <w:b w:val="0"/>
          <w:i/>
          <w:sz w:val="20"/>
        </w:rPr>
      </w:pPr>
      <w:bookmarkStart w:id="124" w:name="_Toc496794801"/>
      <w:r w:rsidRPr="006365D7">
        <w:rPr>
          <w:rFonts w:asciiTheme="minorHAnsi" w:hAnsiTheme="minorHAnsi" w:cstheme="minorHAnsi"/>
          <w:b w:val="0"/>
          <w:i/>
          <w:sz w:val="20"/>
        </w:rPr>
        <w:t>NAT Traversal</w:t>
      </w:r>
      <w:bookmarkEnd w:id="124"/>
    </w:p>
    <w:p w14:paraId="255F8B0F" w14:textId="77777777" w:rsidR="00C6209D" w:rsidRPr="006365D7" w:rsidRDefault="00C6209D" w:rsidP="00C6209D">
      <w:pPr>
        <w:rPr>
          <w:rFonts w:asciiTheme="minorHAnsi" w:hAnsiTheme="minorHAnsi" w:cstheme="minorHAnsi"/>
          <w:sz w:val="20"/>
          <w:szCs w:val="20"/>
        </w:rPr>
      </w:pPr>
    </w:p>
    <w:p w14:paraId="255F8B10" w14:textId="77777777" w:rsidR="00C6209D" w:rsidRPr="00C6209D" w:rsidRDefault="00C6209D" w:rsidP="00C6209D">
      <w:pPr>
        <w:pStyle w:val="Heading2"/>
        <w:ind w:left="720" w:hanging="720"/>
      </w:pPr>
      <w:bookmarkStart w:id="125" w:name="_Toc496794767"/>
      <w:bookmarkStart w:id="126" w:name="_Toc12017263"/>
      <w:bookmarkStart w:id="127" w:name="_Toc175922701"/>
      <w:r w:rsidRPr="00C6209D">
        <w:t>IP VPN</w:t>
      </w:r>
      <w:bookmarkEnd w:id="125"/>
      <w:bookmarkEnd w:id="126"/>
      <w:bookmarkEnd w:id="127"/>
      <w:r w:rsidRPr="00C6209D">
        <w:t xml:space="preserve"> </w:t>
      </w:r>
    </w:p>
    <w:p w14:paraId="255F8B1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Connectivity to customers with IP VPN makes use of the MPLS enabled access switches in Colt VoIP POPs. The Customer IP VPN is terminated on the access switch and presented on a dedicated VLAN interface towards the SBC. </w:t>
      </w:r>
    </w:p>
    <w:p w14:paraId="255F8B1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 </w:t>
      </w:r>
      <w:r w:rsidRPr="006365D7">
        <w:rPr>
          <w:rFonts w:asciiTheme="minorHAnsi" w:hAnsiTheme="minorHAnsi" w:cstheme="minorHAnsi"/>
          <w:b/>
          <w:sz w:val="20"/>
          <w:szCs w:val="20"/>
        </w:rPr>
        <w:t>Host Equipment Subnet</w:t>
      </w:r>
      <w:r w:rsidRPr="006365D7">
        <w:rPr>
          <w:rFonts w:asciiTheme="minorHAnsi" w:hAnsiTheme="minorHAnsi" w:cstheme="minorHAnsi"/>
          <w:sz w:val="20"/>
          <w:szCs w:val="20"/>
        </w:rPr>
        <w:t xml:space="preserve"> is configured between the SBC and the access switch which hosts the SIP </w:t>
      </w:r>
      <w:proofErr w:type="spellStart"/>
      <w:r w:rsidRPr="006365D7">
        <w:rPr>
          <w:rFonts w:asciiTheme="minorHAnsi" w:hAnsiTheme="minorHAnsi" w:cstheme="minorHAnsi"/>
          <w:sz w:val="20"/>
          <w:szCs w:val="20"/>
        </w:rPr>
        <w:t>signaling</w:t>
      </w:r>
      <w:proofErr w:type="spellEnd"/>
      <w:r w:rsidRPr="006365D7">
        <w:rPr>
          <w:rFonts w:asciiTheme="minorHAnsi" w:hAnsiTheme="minorHAnsi" w:cstheme="minorHAnsi"/>
          <w:sz w:val="20"/>
          <w:szCs w:val="20"/>
        </w:rPr>
        <w:t xml:space="preserve"> and media addresses that the customer uses to connect to the VoIP POP from their VPN.</w:t>
      </w:r>
    </w:p>
    <w:p w14:paraId="255F8B13" w14:textId="77777777" w:rsidR="00C6209D" w:rsidRPr="006365D7" w:rsidRDefault="00C6209D" w:rsidP="00C6209D">
      <w:pPr>
        <w:keepNext/>
        <w:jc w:val="center"/>
        <w:rPr>
          <w:rFonts w:asciiTheme="minorHAnsi" w:hAnsiTheme="minorHAnsi" w:cstheme="minorHAnsi"/>
          <w:sz w:val="20"/>
          <w:szCs w:val="20"/>
        </w:rPr>
      </w:pPr>
    </w:p>
    <w:p w14:paraId="255F8B14" w14:textId="77777777" w:rsidR="00C6209D" w:rsidRPr="006365D7" w:rsidRDefault="00C6209D" w:rsidP="00C6209D">
      <w:pPr>
        <w:keepNext/>
        <w:jc w:val="center"/>
        <w:rPr>
          <w:rFonts w:asciiTheme="minorHAnsi" w:hAnsiTheme="minorHAnsi" w:cstheme="minorHAnsi"/>
          <w:sz w:val="20"/>
          <w:szCs w:val="20"/>
        </w:rPr>
      </w:pPr>
    </w:p>
    <w:p w14:paraId="255F8B15"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0" wp14:editId="255F9081">
            <wp:extent cx="3617843" cy="1856904"/>
            <wp:effectExtent l="0" t="0" r="190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56335" cy="1876661"/>
                    </a:xfrm>
                    <a:prstGeom prst="rect">
                      <a:avLst/>
                    </a:prstGeom>
                    <a:noFill/>
                  </pic:spPr>
                </pic:pic>
              </a:graphicData>
            </a:graphic>
          </wp:inline>
        </w:drawing>
      </w:r>
    </w:p>
    <w:p w14:paraId="255F8B16" w14:textId="77777777" w:rsidR="00C6209D" w:rsidRPr="006365D7" w:rsidRDefault="00C6209D" w:rsidP="00C6209D">
      <w:pPr>
        <w:pStyle w:val="Caption"/>
        <w:rPr>
          <w:rFonts w:asciiTheme="minorHAnsi" w:hAnsiTheme="minorHAnsi" w:cstheme="minorHAnsi"/>
          <w:b w:val="0"/>
          <w:i/>
          <w:sz w:val="20"/>
        </w:rPr>
      </w:pPr>
      <w:bookmarkStart w:id="128" w:name="_Toc496794802"/>
      <w:r w:rsidRPr="006365D7">
        <w:rPr>
          <w:rFonts w:asciiTheme="minorHAnsi" w:hAnsiTheme="minorHAnsi" w:cstheme="minorHAnsi"/>
          <w:b w:val="0"/>
          <w:i/>
          <w:sz w:val="20"/>
        </w:rPr>
        <w:t>VoIP POP Configuration for IP-VPN</w:t>
      </w:r>
      <w:bookmarkEnd w:id="128"/>
    </w:p>
    <w:p w14:paraId="255F8B1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w:t>
      </w:r>
      <w:r w:rsidRPr="006365D7">
        <w:rPr>
          <w:rFonts w:asciiTheme="minorHAnsi" w:hAnsiTheme="minorHAnsi" w:cstheme="minorHAnsi"/>
          <w:b/>
          <w:sz w:val="20"/>
          <w:szCs w:val="20"/>
        </w:rPr>
        <w:t>Host Equipment Subnet</w:t>
      </w:r>
      <w:r w:rsidRPr="006365D7">
        <w:rPr>
          <w:rFonts w:asciiTheme="minorHAnsi" w:hAnsiTheme="minorHAnsi" w:cstheme="minorHAnsi"/>
          <w:sz w:val="20"/>
          <w:szCs w:val="20"/>
        </w:rPr>
        <w:t xml:space="preserve"> is allocated a /27 IP Address range from the customer’s address space. This is typically an RFC1918 private address range that is routable from the customer a network. The subnet should be a /27 due to a design constraint on the Colt SBC.</w:t>
      </w: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B1B" w14:textId="77777777" w:rsidTr="006F16CC">
        <w:tc>
          <w:tcPr>
            <w:tcW w:w="846" w:type="dxa"/>
            <w:vAlign w:val="center"/>
          </w:tcPr>
          <w:p w14:paraId="255F8B18"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lastRenderedPageBreak/>
              <w:drawing>
                <wp:inline distT="0" distB="0" distL="0" distR="0" wp14:anchorId="255F9082" wp14:editId="255F9083">
                  <wp:extent cx="360000" cy="360000"/>
                  <wp:effectExtent l="0" t="0" r="2540" b="2540"/>
                  <wp:docPr id="25" name="Picture 25"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B19" w14:textId="77777777" w:rsidR="00C6209D" w:rsidRPr="006365D7" w:rsidRDefault="00C6209D" w:rsidP="00C6209D">
            <w:pPr>
              <w:pStyle w:val="ListParagraph"/>
              <w:numPr>
                <w:ilvl w:val="0"/>
                <w:numId w:val="41"/>
              </w:numPr>
              <w:autoSpaceDE/>
              <w:autoSpaceDN/>
              <w:adjustRightInd/>
              <w:rPr>
                <w:rFonts w:asciiTheme="minorHAnsi" w:hAnsiTheme="minorHAnsi" w:cstheme="minorHAnsi"/>
                <w:i/>
                <w:color w:val="161412" w:themeColor="text1"/>
                <w:sz w:val="20"/>
                <w:szCs w:val="20"/>
              </w:rPr>
            </w:pPr>
            <w:r w:rsidRPr="006365D7">
              <w:rPr>
                <w:rFonts w:asciiTheme="minorHAnsi" w:hAnsiTheme="minorHAnsi" w:cstheme="minorHAnsi"/>
                <w:i/>
                <w:color w:val="161412" w:themeColor="text1"/>
                <w:sz w:val="20"/>
                <w:szCs w:val="20"/>
              </w:rPr>
              <w:t>The one exception is where public IP addresses are used in which case there are no restrictions on the subnet mask.</w:t>
            </w:r>
          </w:p>
          <w:p w14:paraId="255F8B1A" w14:textId="77777777" w:rsidR="00C6209D" w:rsidRPr="006365D7" w:rsidRDefault="00C6209D" w:rsidP="00C6209D">
            <w:pPr>
              <w:pStyle w:val="ListParagraph"/>
              <w:numPr>
                <w:ilvl w:val="0"/>
                <w:numId w:val="41"/>
              </w:numPr>
              <w:autoSpaceDE/>
              <w:autoSpaceDN/>
              <w:adjustRightInd/>
              <w:spacing w:after="120" w:line="240" w:lineRule="auto"/>
              <w:ind w:left="714" w:hanging="357"/>
              <w:rPr>
                <w:rFonts w:asciiTheme="minorHAnsi" w:hAnsiTheme="minorHAnsi" w:cstheme="minorHAnsi"/>
                <w:i/>
                <w:sz w:val="20"/>
                <w:szCs w:val="20"/>
              </w:rPr>
            </w:pPr>
            <w:r w:rsidRPr="006365D7">
              <w:rPr>
                <w:rFonts w:asciiTheme="minorHAnsi" w:hAnsiTheme="minorHAnsi" w:cstheme="minorHAnsi"/>
                <w:i/>
                <w:color w:val="161412" w:themeColor="text1"/>
                <w:sz w:val="20"/>
                <w:szCs w:val="20"/>
              </w:rPr>
              <w:t>The design constraint requires that all (potentially) overlapping subnets (across different customers on the SBC) must use the same subnet mask. The subnet size has been standardized to /27 for this purpose.</w:t>
            </w:r>
          </w:p>
        </w:tc>
      </w:tr>
    </w:tbl>
    <w:p w14:paraId="255F8B1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1D" w14:textId="3296EDAA"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multiple trunks are required on the same SBC e.g. for resiliency or multi-country support, </w:t>
      </w:r>
      <w:r w:rsidRPr="006365D7">
        <w:rPr>
          <w:rFonts w:asciiTheme="minorHAnsi" w:hAnsiTheme="minorHAnsi" w:cstheme="minorHAnsi"/>
          <w:b/>
          <w:sz w:val="20"/>
          <w:szCs w:val="20"/>
        </w:rPr>
        <w:t xml:space="preserve">up to 26 trunks </w:t>
      </w:r>
      <w:r w:rsidRPr="006365D7">
        <w:rPr>
          <w:rFonts w:asciiTheme="minorHAnsi" w:hAnsiTheme="minorHAnsi" w:cstheme="minorHAnsi"/>
          <w:sz w:val="20"/>
          <w:szCs w:val="20"/>
        </w:rPr>
        <w:t>can be setup with separate SIP signal</w:t>
      </w:r>
      <w:r w:rsidR="00387E01">
        <w:rPr>
          <w:rFonts w:asciiTheme="minorHAnsi" w:hAnsiTheme="minorHAnsi" w:cstheme="minorHAnsi"/>
          <w:sz w:val="20"/>
          <w:szCs w:val="20"/>
        </w:rPr>
        <w:t>l</w:t>
      </w:r>
      <w:r w:rsidRPr="006365D7">
        <w:rPr>
          <w:rFonts w:asciiTheme="minorHAnsi" w:hAnsiTheme="minorHAnsi" w:cstheme="minorHAnsi"/>
          <w:sz w:val="20"/>
          <w:szCs w:val="20"/>
        </w:rPr>
        <w:t>ing IP addresses on the SBC sharing the same customer signa</w:t>
      </w:r>
      <w:r w:rsidR="00387E01">
        <w:rPr>
          <w:rFonts w:asciiTheme="minorHAnsi" w:hAnsiTheme="minorHAnsi" w:cstheme="minorHAnsi"/>
          <w:sz w:val="20"/>
          <w:szCs w:val="20"/>
        </w:rPr>
        <w:t>l</w:t>
      </w:r>
      <w:r w:rsidRPr="006365D7">
        <w:rPr>
          <w:rFonts w:asciiTheme="minorHAnsi" w:hAnsiTheme="minorHAnsi" w:cstheme="minorHAnsi"/>
          <w:sz w:val="20"/>
          <w:szCs w:val="20"/>
        </w:rPr>
        <w:t>ling IP address.</w:t>
      </w:r>
    </w:p>
    <w:p w14:paraId="255F8B1E" w14:textId="2BBAA69F"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each additional POP, or if more than 26 signal</w:t>
      </w:r>
      <w:r w:rsidR="00387E01">
        <w:rPr>
          <w:rFonts w:asciiTheme="minorHAnsi" w:hAnsiTheme="minorHAnsi" w:cstheme="minorHAnsi"/>
          <w:sz w:val="20"/>
          <w:szCs w:val="20"/>
        </w:rPr>
        <w:t>l</w:t>
      </w:r>
      <w:r w:rsidRPr="006365D7">
        <w:rPr>
          <w:rFonts w:asciiTheme="minorHAnsi" w:hAnsiTheme="minorHAnsi" w:cstheme="minorHAnsi"/>
          <w:sz w:val="20"/>
          <w:szCs w:val="20"/>
        </w:rPr>
        <w:t>ing IP addresses are required on the same POP, a separate /27 subnet is required.</w:t>
      </w:r>
    </w:p>
    <w:p w14:paraId="255F8B1F"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SBC Host Equipment Subnet IP Address Allocation e.g. 10.0.0.0/27.</w:t>
      </w:r>
    </w:p>
    <w:tbl>
      <w:tblPr>
        <w:tblStyle w:val="GridTable3-Accent6"/>
        <w:tblW w:w="8250" w:type="dxa"/>
        <w:tblLook w:val="0400" w:firstRow="0" w:lastRow="0" w:firstColumn="0" w:lastColumn="0" w:noHBand="0" w:noVBand="1"/>
      </w:tblPr>
      <w:tblGrid>
        <w:gridCol w:w="2340"/>
        <w:gridCol w:w="5059"/>
        <w:gridCol w:w="851"/>
      </w:tblGrid>
      <w:tr w:rsidR="00C6209D" w:rsidRPr="006365D7" w14:paraId="255F8B23" w14:textId="77777777" w:rsidTr="006F16CC">
        <w:trPr>
          <w:cnfStyle w:val="000000100000" w:firstRow="0" w:lastRow="0" w:firstColumn="0" w:lastColumn="0" w:oddVBand="0" w:evenVBand="0" w:oddHBand="1" w:evenHBand="0" w:firstRowFirstColumn="0" w:firstRowLastColumn="0" w:lastRowFirstColumn="0" w:lastRowLastColumn="0"/>
          <w:trHeight w:val="291"/>
        </w:trPr>
        <w:tc>
          <w:tcPr>
            <w:tcW w:w="2340" w:type="dxa"/>
            <w:hideMark/>
          </w:tcPr>
          <w:p w14:paraId="255F8B20" w14:textId="77777777" w:rsidR="00C6209D" w:rsidRPr="006365D7" w:rsidRDefault="00C6209D" w:rsidP="006F16CC">
            <w:pPr>
              <w:rPr>
                <w:rFonts w:cstheme="minorHAnsi"/>
                <w:sz w:val="20"/>
                <w:szCs w:val="20"/>
              </w:rPr>
            </w:pPr>
            <w:r w:rsidRPr="006365D7">
              <w:rPr>
                <w:rFonts w:cstheme="minorHAnsi"/>
                <w:sz w:val="20"/>
                <w:szCs w:val="20"/>
              </w:rPr>
              <w:t>First Useable IP</w:t>
            </w:r>
          </w:p>
        </w:tc>
        <w:tc>
          <w:tcPr>
            <w:tcW w:w="5059" w:type="dxa"/>
            <w:hideMark/>
          </w:tcPr>
          <w:p w14:paraId="255F8B21" w14:textId="77777777" w:rsidR="00C6209D" w:rsidRPr="006365D7" w:rsidRDefault="00C6209D" w:rsidP="006F16CC">
            <w:pPr>
              <w:rPr>
                <w:rFonts w:cstheme="minorHAnsi"/>
                <w:sz w:val="20"/>
                <w:szCs w:val="20"/>
              </w:rPr>
            </w:pPr>
            <w:r w:rsidRPr="006365D7">
              <w:rPr>
                <w:rFonts w:cstheme="minorHAnsi"/>
                <w:sz w:val="20"/>
                <w:szCs w:val="20"/>
              </w:rPr>
              <w:t>SBC NEXT HOP</w:t>
            </w:r>
          </w:p>
        </w:tc>
        <w:tc>
          <w:tcPr>
            <w:tcW w:w="851" w:type="dxa"/>
            <w:hideMark/>
          </w:tcPr>
          <w:p w14:paraId="255F8B22" w14:textId="77777777" w:rsidR="00C6209D" w:rsidRPr="006365D7" w:rsidRDefault="00C6209D" w:rsidP="006F16CC">
            <w:pPr>
              <w:rPr>
                <w:rFonts w:cstheme="minorHAnsi"/>
                <w:sz w:val="20"/>
                <w:szCs w:val="20"/>
              </w:rPr>
            </w:pPr>
            <w:r w:rsidRPr="006365D7">
              <w:rPr>
                <w:rFonts w:cstheme="minorHAnsi"/>
                <w:sz w:val="20"/>
                <w:szCs w:val="20"/>
              </w:rPr>
              <w:t>.1</w:t>
            </w:r>
          </w:p>
        </w:tc>
      </w:tr>
      <w:tr w:rsidR="00C6209D" w:rsidRPr="006365D7" w14:paraId="255F8B27" w14:textId="77777777" w:rsidTr="006F16CC">
        <w:trPr>
          <w:trHeight w:val="239"/>
        </w:trPr>
        <w:tc>
          <w:tcPr>
            <w:tcW w:w="2340" w:type="dxa"/>
            <w:hideMark/>
          </w:tcPr>
          <w:p w14:paraId="255F8B24" w14:textId="77777777" w:rsidR="00C6209D" w:rsidRPr="006365D7" w:rsidRDefault="00C6209D" w:rsidP="006F16CC">
            <w:pPr>
              <w:rPr>
                <w:rFonts w:cstheme="minorHAnsi"/>
                <w:sz w:val="20"/>
                <w:szCs w:val="20"/>
              </w:rPr>
            </w:pPr>
            <w:r w:rsidRPr="006365D7">
              <w:rPr>
                <w:rFonts w:cstheme="minorHAnsi"/>
                <w:sz w:val="20"/>
                <w:szCs w:val="20"/>
              </w:rPr>
              <w:t>Second Useable IP</w:t>
            </w:r>
          </w:p>
        </w:tc>
        <w:tc>
          <w:tcPr>
            <w:tcW w:w="5059" w:type="dxa"/>
            <w:hideMark/>
          </w:tcPr>
          <w:p w14:paraId="255F8B25" w14:textId="77777777" w:rsidR="00C6209D" w:rsidRPr="006365D7" w:rsidRDefault="00C6209D" w:rsidP="006F16CC">
            <w:pPr>
              <w:rPr>
                <w:rFonts w:cstheme="minorHAnsi"/>
                <w:sz w:val="20"/>
                <w:szCs w:val="20"/>
              </w:rPr>
            </w:pPr>
            <w:r w:rsidRPr="006365D7">
              <w:rPr>
                <w:rFonts w:cstheme="minorHAnsi"/>
                <w:sz w:val="20"/>
                <w:szCs w:val="20"/>
              </w:rPr>
              <w:t>RESERVED</w:t>
            </w:r>
          </w:p>
        </w:tc>
        <w:tc>
          <w:tcPr>
            <w:tcW w:w="851" w:type="dxa"/>
            <w:hideMark/>
          </w:tcPr>
          <w:p w14:paraId="255F8B26" w14:textId="77777777" w:rsidR="00C6209D" w:rsidRPr="006365D7" w:rsidRDefault="00C6209D" w:rsidP="006F16CC">
            <w:pPr>
              <w:rPr>
                <w:rFonts w:cstheme="minorHAnsi"/>
                <w:sz w:val="20"/>
                <w:szCs w:val="20"/>
              </w:rPr>
            </w:pPr>
            <w:r w:rsidRPr="006365D7">
              <w:rPr>
                <w:rFonts w:cstheme="minorHAnsi"/>
                <w:sz w:val="20"/>
                <w:szCs w:val="20"/>
              </w:rPr>
              <w:t>.2</w:t>
            </w:r>
          </w:p>
        </w:tc>
      </w:tr>
      <w:tr w:rsidR="00C6209D" w:rsidRPr="006365D7" w14:paraId="255F8B2B" w14:textId="77777777" w:rsidTr="006F16CC">
        <w:trPr>
          <w:cnfStyle w:val="000000100000" w:firstRow="0" w:lastRow="0" w:firstColumn="0" w:lastColumn="0" w:oddVBand="0" w:evenVBand="0" w:oddHBand="1" w:evenHBand="0" w:firstRowFirstColumn="0" w:firstRowLastColumn="0" w:lastRowFirstColumn="0" w:lastRowLastColumn="0"/>
          <w:trHeight w:val="200"/>
        </w:trPr>
        <w:tc>
          <w:tcPr>
            <w:tcW w:w="2340" w:type="dxa"/>
            <w:hideMark/>
          </w:tcPr>
          <w:p w14:paraId="255F8B28" w14:textId="77777777" w:rsidR="00C6209D" w:rsidRPr="006365D7" w:rsidRDefault="00C6209D" w:rsidP="006F16CC">
            <w:pPr>
              <w:rPr>
                <w:rFonts w:cstheme="minorHAnsi"/>
                <w:sz w:val="20"/>
                <w:szCs w:val="20"/>
              </w:rPr>
            </w:pPr>
            <w:r w:rsidRPr="006365D7">
              <w:rPr>
                <w:rFonts w:cstheme="minorHAnsi"/>
                <w:sz w:val="20"/>
                <w:szCs w:val="20"/>
              </w:rPr>
              <w:t>Third Useable IP</w:t>
            </w:r>
          </w:p>
        </w:tc>
        <w:tc>
          <w:tcPr>
            <w:tcW w:w="5059" w:type="dxa"/>
            <w:hideMark/>
          </w:tcPr>
          <w:p w14:paraId="255F8B29" w14:textId="77777777" w:rsidR="00C6209D" w:rsidRPr="006365D7" w:rsidRDefault="00C6209D" w:rsidP="006F16CC">
            <w:pPr>
              <w:rPr>
                <w:rFonts w:cstheme="minorHAnsi"/>
                <w:sz w:val="20"/>
                <w:szCs w:val="20"/>
              </w:rPr>
            </w:pPr>
            <w:r w:rsidRPr="006365D7">
              <w:rPr>
                <w:rFonts w:cstheme="minorHAnsi"/>
                <w:sz w:val="20"/>
                <w:szCs w:val="20"/>
              </w:rPr>
              <w:t>RESERVED</w:t>
            </w:r>
          </w:p>
        </w:tc>
        <w:tc>
          <w:tcPr>
            <w:tcW w:w="851" w:type="dxa"/>
            <w:hideMark/>
          </w:tcPr>
          <w:p w14:paraId="255F8B2A" w14:textId="77777777" w:rsidR="00C6209D" w:rsidRPr="006365D7" w:rsidRDefault="00C6209D" w:rsidP="006F16CC">
            <w:pPr>
              <w:rPr>
                <w:rFonts w:cstheme="minorHAnsi"/>
                <w:sz w:val="20"/>
                <w:szCs w:val="20"/>
              </w:rPr>
            </w:pPr>
            <w:r w:rsidRPr="006365D7">
              <w:rPr>
                <w:rFonts w:cstheme="minorHAnsi"/>
                <w:sz w:val="20"/>
                <w:szCs w:val="20"/>
              </w:rPr>
              <w:t>.3</w:t>
            </w:r>
          </w:p>
        </w:tc>
      </w:tr>
      <w:tr w:rsidR="00C6209D" w:rsidRPr="006365D7" w14:paraId="255F8B2F" w14:textId="77777777" w:rsidTr="006F16CC">
        <w:trPr>
          <w:trHeight w:val="191"/>
        </w:trPr>
        <w:tc>
          <w:tcPr>
            <w:tcW w:w="2340" w:type="dxa"/>
            <w:hideMark/>
          </w:tcPr>
          <w:p w14:paraId="255F8B2C" w14:textId="77777777" w:rsidR="00C6209D" w:rsidRPr="006365D7" w:rsidRDefault="00C6209D" w:rsidP="006F16CC">
            <w:pPr>
              <w:rPr>
                <w:rFonts w:cstheme="minorHAnsi"/>
                <w:sz w:val="20"/>
                <w:szCs w:val="20"/>
              </w:rPr>
            </w:pPr>
            <w:r w:rsidRPr="006365D7">
              <w:rPr>
                <w:rFonts w:cstheme="minorHAnsi"/>
                <w:sz w:val="20"/>
                <w:szCs w:val="20"/>
              </w:rPr>
              <w:t>Fourth Useable IP</w:t>
            </w:r>
          </w:p>
        </w:tc>
        <w:tc>
          <w:tcPr>
            <w:tcW w:w="5059" w:type="dxa"/>
            <w:hideMark/>
          </w:tcPr>
          <w:p w14:paraId="255F8B2D" w14:textId="77777777" w:rsidR="00C6209D" w:rsidRPr="006365D7" w:rsidRDefault="00C6209D" w:rsidP="006F16CC">
            <w:pPr>
              <w:rPr>
                <w:rFonts w:cstheme="minorHAnsi"/>
                <w:sz w:val="20"/>
                <w:szCs w:val="20"/>
              </w:rPr>
            </w:pPr>
            <w:r w:rsidRPr="006365D7">
              <w:rPr>
                <w:rFonts w:cstheme="minorHAnsi"/>
                <w:sz w:val="20"/>
                <w:szCs w:val="20"/>
              </w:rPr>
              <w:t>SBC MEDIA / INTERFACE ADDRESS</w:t>
            </w:r>
          </w:p>
        </w:tc>
        <w:tc>
          <w:tcPr>
            <w:tcW w:w="851" w:type="dxa"/>
            <w:hideMark/>
          </w:tcPr>
          <w:p w14:paraId="255F8B2E" w14:textId="77777777" w:rsidR="00C6209D" w:rsidRPr="006365D7" w:rsidRDefault="00C6209D" w:rsidP="006F16CC">
            <w:pPr>
              <w:rPr>
                <w:rFonts w:cstheme="minorHAnsi"/>
                <w:sz w:val="20"/>
                <w:szCs w:val="20"/>
              </w:rPr>
            </w:pPr>
            <w:r w:rsidRPr="006365D7">
              <w:rPr>
                <w:rFonts w:cstheme="minorHAnsi"/>
                <w:sz w:val="20"/>
                <w:szCs w:val="20"/>
              </w:rPr>
              <w:t>.4</w:t>
            </w:r>
          </w:p>
        </w:tc>
      </w:tr>
      <w:tr w:rsidR="00C6209D" w:rsidRPr="006365D7" w14:paraId="255F8B33" w14:textId="77777777" w:rsidTr="006F16CC">
        <w:trPr>
          <w:cnfStyle w:val="000000100000" w:firstRow="0" w:lastRow="0" w:firstColumn="0" w:lastColumn="0" w:oddVBand="0" w:evenVBand="0" w:oddHBand="1" w:evenHBand="0" w:firstRowFirstColumn="0" w:firstRowLastColumn="0" w:lastRowFirstColumn="0" w:lastRowLastColumn="0"/>
          <w:trHeight w:val="152"/>
        </w:trPr>
        <w:tc>
          <w:tcPr>
            <w:tcW w:w="2340" w:type="dxa"/>
            <w:hideMark/>
          </w:tcPr>
          <w:p w14:paraId="255F8B30" w14:textId="77777777" w:rsidR="00C6209D" w:rsidRPr="006365D7" w:rsidRDefault="00C6209D" w:rsidP="006F16CC">
            <w:pPr>
              <w:rPr>
                <w:rFonts w:cstheme="minorHAnsi"/>
                <w:sz w:val="20"/>
                <w:szCs w:val="20"/>
              </w:rPr>
            </w:pPr>
            <w:r w:rsidRPr="006365D7">
              <w:rPr>
                <w:rFonts w:cstheme="minorHAnsi"/>
                <w:sz w:val="20"/>
                <w:szCs w:val="20"/>
              </w:rPr>
              <w:t>Last Non Broadcast IP N</w:t>
            </w:r>
          </w:p>
        </w:tc>
        <w:tc>
          <w:tcPr>
            <w:tcW w:w="5059" w:type="dxa"/>
            <w:hideMark/>
          </w:tcPr>
          <w:p w14:paraId="255F8B31" w14:textId="77777777" w:rsidR="00C6209D" w:rsidRPr="006365D7" w:rsidRDefault="00C6209D" w:rsidP="006F16CC">
            <w:pPr>
              <w:rPr>
                <w:rFonts w:cstheme="minorHAnsi"/>
                <w:sz w:val="20"/>
                <w:szCs w:val="20"/>
              </w:rPr>
            </w:pPr>
            <w:r w:rsidRPr="006365D7">
              <w:rPr>
                <w:rFonts w:cstheme="minorHAnsi"/>
                <w:sz w:val="20"/>
                <w:szCs w:val="20"/>
              </w:rPr>
              <w:t>1</w:t>
            </w:r>
            <w:r w:rsidRPr="006365D7">
              <w:rPr>
                <w:rFonts w:cstheme="minorHAnsi"/>
                <w:sz w:val="20"/>
                <w:szCs w:val="20"/>
                <w:vertAlign w:val="superscript"/>
              </w:rPr>
              <w:t>st</w:t>
            </w:r>
            <w:r w:rsidRPr="006365D7">
              <w:rPr>
                <w:rFonts w:cstheme="minorHAnsi"/>
                <w:sz w:val="20"/>
                <w:szCs w:val="20"/>
              </w:rPr>
              <w:t xml:space="preserve"> SBC SIP SIGNALLING ADDRESS</w:t>
            </w:r>
          </w:p>
        </w:tc>
        <w:tc>
          <w:tcPr>
            <w:tcW w:w="851" w:type="dxa"/>
            <w:hideMark/>
          </w:tcPr>
          <w:p w14:paraId="255F8B32" w14:textId="77777777" w:rsidR="00C6209D" w:rsidRPr="006365D7" w:rsidRDefault="00C6209D" w:rsidP="006F16CC">
            <w:pPr>
              <w:rPr>
                <w:rFonts w:cstheme="minorHAnsi"/>
                <w:sz w:val="20"/>
                <w:szCs w:val="20"/>
              </w:rPr>
            </w:pPr>
            <w:r w:rsidRPr="006365D7">
              <w:rPr>
                <w:rFonts w:cstheme="minorHAnsi"/>
                <w:sz w:val="20"/>
                <w:szCs w:val="20"/>
              </w:rPr>
              <w:t>.30</w:t>
            </w:r>
          </w:p>
        </w:tc>
      </w:tr>
      <w:tr w:rsidR="00C6209D" w:rsidRPr="006365D7" w14:paraId="255F8B37" w14:textId="77777777" w:rsidTr="006F16CC">
        <w:trPr>
          <w:trHeight w:val="42"/>
        </w:trPr>
        <w:tc>
          <w:tcPr>
            <w:tcW w:w="2340" w:type="dxa"/>
            <w:hideMark/>
          </w:tcPr>
          <w:p w14:paraId="255F8B34" w14:textId="77777777" w:rsidR="00C6209D" w:rsidRPr="006365D7" w:rsidRDefault="00C6209D" w:rsidP="006F16CC">
            <w:pPr>
              <w:rPr>
                <w:rFonts w:cstheme="minorHAnsi"/>
                <w:sz w:val="20"/>
                <w:szCs w:val="20"/>
              </w:rPr>
            </w:pPr>
            <w:r w:rsidRPr="006365D7">
              <w:rPr>
                <w:rFonts w:cstheme="minorHAnsi"/>
                <w:sz w:val="20"/>
                <w:szCs w:val="20"/>
              </w:rPr>
              <w:t>N-n</w:t>
            </w:r>
          </w:p>
        </w:tc>
        <w:tc>
          <w:tcPr>
            <w:tcW w:w="5059" w:type="dxa"/>
            <w:hideMark/>
          </w:tcPr>
          <w:p w14:paraId="255F8B35" w14:textId="77777777" w:rsidR="00C6209D" w:rsidRPr="006365D7" w:rsidRDefault="00C6209D" w:rsidP="006F16CC">
            <w:pPr>
              <w:rPr>
                <w:rFonts w:cstheme="minorHAnsi"/>
                <w:sz w:val="20"/>
                <w:szCs w:val="20"/>
              </w:rPr>
            </w:pPr>
            <w:r w:rsidRPr="006365D7">
              <w:rPr>
                <w:rFonts w:cstheme="minorHAnsi"/>
                <w:sz w:val="20"/>
                <w:szCs w:val="20"/>
              </w:rPr>
              <w:t>nth SBC SIP SIGNALLING ADDRESS (1 ≤ n ≤ 26)</w:t>
            </w:r>
          </w:p>
        </w:tc>
        <w:tc>
          <w:tcPr>
            <w:tcW w:w="851" w:type="dxa"/>
            <w:hideMark/>
          </w:tcPr>
          <w:p w14:paraId="255F8B36" w14:textId="77777777" w:rsidR="00C6209D" w:rsidRPr="006365D7" w:rsidRDefault="00C6209D" w:rsidP="006F16CC">
            <w:pPr>
              <w:rPr>
                <w:rFonts w:cstheme="minorHAnsi"/>
                <w:sz w:val="20"/>
                <w:szCs w:val="20"/>
              </w:rPr>
            </w:pPr>
            <w:r w:rsidRPr="006365D7">
              <w:rPr>
                <w:rFonts w:cstheme="minorHAnsi"/>
                <w:sz w:val="20"/>
                <w:szCs w:val="20"/>
              </w:rPr>
              <w:t>. (31-n)</w:t>
            </w:r>
          </w:p>
        </w:tc>
      </w:tr>
    </w:tbl>
    <w:p w14:paraId="255F8B39" w14:textId="1A47D7E6" w:rsidR="00C6209D" w:rsidRPr="006365D7" w:rsidRDefault="00C6209D" w:rsidP="00C6209D">
      <w:pPr>
        <w:spacing w:after="200" w:line="276" w:lineRule="auto"/>
        <w:rPr>
          <w:rFonts w:asciiTheme="minorHAnsi" w:hAnsiTheme="minorHAnsi" w:cstheme="minorHAnsi"/>
          <w:b/>
          <w:color w:val="00A59B" w:themeColor="text2"/>
          <w:kern w:val="32"/>
          <w:sz w:val="24"/>
          <w:szCs w:val="20"/>
        </w:rPr>
      </w:pPr>
      <w:bookmarkStart w:id="129" w:name="_Toc496692733"/>
      <w:bookmarkStart w:id="130" w:name="_Toc496692734"/>
      <w:bookmarkStart w:id="131" w:name="_Toc496794769"/>
      <w:bookmarkEnd w:id="129"/>
      <w:bookmarkEnd w:id="130"/>
    </w:p>
    <w:p w14:paraId="255F8B3A" w14:textId="77777777" w:rsidR="00C6209D" w:rsidRPr="006365D7" w:rsidRDefault="00C6209D" w:rsidP="00C6209D">
      <w:pPr>
        <w:pStyle w:val="Heading2"/>
        <w:ind w:left="720" w:hanging="720"/>
        <w:rPr>
          <w:rFonts w:asciiTheme="minorHAnsi" w:hAnsiTheme="minorHAnsi" w:cstheme="minorHAnsi"/>
          <w:szCs w:val="20"/>
          <w:lang w:val="en-US"/>
        </w:rPr>
      </w:pPr>
      <w:bookmarkStart w:id="132" w:name="_Toc12017264"/>
      <w:bookmarkStart w:id="133" w:name="_Toc175922702"/>
      <w:r w:rsidRPr="00C6209D">
        <w:t>Quality of Service</w:t>
      </w:r>
      <w:bookmarkEnd w:id="131"/>
      <w:bookmarkEnd w:id="132"/>
      <w:bookmarkEnd w:id="133"/>
    </w:p>
    <w:p w14:paraId="255F8B3B" w14:textId="20DDDB20"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Colt VoIP network supports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QoS marking for VoIP traffic. Voice payload is marked with DSCP 46 (EF) and signa</w:t>
      </w:r>
      <w:r w:rsidR="00387E01">
        <w:rPr>
          <w:rFonts w:asciiTheme="minorHAnsi" w:hAnsiTheme="minorHAnsi" w:cstheme="minorHAnsi"/>
          <w:sz w:val="20"/>
          <w:szCs w:val="20"/>
        </w:rPr>
        <w:t>l</w:t>
      </w:r>
      <w:r w:rsidRPr="006365D7">
        <w:rPr>
          <w:rFonts w:asciiTheme="minorHAnsi" w:hAnsiTheme="minorHAnsi" w:cstheme="minorHAnsi"/>
          <w:sz w:val="20"/>
          <w:szCs w:val="20"/>
        </w:rPr>
        <w:t>ling with DSCP 26 (AF31). This allows voice payload and signa</w:t>
      </w:r>
      <w:r w:rsidR="00387E01">
        <w:rPr>
          <w:rFonts w:asciiTheme="minorHAnsi" w:hAnsiTheme="minorHAnsi" w:cstheme="minorHAnsi"/>
          <w:sz w:val="20"/>
          <w:szCs w:val="20"/>
        </w:rPr>
        <w:t>l</w:t>
      </w:r>
      <w:r w:rsidRPr="006365D7">
        <w:rPr>
          <w:rFonts w:asciiTheme="minorHAnsi" w:hAnsiTheme="minorHAnsi" w:cstheme="minorHAnsi"/>
          <w:sz w:val="20"/>
          <w:szCs w:val="20"/>
        </w:rPr>
        <w:t xml:space="preserve">ling traffic priority over other kinds of traffic across the Colt IP backbone and customer access circuit. The DSCP markings correspond to the Premium and Business-1 Class of Service used with the existing COLT IP VPN product. </w:t>
      </w:r>
    </w:p>
    <w:p w14:paraId="255F8B3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3D"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DSCP Markings</w:t>
      </w:r>
    </w:p>
    <w:tbl>
      <w:tblPr>
        <w:tblStyle w:val="GridTable4-Accent6"/>
        <w:tblW w:w="0" w:type="auto"/>
        <w:tblLook w:val="04A0" w:firstRow="1" w:lastRow="0" w:firstColumn="1" w:lastColumn="0" w:noHBand="0" w:noVBand="1"/>
      </w:tblPr>
      <w:tblGrid>
        <w:gridCol w:w="2798"/>
        <w:gridCol w:w="2906"/>
        <w:gridCol w:w="2907"/>
      </w:tblGrid>
      <w:tr w:rsidR="00C6209D" w:rsidRPr="006365D7" w14:paraId="255F8B41"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shd w:val="clear" w:color="auto" w:fill="00A59B" w:themeFill="accent1"/>
          </w:tcPr>
          <w:p w14:paraId="255F8B3E" w14:textId="77777777" w:rsidR="00C6209D" w:rsidRPr="006365D7" w:rsidRDefault="00C6209D" w:rsidP="006F16CC">
            <w:pPr>
              <w:rPr>
                <w:rFonts w:cstheme="minorHAnsi"/>
                <w:sz w:val="20"/>
                <w:szCs w:val="20"/>
              </w:rPr>
            </w:pPr>
            <w:r w:rsidRPr="006365D7">
              <w:rPr>
                <w:rFonts w:cstheme="minorHAnsi"/>
                <w:sz w:val="20"/>
                <w:szCs w:val="20"/>
              </w:rPr>
              <w:t>Class of Service</w:t>
            </w:r>
          </w:p>
        </w:tc>
        <w:tc>
          <w:tcPr>
            <w:tcW w:w="2906" w:type="dxa"/>
            <w:shd w:val="clear" w:color="auto" w:fill="00A59B" w:themeFill="accent1"/>
          </w:tcPr>
          <w:p w14:paraId="255F8B3F"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DSCP Marking (code point name)</w:t>
            </w:r>
          </w:p>
        </w:tc>
        <w:tc>
          <w:tcPr>
            <w:tcW w:w="2907" w:type="dxa"/>
            <w:shd w:val="clear" w:color="auto" w:fill="00A59B" w:themeFill="accent1"/>
          </w:tcPr>
          <w:p w14:paraId="255F8B40"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 xml:space="preserve">IP VPN </w:t>
            </w:r>
            <w:proofErr w:type="spellStart"/>
            <w:r w:rsidRPr="006365D7">
              <w:rPr>
                <w:rFonts w:cstheme="minorHAnsi"/>
                <w:sz w:val="20"/>
                <w:szCs w:val="20"/>
              </w:rPr>
              <w:t>CoS</w:t>
            </w:r>
            <w:proofErr w:type="spellEnd"/>
            <w:r w:rsidRPr="006365D7">
              <w:rPr>
                <w:rFonts w:cstheme="minorHAnsi"/>
                <w:sz w:val="20"/>
                <w:szCs w:val="20"/>
              </w:rPr>
              <w:t xml:space="preserve"> Mapping</w:t>
            </w:r>
          </w:p>
        </w:tc>
      </w:tr>
      <w:tr w:rsidR="00C6209D" w:rsidRPr="006365D7" w14:paraId="255F8B45"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Pr>
          <w:p w14:paraId="255F8B42" w14:textId="77777777" w:rsidR="00C6209D" w:rsidRPr="006365D7" w:rsidRDefault="00C6209D" w:rsidP="006F16CC">
            <w:pPr>
              <w:rPr>
                <w:rFonts w:cstheme="minorHAnsi"/>
                <w:b w:val="0"/>
                <w:sz w:val="20"/>
                <w:szCs w:val="20"/>
              </w:rPr>
            </w:pPr>
            <w:r w:rsidRPr="006365D7">
              <w:rPr>
                <w:rFonts w:cstheme="minorHAnsi"/>
                <w:b w:val="0"/>
                <w:sz w:val="20"/>
                <w:szCs w:val="20"/>
              </w:rPr>
              <w:t>Premium (Voice)</w:t>
            </w:r>
          </w:p>
        </w:tc>
        <w:tc>
          <w:tcPr>
            <w:tcW w:w="2906" w:type="dxa"/>
          </w:tcPr>
          <w:p w14:paraId="255F8B43" w14:textId="77777777" w:rsidR="00C6209D" w:rsidRPr="006365D7" w:rsidRDefault="00C6209D" w:rsidP="006F16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5D7">
              <w:rPr>
                <w:rFonts w:cstheme="minorHAnsi"/>
                <w:sz w:val="20"/>
                <w:szCs w:val="20"/>
              </w:rPr>
              <w:t>46 (EF)</w:t>
            </w:r>
          </w:p>
        </w:tc>
        <w:tc>
          <w:tcPr>
            <w:tcW w:w="2907" w:type="dxa"/>
          </w:tcPr>
          <w:p w14:paraId="255F8B44" w14:textId="77777777" w:rsidR="00C6209D" w:rsidRPr="006365D7" w:rsidRDefault="00C6209D" w:rsidP="006F16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5D7">
              <w:rPr>
                <w:rFonts w:cstheme="minorHAnsi"/>
                <w:sz w:val="20"/>
                <w:szCs w:val="20"/>
              </w:rPr>
              <w:t>Premium</w:t>
            </w:r>
          </w:p>
        </w:tc>
      </w:tr>
      <w:tr w:rsidR="00C6209D" w:rsidRPr="006365D7" w14:paraId="255F8B49" w14:textId="77777777" w:rsidTr="006F16CC">
        <w:tc>
          <w:tcPr>
            <w:cnfStyle w:val="001000000000" w:firstRow="0" w:lastRow="0" w:firstColumn="1" w:lastColumn="0" w:oddVBand="0" w:evenVBand="0" w:oddHBand="0" w:evenHBand="0" w:firstRowFirstColumn="0" w:firstRowLastColumn="0" w:lastRowFirstColumn="0" w:lastRowLastColumn="0"/>
            <w:tcW w:w="2798" w:type="dxa"/>
          </w:tcPr>
          <w:p w14:paraId="255F8B46" w14:textId="77777777" w:rsidR="00C6209D" w:rsidRPr="006365D7" w:rsidRDefault="00C6209D" w:rsidP="006F16CC">
            <w:pPr>
              <w:rPr>
                <w:rFonts w:cstheme="minorHAnsi"/>
                <w:b w:val="0"/>
                <w:sz w:val="20"/>
                <w:szCs w:val="20"/>
              </w:rPr>
            </w:pPr>
            <w:r w:rsidRPr="006365D7">
              <w:rPr>
                <w:rFonts w:cstheme="minorHAnsi"/>
                <w:b w:val="0"/>
                <w:sz w:val="20"/>
                <w:szCs w:val="20"/>
              </w:rPr>
              <w:t>Business-1 (</w:t>
            </w:r>
            <w:proofErr w:type="spellStart"/>
            <w:r w:rsidRPr="006365D7">
              <w:rPr>
                <w:rFonts w:cstheme="minorHAnsi"/>
                <w:b w:val="0"/>
                <w:sz w:val="20"/>
                <w:szCs w:val="20"/>
              </w:rPr>
              <w:t>Signaling</w:t>
            </w:r>
            <w:proofErr w:type="spellEnd"/>
            <w:r w:rsidRPr="006365D7">
              <w:rPr>
                <w:rFonts w:cstheme="minorHAnsi"/>
                <w:b w:val="0"/>
                <w:sz w:val="20"/>
                <w:szCs w:val="20"/>
              </w:rPr>
              <w:t>)</w:t>
            </w:r>
          </w:p>
        </w:tc>
        <w:tc>
          <w:tcPr>
            <w:tcW w:w="2906" w:type="dxa"/>
          </w:tcPr>
          <w:p w14:paraId="255F8B47" w14:textId="77777777" w:rsidR="00C6209D" w:rsidRPr="006365D7" w:rsidRDefault="00C6209D" w:rsidP="006F16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26 (AF31)</w:t>
            </w:r>
          </w:p>
        </w:tc>
        <w:tc>
          <w:tcPr>
            <w:tcW w:w="2907" w:type="dxa"/>
          </w:tcPr>
          <w:p w14:paraId="255F8B48" w14:textId="77777777" w:rsidR="00C6209D" w:rsidRPr="006365D7" w:rsidRDefault="00C6209D" w:rsidP="006F16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Business-1</w:t>
            </w:r>
          </w:p>
        </w:tc>
      </w:tr>
    </w:tbl>
    <w:p w14:paraId="255F8B4A" w14:textId="77777777" w:rsidR="00C6209D" w:rsidRPr="006365D7" w:rsidRDefault="00C6209D" w:rsidP="00C6209D">
      <w:pPr>
        <w:rPr>
          <w:rFonts w:asciiTheme="minorHAnsi" w:hAnsiTheme="minorHAnsi" w:cstheme="minorHAnsi"/>
          <w:sz w:val="20"/>
          <w:szCs w:val="20"/>
        </w:rPr>
      </w:pPr>
    </w:p>
    <w:p w14:paraId="255F8B4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Within the COLT IP network only markings from QoS enabled customers are trusted. All other All other traffic (Internet, Web, and Mail) is re-marked to DSCP 0 on ingress to the COLT IP network. Therefore, all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markings are trusted on ingress to the IMS </w:t>
      </w:r>
      <w:proofErr w:type="spellStart"/>
      <w:r w:rsidRPr="006365D7">
        <w:rPr>
          <w:rFonts w:asciiTheme="minorHAnsi" w:hAnsiTheme="minorHAnsi" w:cstheme="minorHAnsi"/>
          <w:sz w:val="20"/>
          <w:szCs w:val="20"/>
        </w:rPr>
        <w:t>PoP</w:t>
      </w:r>
      <w:proofErr w:type="spellEnd"/>
    </w:p>
    <w:p w14:paraId="255F8B4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For customers with Colt managed Internet Access, end-to-end QoS is provided across the Colt IP backbone using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markings applied by the Colt SBC and managed CPE. For Internet customers connected outside of the Colt IP backbone (via peering) traffic (e.g. VoIP over public Internet) is re-marked to DSCP 0 on ingress to the COLT IP network and no QoS is provided</w:t>
      </w:r>
    </w:p>
    <w:p w14:paraId="255F8B4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IP-VPN customers QoS is applied differently depending on whether the IP-VPN is dedicated for voice or used for both voice and data. For a dedicated service, the bandwidth delivered to each VPN site is dedicated to VoIP and there is no QoS applied on the access link.  QoS marking is still applied and is used to prioritize traffic across the Colt IP backbone. If the IP-VPN is shared for data and voice, the bandwidth delivered to each site must be dimensioned according to the overall voice and data traffic. Class of Service must be applied on IP VPN sites to ensure voice traffic is prioritized and the appropriate bandwidth assigned to each QoS class.</w:t>
      </w:r>
      <w:r w:rsidRPr="006365D7">
        <w:rPr>
          <w:rFonts w:asciiTheme="minorHAnsi" w:hAnsiTheme="minorHAnsi" w:cstheme="minorHAnsi"/>
          <w:sz w:val="20"/>
          <w:szCs w:val="20"/>
        </w:rPr>
        <w:br w:type="page"/>
      </w:r>
    </w:p>
    <w:p w14:paraId="255F8B4E" w14:textId="77777777" w:rsidR="00C6209D" w:rsidRPr="00C6209D" w:rsidRDefault="00C6209D" w:rsidP="00C6209D">
      <w:pPr>
        <w:pStyle w:val="Heading1"/>
        <w:ind w:left="720" w:hanging="720"/>
      </w:pPr>
      <w:bookmarkStart w:id="134" w:name="_Toc496794770"/>
      <w:bookmarkStart w:id="135" w:name="_Ref496795090"/>
      <w:bookmarkStart w:id="136" w:name="_Ref496944960"/>
      <w:bookmarkStart w:id="137" w:name="_Ref522279529"/>
      <w:bookmarkStart w:id="138" w:name="_Toc12017265"/>
      <w:bookmarkStart w:id="139" w:name="_Toc175922703"/>
      <w:r w:rsidRPr="00C6209D">
        <w:lastRenderedPageBreak/>
        <w:t>Resiliency options</w:t>
      </w:r>
      <w:bookmarkEnd w:id="134"/>
      <w:bookmarkEnd w:id="135"/>
      <w:bookmarkEnd w:id="136"/>
      <w:bookmarkEnd w:id="137"/>
      <w:bookmarkEnd w:id="138"/>
      <w:bookmarkEnd w:id="139"/>
    </w:p>
    <w:p w14:paraId="255F8B4F" w14:textId="77777777" w:rsidR="00C6209D" w:rsidRPr="00C6209D" w:rsidRDefault="00C6209D" w:rsidP="00C6209D">
      <w:pPr>
        <w:pStyle w:val="Heading2"/>
        <w:ind w:left="720" w:hanging="720"/>
      </w:pPr>
      <w:bookmarkStart w:id="140" w:name="_Toc496794771"/>
      <w:bookmarkStart w:id="141" w:name="_Toc12017266"/>
      <w:bookmarkStart w:id="142" w:name="_Toc175922704"/>
      <w:r w:rsidRPr="006365D7">
        <w:rPr>
          <w:rFonts w:asciiTheme="minorHAnsi" w:hAnsiTheme="minorHAnsi" w:cstheme="minorHAnsi"/>
          <w:szCs w:val="20"/>
          <w:lang w:val="en-US"/>
        </w:rPr>
        <w:t>Overview</w:t>
      </w:r>
      <w:bookmarkEnd w:id="140"/>
      <w:bookmarkEnd w:id="141"/>
      <w:bookmarkEnd w:id="142"/>
    </w:p>
    <w:p w14:paraId="255F8B5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options below describe how multiple SIP trunks can be connected to the same service e.g. for resiliency or multiple country trunks. </w:t>
      </w:r>
    </w:p>
    <w:p w14:paraId="255F8B5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resiliency options are mainly based on the type of Access Technology and load sharing type. For Dedicated access, IP-VPN is offered. </w:t>
      </w:r>
    </w:p>
    <w:p w14:paraId="255F8B5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Below are the different resiliency options offered for Number Hosting:</w:t>
      </w:r>
    </w:p>
    <w:p w14:paraId="255F8B53"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4" wp14:editId="255F9085">
            <wp:extent cx="5400000" cy="2997117"/>
            <wp:effectExtent l="38100" t="38100" r="86995" b="7048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00000" cy="2997117"/>
                    </a:xfrm>
                    <a:prstGeom prst="rect">
                      <a:avLst/>
                    </a:prstGeom>
                    <a:noFill/>
                    <a:effectLst>
                      <a:outerShdw blurRad="50800" dist="38100" dir="2700000" algn="tl" rotWithShape="0">
                        <a:prstClr val="black">
                          <a:alpha val="40000"/>
                        </a:prstClr>
                      </a:outerShdw>
                    </a:effectLst>
                  </pic:spPr>
                </pic:pic>
              </a:graphicData>
            </a:graphic>
          </wp:inline>
        </w:drawing>
      </w:r>
    </w:p>
    <w:p w14:paraId="255F8B54" w14:textId="77777777" w:rsidR="00C6209D"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6" wp14:editId="255F9087">
            <wp:extent cx="5184000" cy="522547"/>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184000" cy="522547"/>
                    </a:xfrm>
                    <a:prstGeom prst="rect">
                      <a:avLst/>
                    </a:prstGeom>
                    <a:noFill/>
                  </pic:spPr>
                </pic:pic>
              </a:graphicData>
            </a:graphic>
          </wp:inline>
        </w:drawing>
      </w:r>
    </w:p>
    <w:p w14:paraId="255F8B55" w14:textId="77777777" w:rsidR="00334556" w:rsidRPr="006365D7" w:rsidRDefault="00334556" w:rsidP="00C6209D">
      <w:pPr>
        <w:tabs>
          <w:tab w:val="num" w:pos="500"/>
        </w:tabs>
        <w:spacing w:before="120"/>
        <w:jc w:val="both"/>
        <w:rPr>
          <w:rFonts w:asciiTheme="minorHAnsi" w:hAnsiTheme="minorHAnsi" w:cstheme="minorHAnsi"/>
          <w:sz w:val="20"/>
          <w:szCs w:val="20"/>
        </w:rPr>
      </w:pPr>
      <w:r w:rsidRPr="00334556">
        <w:rPr>
          <w:rFonts w:asciiTheme="minorHAnsi" w:hAnsiTheme="minorHAnsi" w:cstheme="minorHAnsi"/>
          <w:noProof/>
          <w:sz w:val="20"/>
          <w:szCs w:val="20"/>
        </w:rPr>
        <w:drawing>
          <wp:inline distT="0" distB="0" distL="0" distR="0" wp14:anchorId="255F9088" wp14:editId="255F9089">
            <wp:extent cx="6120130" cy="2794000"/>
            <wp:effectExtent l="0" t="0" r="0" b="635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4"/>
                    <a:stretch>
                      <a:fillRect/>
                    </a:stretch>
                  </pic:blipFill>
                  <pic:spPr>
                    <a:xfrm>
                      <a:off x="0" y="0"/>
                      <a:ext cx="6120130" cy="2794000"/>
                    </a:xfrm>
                    <a:prstGeom prst="rect">
                      <a:avLst/>
                    </a:prstGeom>
                  </pic:spPr>
                </pic:pic>
              </a:graphicData>
            </a:graphic>
          </wp:inline>
        </w:drawing>
      </w:r>
    </w:p>
    <w:p w14:paraId="255F8B56"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br w:type="page"/>
      </w:r>
    </w:p>
    <w:p w14:paraId="255F8B57" w14:textId="77777777" w:rsidR="00C6209D" w:rsidRPr="00C6209D" w:rsidRDefault="00C6209D" w:rsidP="00C6209D">
      <w:pPr>
        <w:pStyle w:val="Heading2"/>
        <w:ind w:left="720" w:hanging="720"/>
      </w:pPr>
      <w:bookmarkStart w:id="143" w:name="_Toc496794772"/>
      <w:bookmarkStart w:id="144" w:name="_Toc12017267"/>
      <w:bookmarkStart w:id="145" w:name="_Toc175922705"/>
      <w:r w:rsidRPr="006365D7">
        <w:rPr>
          <w:rFonts w:asciiTheme="minorHAnsi" w:hAnsiTheme="minorHAnsi" w:cstheme="minorHAnsi"/>
          <w:szCs w:val="20"/>
          <w:lang w:val="en-US"/>
        </w:rPr>
        <w:lastRenderedPageBreak/>
        <w:t>Access Options</w:t>
      </w:r>
      <w:bookmarkEnd w:id="143"/>
      <w:bookmarkEnd w:id="144"/>
      <w:bookmarkEnd w:id="145"/>
    </w:p>
    <w:p w14:paraId="255F8B58" w14:textId="77777777" w:rsidR="00C6209D" w:rsidRPr="00C6209D" w:rsidRDefault="00C6209D" w:rsidP="00C6209D">
      <w:pPr>
        <w:pStyle w:val="Heading3"/>
        <w:ind w:left="720" w:hanging="720"/>
      </w:pPr>
      <w:bookmarkStart w:id="146" w:name="_Toc12017268"/>
      <w:bookmarkStart w:id="147" w:name="_Toc175922706"/>
      <w:r w:rsidRPr="00C6209D">
        <w:t>Primary is Dedicated, Secondary is Internet</w:t>
      </w:r>
      <w:bookmarkEnd w:id="146"/>
      <w:bookmarkEnd w:id="147"/>
    </w:p>
    <w:p w14:paraId="255F8B5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In this combination of connection type (primary-dedicated, secondary-internet), only (Overflow + Failover) could be offered. Load balancing between trunk over dedicated connection and public internet will provide no guaranteed QoS for every alternate call (i.e. all call over internet).  So load balancing will not be part of standard service for this connection type. </w:t>
      </w:r>
    </w:p>
    <w:p w14:paraId="255F8B5A"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5B"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1: Customer with single site </w:t>
      </w:r>
    </w:p>
    <w:p w14:paraId="255F8B5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5D" w14:textId="77777777" w:rsidR="00C6209D" w:rsidRPr="006365D7" w:rsidRDefault="00C6209D" w:rsidP="00C6209D">
      <w:pPr>
        <w:pStyle w:val="ListParagraph"/>
        <w:numPr>
          <w:ilvl w:val="0"/>
          <w:numId w:val="42"/>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5E" w14:textId="77777777" w:rsidR="00C6209D" w:rsidRPr="006365D7" w:rsidRDefault="00C6209D" w:rsidP="00C6209D">
      <w:pPr>
        <w:pStyle w:val="ListParagraph"/>
        <w:numPr>
          <w:ilvl w:val="0"/>
          <w:numId w:val="42"/>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5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60"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61"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A" wp14:editId="255F908B">
            <wp:extent cx="5297805" cy="2663687"/>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25764" cy="2677745"/>
                    </a:xfrm>
                    <a:prstGeom prst="rect">
                      <a:avLst/>
                    </a:prstGeom>
                    <a:noFill/>
                  </pic:spPr>
                </pic:pic>
              </a:graphicData>
            </a:graphic>
          </wp:inline>
        </w:drawing>
      </w:r>
    </w:p>
    <w:p w14:paraId="255F8B62"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48" w:name="_Toc496794808"/>
      <w:r w:rsidRPr="006365D7">
        <w:rPr>
          <w:rFonts w:asciiTheme="minorHAnsi" w:hAnsiTheme="minorHAnsi" w:cstheme="minorHAnsi"/>
          <w:i/>
          <w:sz w:val="20"/>
          <w:szCs w:val="20"/>
        </w:rPr>
        <w:t>Primary dedicated and secondary public internet; customer single site</w:t>
      </w:r>
      <w:bookmarkEnd w:id="148"/>
    </w:p>
    <w:p w14:paraId="255F8B63"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64"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2: Customer with two sites</w:t>
      </w:r>
    </w:p>
    <w:p w14:paraId="255F8B65"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66" w14:textId="77777777" w:rsidR="00C6209D" w:rsidRPr="006365D7" w:rsidRDefault="00C6209D" w:rsidP="00C6209D">
      <w:pPr>
        <w:pStyle w:val="ListParagraph"/>
        <w:numPr>
          <w:ilvl w:val="0"/>
          <w:numId w:val="4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67" w14:textId="77777777" w:rsidR="00C6209D" w:rsidRPr="006365D7" w:rsidRDefault="00C6209D" w:rsidP="00C6209D">
      <w:pPr>
        <w:pStyle w:val="ListParagraph"/>
        <w:numPr>
          <w:ilvl w:val="0"/>
          <w:numId w:val="4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6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6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It is the responsibility of customer to route traffic between the trunks. The transport such as dedicated connectivity or public internet will not allow a customer site to send Voice traffic to both the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from each site.  Site 1 will send traffic to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 and site 2 will send traffic to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 only. For all incoming calls to Colt, if customer needs overflow/failover between the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then customer should do the voice routing across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(A or B) at their end.  But for all outgoing calls to customer from Colt, the overflow + failover functionality will be provided by Colt. In this case if trunk1 fails/overflows then trunk 2 will be used to send the call from Colt to customer.</w:t>
      </w:r>
    </w:p>
    <w:p w14:paraId="255F8B6A"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6B"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lastRenderedPageBreak/>
        <w:drawing>
          <wp:inline distT="0" distB="0" distL="0" distR="0" wp14:anchorId="255F908C" wp14:editId="255F908D">
            <wp:extent cx="5461875" cy="3164619"/>
            <wp:effectExtent l="0" t="0" r="0" b="0"/>
            <wp:docPr id="7888" name="Picture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96895" cy="3184910"/>
                    </a:xfrm>
                    <a:prstGeom prst="rect">
                      <a:avLst/>
                    </a:prstGeom>
                    <a:noFill/>
                  </pic:spPr>
                </pic:pic>
              </a:graphicData>
            </a:graphic>
          </wp:inline>
        </w:drawing>
      </w:r>
    </w:p>
    <w:p w14:paraId="255F8B6C"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49" w:name="_Toc496794809"/>
      <w:r w:rsidRPr="006365D7">
        <w:rPr>
          <w:rFonts w:asciiTheme="minorHAnsi" w:hAnsiTheme="minorHAnsi" w:cstheme="minorHAnsi"/>
          <w:i/>
          <w:sz w:val="20"/>
          <w:szCs w:val="20"/>
        </w:rPr>
        <w:t>Primary dedicated and secondary public internet; customer with two sites</w:t>
      </w:r>
      <w:bookmarkEnd w:id="149"/>
    </w:p>
    <w:p w14:paraId="255F8B6D" w14:textId="77777777" w:rsidR="00C6209D" w:rsidRPr="006365D7" w:rsidRDefault="00C6209D" w:rsidP="00C6209D"/>
    <w:p w14:paraId="255F8B6E" w14:textId="77777777" w:rsidR="00C6209D" w:rsidRPr="00C6209D" w:rsidRDefault="00C6209D" w:rsidP="00C6209D">
      <w:pPr>
        <w:pStyle w:val="Heading3"/>
        <w:ind w:left="720" w:hanging="720"/>
      </w:pPr>
      <w:bookmarkStart w:id="150" w:name="_Toc12017269"/>
      <w:bookmarkStart w:id="151" w:name="_Toc175922707"/>
      <w:r w:rsidRPr="00C6209D">
        <w:t>Primary Dedicated, Secondary Dedicated</w:t>
      </w:r>
      <w:bookmarkEnd w:id="150"/>
      <w:bookmarkEnd w:id="151"/>
    </w:p>
    <w:p w14:paraId="255F8B6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a customer is connected to two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then two separate IP VPNs will be required. The reason for choosing two IP VPNs is to avoid bandwidth choking between Pes.</w:t>
      </w:r>
    </w:p>
    <w:p w14:paraId="255F8B7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7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(Overflow + Failover), (Load balancing + Failover) will be offered in this combination of connection type i.e. primary-dedicated, secondary-dedicated. </w:t>
      </w:r>
    </w:p>
    <w:p w14:paraId="255F8B72"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3"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1: Customer with single site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+ 2 trunks</w:t>
      </w:r>
    </w:p>
    <w:p w14:paraId="255F8B74"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75" w14:textId="77777777" w:rsidR="00C6209D" w:rsidRPr="006365D7" w:rsidRDefault="00C6209D" w:rsidP="00C6209D">
      <w:pPr>
        <w:pStyle w:val="ListParagraph"/>
        <w:numPr>
          <w:ilvl w:val="0"/>
          <w:numId w:val="44"/>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76" w14:textId="77777777" w:rsidR="00C6209D" w:rsidRPr="006365D7" w:rsidRDefault="00C6209D" w:rsidP="00C6209D">
      <w:pPr>
        <w:pStyle w:val="ListParagraph"/>
        <w:numPr>
          <w:ilvl w:val="0"/>
          <w:numId w:val="44"/>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77"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8" w14:textId="464EB73B" w:rsidR="00C6209D" w:rsidRDefault="00C6209D" w:rsidP="00C6209D">
      <w:pPr>
        <w:tabs>
          <w:tab w:val="num" w:pos="500"/>
        </w:tabs>
        <w:spacing w:before="120"/>
        <w:jc w:val="both"/>
        <w:rPr>
          <w:rFonts w:asciiTheme="minorHAnsi" w:hAnsiTheme="minorHAnsi" w:cstheme="minorHAnsi"/>
          <w:sz w:val="20"/>
          <w:szCs w:val="20"/>
        </w:rPr>
      </w:pPr>
    </w:p>
    <w:p w14:paraId="54D83005" w14:textId="4B96731B" w:rsidR="00C60DB0" w:rsidRDefault="00C60DB0" w:rsidP="00C6209D">
      <w:pPr>
        <w:tabs>
          <w:tab w:val="num" w:pos="500"/>
        </w:tabs>
        <w:spacing w:before="120"/>
        <w:jc w:val="both"/>
        <w:rPr>
          <w:rFonts w:asciiTheme="minorHAnsi" w:hAnsiTheme="minorHAnsi" w:cstheme="minorHAnsi"/>
          <w:sz w:val="20"/>
          <w:szCs w:val="20"/>
        </w:rPr>
      </w:pPr>
    </w:p>
    <w:p w14:paraId="65CAAE72" w14:textId="2B932AE0" w:rsidR="00C60DB0" w:rsidRDefault="00C60DB0" w:rsidP="00C6209D">
      <w:pPr>
        <w:tabs>
          <w:tab w:val="num" w:pos="500"/>
        </w:tabs>
        <w:spacing w:before="120"/>
        <w:jc w:val="both"/>
        <w:rPr>
          <w:rFonts w:asciiTheme="minorHAnsi" w:hAnsiTheme="minorHAnsi" w:cstheme="minorHAnsi"/>
          <w:sz w:val="20"/>
          <w:szCs w:val="20"/>
        </w:rPr>
      </w:pPr>
    </w:p>
    <w:p w14:paraId="47E09696" w14:textId="0DFDCFB6" w:rsidR="00C60DB0" w:rsidRDefault="00C60DB0" w:rsidP="00C6209D">
      <w:pPr>
        <w:tabs>
          <w:tab w:val="num" w:pos="500"/>
        </w:tabs>
        <w:spacing w:before="120"/>
        <w:jc w:val="both"/>
        <w:rPr>
          <w:rFonts w:asciiTheme="minorHAnsi" w:hAnsiTheme="minorHAnsi" w:cstheme="minorHAnsi"/>
          <w:sz w:val="20"/>
          <w:szCs w:val="20"/>
        </w:rPr>
      </w:pPr>
    </w:p>
    <w:p w14:paraId="5D163D13" w14:textId="3931F871" w:rsidR="00C60DB0" w:rsidRDefault="00C60DB0" w:rsidP="00C6209D">
      <w:pPr>
        <w:tabs>
          <w:tab w:val="num" w:pos="500"/>
        </w:tabs>
        <w:spacing w:before="120"/>
        <w:jc w:val="both"/>
        <w:rPr>
          <w:rFonts w:asciiTheme="minorHAnsi" w:hAnsiTheme="minorHAnsi" w:cstheme="minorHAnsi"/>
          <w:sz w:val="20"/>
          <w:szCs w:val="20"/>
        </w:rPr>
      </w:pPr>
    </w:p>
    <w:p w14:paraId="4D14C82A" w14:textId="314FC72E" w:rsidR="00C60DB0" w:rsidRDefault="00C60DB0" w:rsidP="00C6209D">
      <w:pPr>
        <w:tabs>
          <w:tab w:val="num" w:pos="500"/>
        </w:tabs>
        <w:spacing w:before="120"/>
        <w:jc w:val="both"/>
        <w:rPr>
          <w:rFonts w:asciiTheme="minorHAnsi" w:hAnsiTheme="minorHAnsi" w:cstheme="minorHAnsi"/>
          <w:sz w:val="20"/>
          <w:szCs w:val="20"/>
        </w:rPr>
      </w:pPr>
    </w:p>
    <w:p w14:paraId="5C98F3F8" w14:textId="77777777" w:rsidR="00C60DB0" w:rsidRPr="006365D7" w:rsidRDefault="00C60DB0" w:rsidP="00C6209D">
      <w:pPr>
        <w:tabs>
          <w:tab w:val="num" w:pos="500"/>
        </w:tabs>
        <w:spacing w:before="120"/>
        <w:jc w:val="both"/>
        <w:rPr>
          <w:rFonts w:asciiTheme="minorHAnsi" w:hAnsiTheme="minorHAnsi" w:cstheme="minorHAnsi"/>
          <w:sz w:val="20"/>
          <w:szCs w:val="20"/>
        </w:rPr>
      </w:pPr>
    </w:p>
    <w:p w14:paraId="255F8B79"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A"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B"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D"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lastRenderedPageBreak/>
        <w:t>Single/dual MSP CPE</w:t>
      </w:r>
    </w:p>
    <w:p w14:paraId="255F8B7E"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7F"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E" wp14:editId="255F908F">
            <wp:extent cx="5628648" cy="3363402"/>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63488" cy="3384221"/>
                    </a:xfrm>
                    <a:prstGeom prst="rect">
                      <a:avLst/>
                    </a:prstGeom>
                    <a:noFill/>
                  </pic:spPr>
                </pic:pic>
              </a:graphicData>
            </a:graphic>
          </wp:inline>
        </w:drawing>
      </w:r>
    </w:p>
    <w:p w14:paraId="255F8B80" w14:textId="77777777" w:rsidR="00C6209D" w:rsidRPr="006365D7" w:rsidRDefault="00C6209D" w:rsidP="00C6209D">
      <w:pPr>
        <w:tabs>
          <w:tab w:val="num" w:pos="500"/>
        </w:tabs>
        <w:spacing w:before="120"/>
        <w:jc w:val="center"/>
        <w:rPr>
          <w:rFonts w:asciiTheme="minorHAnsi" w:hAnsiTheme="minorHAnsi" w:cstheme="minorHAnsi"/>
          <w:sz w:val="20"/>
          <w:szCs w:val="20"/>
        </w:rPr>
      </w:pPr>
      <w:bookmarkStart w:id="152" w:name="_Toc496794810"/>
      <w:r w:rsidRPr="006365D7">
        <w:rPr>
          <w:rFonts w:asciiTheme="minorHAnsi" w:hAnsiTheme="minorHAnsi" w:cstheme="minorHAnsi"/>
          <w:i/>
          <w:sz w:val="20"/>
          <w:szCs w:val="20"/>
        </w:rPr>
        <w:t>Primary/secondary dedicated; customer single site; single/dual MSP CPE</w:t>
      </w:r>
      <w:bookmarkEnd w:id="152"/>
    </w:p>
    <w:p w14:paraId="255F8B81"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82"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2: Customer with 2 sites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+ 2 trunks</w:t>
      </w:r>
    </w:p>
    <w:p w14:paraId="255F8B8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84" w14:textId="77777777" w:rsidR="00C6209D" w:rsidRPr="006365D7" w:rsidRDefault="00C6209D" w:rsidP="00C6209D">
      <w:pPr>
        <w:pStyle w:val="ListParagraph"/>
        <w:numPr>
          <w:ilvl w:val="0"/>
          <w:numId w:val="45"/>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85" w14:textId="77777777" w:rsidR="00C6209D" w:rsidRPr="006365D7" w:rsidRDefault="00C6209D" w:rsidP="00C6209D">
      <w:pPr>
        <w:pStyle w:val="ListParagraph"/>
        <w:numPr>
          <w:ilvl w:val="0"/>
          <w:numId w:val="45"/>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6"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8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0" wp14:editId="255F9091">
            <wp:extent cx="5705801" cy="3371353"/>
            <wp:effectExtent l="0" t="0" r="0" b="0"/>
            <wp:docPr id="8853" name="Picture 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20712" cy="3380163"/>
                    </a:xfrm>
                    <a:prstGeom prst="rect">
                      <a:avLst/>
                    </a:prstGeom>
                    <a:noFill/>
                  </pic:spPr>
                </pic:pic>
              </a:graphicData>
            </a:graphic>
          </wp:inline>
        </w:drawing>
      </w:r>
    </w:p>
    <w:p w14:paraId="255F8B88" w14:textId="77777777" w:rsidR="00C6209D" w:rsidRPr="006365D7" w:rsidRDefault="00C6209D" w:rsidP="00C6209D">
      <w:pPr>
        <w:tabs>
          <w:tab w:val="num" w:pos="500"/>
        </w:tabs>
        <w:spacing w:before="120"/>
        <w:jc w:val="both"/>
        <w:rPr>
          <w:rFonts w:asciiTheme="minorHAnsi" w:hAnsiTheme="minorHAnsi" w:cstheme="minorHAnsi"/>
          <w:i/>
          <w:sz w:val="20"/>
          <w:szCs w:val="20"/>
        </w:rPr>
      </w:pPr>
      <w:bookmarkStart w:id="153" w:name="_Toc496794811"/>
      <w:r w:rsidRPr="006365D7">
        <w:rPr>
          <w:rFonts w:asciiTheme="minorHAnsi" w:hAnsiTheme="minorHAnsi" w:cstheme="minorHAnsi"/>
          <w:i/>
          <w:sz w:val="20"/>
          <w:szCs w:val="20"/>
        </w:rPr>
        <w:lastRenderedPageBreak/>
        <w:t>Primary dedicated, secondary dedicated; 2 customer sites; 1 MSP CPE at each site, 2 trunks.</w:t>
      </w:r>
      <w:bookmarkEnd w:id="153"/>
      <w:r w:rsidRPr="006365D7">
        <w:rPr>
          <w:rFonts w:asciiTheme="minorHAnsi" w:hAnsiTheme="minorHAnsi" w:cstheme="minorHAnsi"/>
          <w:i/>
          <w:sz w:val="20"/>
          <w:szCs w:val="20"/>
        </w:rPr>
        <w:t xml:space="preserve"> </w:t>
      </w:r>
    </w:p>
    <w:p w14:paraId="255F8B89" w14:textId="77777777" w:rsidR="00EE203D" w:rsidRDefault="00EE203D" w:rsidP="00C6209D">
      <w:pPr>
        <w:tabs>
          <w:tab w:val="num" w:pos="500"/>
        </w:tabs>
        <w:spacing w:before="120"/>
        <w:jc w:val="both"/>
        <w:rPr>
          <w:rFonts w:asciiTheme="minorHAnsi" w:hAnsiTheme="minorHAnsi" w:cstheme="minorHAnsi"/>
          <w:b/>
          <w:sz w:val="20"/>
          <w:szCs w:val="20"/>
        </w:rPr>
      </w:pPr>
    </w:p>
    <w:p w14:paraId="255F8B8A"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3: Customer with 2 sites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+ 4 trunks</w:t>
      </w:r>
    </w:p>
    <w:p w14:paraId="255F8B8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Four trunks will be configured for these types of connection. </w:t>
      </w:r>
    </w:p>
    <w:p w14:paraId="255F8B8C"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8D"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E"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3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F"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4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90" w14:textId="77777777" w:rsidR="00C6209D" w:rsidRPr="006365D7" w:rsidRDefault="00C6209D" w:rsidP="00C6209D">
      <w:pPr>
        <w:tabs>
          <w:tab w:val="num" w:pos="500"/>
        </w:tabs>
        <w:spacing w:before="120"/>
        <w:jc w:val="both"/>
        <w:rPr>
          <w:rFonts w:asciiTheme="minorHAnsi" w:hAnsiTheme="minorHAnsi" w:cstheme="minorHAnsi"/>
          <w:sz w:val="20"/>
          <w:szCs w:val="20"/>
          <w:u w:val="single"/>
        </w:rPr>
      </w:pPr>
      <w:r w:rsidRPr="006365D7">
        <w:rPr>
          <w:rFonts w:asciiTheme="minorHAnsi" w:hAnsiTheme="minorHAnsi" w:cstheme="minorHAnsi"/>
          <w:sz w:val="20"/>
          <w:szCs w:val="20"/>
          <w:u w:val="single"/>
        </w:rPr>
        <w:t>Single MSP L2 CPE at each site</w:t>
      </w:r>
    </w:p>
    <w:p w14:paraId="255F8B91"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92"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93"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2" wp14:editId="255F9093">
            <wp:extent cx="5670990" cy="3530379"/>
            <wp:effectExtent l="0" t="0" r="0" b="0"/>
            <wp:docPr id="9021" name="Picture 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91406" cy="3543088"/>
                    </a:xfrm>
                    <a:prstGeom prst="rect">
                      <a:avLst/>
                    </a:prstGeom>
                    <a:noFill/>
                  </pic:spPr>
                </pic:pic>
              </a:graphicData>
            </a:graphic>
          </wp:inline>
        </w:drawing>
      </w:r>
    </w:p>
    <w:p w14:paraId="255F8B94"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4" w:name="_Toc496794812"/>
      <w:r w:rsidRPr="006365D7">
        <w:rPr>
          <w:rFonts w:asciiTheme="minorHAnsi" w:hAnsiTheme="minorHAnsi" w:cstheme="minorHAnsi"/>
          <w:i/>
          <w:sz w:val="20"/>
          <w:szCs w:val="20"/>
        </w:rPr>
        <w:t>Primary- secondary dedicated; 2 sites; 1 MSP CPE at each site; 4 trunks</w:t>
      </w:r>
      <w:bookmarkEnd w:id="154"/>
    </w:p>
    <w:p w14:paraId="255F8B95"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96" w14:textId="77777777" w:rsidR="00C6209D" w:rsidRPr="00C6209D" w:rsidRDefault="00C6209D" w:rsidP="00C6209D">
      <w:pPr>
        <w:pStyle w:val="Heading3"/>
        <w:ind w:left="720" w:hanging="720"/>
      </w:pPr>
      <w:bookmarkStart w:id="155" w:name="_Toc12017270"/>
      <w:bookmarkStart w:id="156" w:name="_Toc175922708"/>
      <w:r w:rsidRPr="00C6209D">
        <w:t>Primary Internet, Secondary Internet</w:t>
      </w:r>
      <w:bookmarkEnd w:id="155"/>
      <w:bookmarkEnd w:id="156"/>
    </w:p>
    <w:p w14:paraId="255F8B97"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Trunk configuration will be same for CASE1 and CASE2.</w:t>
      </w:r>
    </w:p>
    <w:p w14:paraId="255F8B98"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Two trunks will be configured for these types of connection:</w:t>
      </w:r>
    </w:p>
    <w:p w14:paraId="255F8B99" w14:textId="77777777" w:rsidR="00C6209D" w:rsidRPr="006365D7" w:rsidRDefault="00C6209D" w:rsidP="00C6209D">
      <w:pPr>
        <w:pStyle w:val="ListParagraph"/>
        <w:numPr>
          <w:ilvl w:val="0"/>
          <w:numId w:val="47"/>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9A" w14:textId="77777777" w:rsidR="00C6209D" w:rsidRPr="006365D7" w:rsidRDefault="00C6209D" w:rsidP="00C6209D">
      <w:pPr>
        <w:pStyle w:val="ListParagraph"/>
        <w:numPr>
          <w:ilvl w:val="0"/>
          <w:numId w:val="47"/>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9B"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9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9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Overflow, load balancing and Failover will be offered in this combination of connection type i.e. primary-internet, secondary-internet. </w:t>
      </w:r>
    </w:p>
    <w:p w14:paraId="255F8B9E"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0"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lastRenderedPageBreak/>
        <w:t>CASE 1: Customer with single site</w:t>
      </w:r>
    </w:p>
    <w:p w14:paraId="255F8BA1"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4" wp14:editId="255F9095">
            <wp:extent cx="5436000" cy="2353112"/>
            <wp:effectExtent l="0" t="38100" r="0" b="2857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36000" cy="2353112"/>
                    </a:xfrm>
                    <a:prstGeom prst="rect">
                      <a:avLst/>
                    </a:prstGeom>
                    <a:noFill/>
                    <a:effectLst>
                      <a:outerShdw blurRad="50800" dist="38100" dir="2700000" algn="tl" rotWithShape="0">
                        <a:prstClr val="black">
                          <a:alpha val="40000"/>
                        </a:prstClr>
                      </a:outerShdw>
                    </a:effectLst>
                  </pic:spPr>
                </pic:pic>
              </a:graphicData>
            </a:graphic>
          </wp:inline>
        </w:drawing>
      </w:r>
    </w:p>
    <w:p w14:paraId="255F8BA2"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7" w:name="_Toc496794813"/>
      <w:r w:rsidRPr="006365D7">
        <w:rPr>
          <w:rFonts w:asciiTheme="minorHAnsi" w:hAnsiTheme="minorHAnsi" w:cstheme="minorHAnsi"/>
          <w:i/>
          <w:sz w:val="20"/>
          <w:szCs w:val="20"/>
        </w:rPr>
        <w:t>Primary internet and secondary internet; 2 trunks; 1 site</w:t>
      </w:r>
      <w:bookmarkEnd w:id="157"/>
    </w:p>
    <w:p w14:paraId="255F8BA3"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4"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2: Customer with two sites</w:t>
      </w:r>
    </w:p>
    <w:p w14:paraId="255F8BA5"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6" wp14:editId="255F9097">
            <wp:extent cx="5400000" cy="2354468"/>
            <wp:effectExtent l="0" t="38100" r="0" b="0"/>
            <wp:docPr id="6131" name="Picture 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00000" cy="2354468"/>
                    </a:xfrm>
                    <a:prstGeom prst="rect">
                      <a:avLst/>
                    </a:prstGeom>
                    <a:noFill/>
                    <a:effectLst>
                      <a:outerShdw blurRad="50800" dist="38100" dir="2700000" algn="tl" rotWithShape="0">
                        <a:prstClr val="black">
                          <a:alpha val="40000"/>
                        </a:prstClr>
                      </a:outerShdw>
                    </a:effectLst>
                  </pic:spPr>
                </pic:pic>
              </a:graphicData>
            </a:graphic>
          </wp:inline>
        </w:drawing>
      </w:r>
    </w:p>
    <w:p w14:paraId="255F8BA6"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8" w:name="_Toc496794814"/>
      <w:r w:rsidRPr="006365D7">
        <w:rPr>
          <w:rFonts w:asciiTheme="minorHAnsi" w:hAnsiTheme="minorHAnsi" w:cstheme="minorHAnsi"/>
          <w:i/>
          <w:sz w:val="20"/>
          <w:szCs w:val="20"/>
        </w:rPr>
        <w:t>Primary internet and secondary internet; 2 trunks; 2 sites</w:t>
      </w:r>
      <w:bookmarkEnd w:id="158"/>
    </w:p>
    <w:p w14:paraId="255F8BA7"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br w:type="page"/>
      </w:r>
    </w:p>
    <w:p w14:paraId="255F8BAA" w14:textId="77777777" w:rsidR="00C6209D" w:rsidRPr="00C6209D" w:rsidRDefault="00C6209D" w:rsidP="00C6209D">
      <w:pPr>
        <w:pStyle w:val="Heading2"/>
        <w:ind w:left="720" w:hanging="720"/>
      </w:pPr>
      <w:bookmarkStart w:id="159" w:name="_Toc496794773"/>
      <w:bookmarkStart w:id="160" w:name="_Toc12017271"/>
      <w:bookmarkStart w:id="161" w:name="_Toc175922709"/>
      <w:r w:rsidRPr="00C6209D">
        <w:lastRenderedPageBreak/>
        <w:t>Trunk Resiliency</w:t>
      </w:r>
      <w:bookmarkEnd w:id="159"/>
      <w:bookmarkEnd w:id="160"/>
      <w:bookmarkEnd w:id="161"/>
    </w:p>
    <w:p w14:paraId="255F8BA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Trunk resiliency secures communication against any failure between the customer IP-PBX and Colt SBC. Resilient trunks can also be used for load sharing across multiple SIP peers. One primary trunk can have maximum up to </w:t>
      </w:r>
      <w:r w:rsidRPr="006365D7">
        <w:rPr>
          <w:rFonts w:asciiTheme="minorHAnsi" w:hAnsiTheme="minorHAnsi" w:cstheme="minorHAnsi"/>
          <w:b/>
          <w:sz w:val="20"/>
          <w:szCs w:val="20"/>
        </w:rPr>
        <w:t>26 secondary or resilient trunks</w:t>
      </w:r>
      <w:r w:rsidRPr="006365D7">
        <w:rPr>
          <w:rFonts w:asciiTheme="minorHAnsi" w:hAnsiTheme="minorHAnsi" w:cstheme="minorHAnsi"/>
          <w:sz w:val="20"/>
          <w:szCs w:val="20"/>
        </w:rPr>
        <w:t xml:space="preserve">. </w:t>
      </w:r>
    </w:p>
    <w:p w14:paraId="255F8BA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Any of the trunk topologies described in the previous section can be used to provide resiliency or load sharing. For geographic redundancy, secondary trunks can be built on a separate SBC and POP. </w:t>
      </w:r>
    </w:p>
    <w:p w14:paraId="255F8BA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     </w:t>
      </w:r>
    </w:p>
    <w:p w14:paraId="255F8BAE" w14:textId="77777777" w:rsidR="00C6209D" w:rsidRPr="00C6209D" w:rsidRDefault="00C6209D" w:rsidP="00C6209D">
      <w:pPr>
        <w:pStyle w:val="Heading3"/>
        <w:ind w:left="720" w:hanging="720"/>
      </w:pPr>
      <w:bookmarkStart w:id="162" w:name="_Toc12017272"/>
      <w:bookmarkStart w:id="163" w:name="_Toc175922710"/>
      <w:r w:rsidRPr="00C6209D">
        <w:t>Call Routing</w:t>
      </w:r>
      <w:bookmarkEnd w:id="162"/>
      <w:bookmarkEnd w:id="163"/>
      <w:r w:rsidRPr="00C6209D">
        <w:t xml:space="preserve"> </w:t>
      </w:r>
    </w:p>
    <w:p w14:paraId="255F8BAF"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Outgoing Call Distribution (Customer </w:t>
      </w:r>
      <w:r w:rsidRPr="006365D7">
        <w:rPr>
          <w:rFonts w:asciiTheme="minorHAnsi" w:eastAsia="Wingdings" w:hAnsiTheme="minorHAnsi" w:cstheme="minorHAnsi"/>
          <w:b/>
          <w:sz w:val="20"/>
          <w:szCs w:val="20"/>
        </w:rPr>
        <w:t>à</w:t>
      </w:r>
      <w:r w:rsidRPr="006365D7">
        <w:rPr>
          <w:rFonts w:asciiTheme="minorHAnsi" w:hAnsiTheme="minorHAnsi" w:cstheme="minorHAnsi"/>
          <w:b/>
          <w:sz w:val="20"/>
          <w:szCs w:val="20"/>
        </w:rPr>
        <w:t xml:space="preserve"> Colt)</w:t>
      </w:r>
    </w:p>
    <w:p w14:paraId="255F8BB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outgoing calls, resilient trunks operate in active/active configuration – calls can be sent to any trunk. The customer decides the outgoing call distribution.</w:t>
      </w:r>
    </w:p>
    <w:p w14:paraId="255F8BB1"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Incoming Call Distribution (Colt </w:t>
      </w:r>
      <w:r w:rsidRPr="006365D7">
        <w:rPr>
          <w:rFonts w:asciiTheme="minorHAnsi" w:eastAsia="Wingdings" w:hAnsiTheme="minorHAnsi" w:cstheme="minorHAnsi"/>
          <w:b/>
          <w:sz w:val="20"/>
          <w:szCs w:val="20"/>
        </w:rPr>
        <w:t>à</w:t>
      </w:r>
      <w:r w:rsidRPr="006365D7">
        <w:rPr>
          <w:rFonts w:asciiTheme="minorHAnsi" w:hAnsiTheme="minorHAnsi" w:cstheme="minorHAnsi"/>
          <w:b/>
          <w:sz w:val="20"/>
          <w:szCs w:val="20"/>
        </w:rPr>
        <w:t xml:space="preserve"> Customer)</w:t>
      </w:r>
    </w:p>
    <w:p w14:paraId="255F8BB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incoming calls, resilient trunks can operate as follows:</w:t>
      </w:r>
    </w:p>
    <w:p w14:paraId="255F8BB3" w14:textId="77777777" w:rsidR="00C6209D" w:rsidRPr="006365D7" w:rsidRDefault="00C6209D" w:rsidP="00C6209D">
      <w:pPr>
        <w:pStyle w:val="ListParagraph"/>
        <w:numPr>
          <w:ilvl w:val="0"/>
          <w:numId w:val="49"/>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Active/Standby</w:t>
      </w:r>
      <w:r w:rsidRPr="006365D7">
        <w:rPr>
          <w:rFonts w:asciiTheme="minorHAnsi" w:hAnsiTheme="minorHAnsi" w:cstheme="minorHAnsi"/>
          <w:sz w:val="20"/>
          <w:szCs w:val="20"/>
        </w:rPr>
        <w:t xml:space="preserve"> - In this method a sequential route selection is used. Calls will first be attempted on the primary or active trunk. In the event of primary trunk is unreachable (no response to SIP Invite or TCP timer expiry) or the number of calls exceeds the call limit set, calls will be attempted on the next available secondary (or standby) trunk. </w:t>
      </w:r>
    </w:p>
    <w:p w14:paraId="255F8BB4" w14:textId="77777777" w:rsidR="00C6209D" w:rsidRPr="006365D7" w:rsidRDefault="00C6209D" w:rsidP="00C6209D">
      <w:pPr>
        <w:pStyle w:val="ListParagraph"/>
        <w:numPr>
          <w:ilvl w:val="0"/>
          <w:numId w:val="49"/>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Load share</w:t>
      </w:r>
      <w:r w:rsidRPr="006365D7">
        <w:rPr>
          <w:rFonts w:asciiTheme="minorHAnsi" w:hAnsiTheme="minorHAnsi" w:cstheme="minorHAnsi"/>
          <w:sz w:val="20"/>
          <w:szCs w:val="20"/>
        </w:rPr>
        <w:t xml:space="preserve"> - In this method round-robin route selection is used routing call which results in 50:50 load-share across available trunks. Therefore, it is also called as load sharing. Whenever trunk exceeds call limit set or unreachable will be put off from selection till it restored to normal.</w:t>
      </w:r>
    </w:p>
    <w:p w14:paraId="255F8BB5" w14:textId="77777777" w:rsidR="00C6209D" w:rsidRPr="006365D7" w:rsidRDefault="00C6209D" w:rsidP="00C6209D"/>
    <w:p w14:paraId="255F8BB6" w14:textId="77777777" w:rsidR="00C6209D" w:rsidRPr="00C6209D" w:rsidRDefault="00C6209D" w:rsidP="00C6209D">
      <w:pPr>
        <w:pStyle w:val="Heading3"/>
        <w:ind w:left="720" w:hanging="720"/>
      </w:pPr>
      <w:bookmarkStart w:id="164" w:name="_Toc12017273"/>
      <w:bookmarkStart w:id="165" w:name="_Toc175922711"/>
      <w:r w:rsidRPr="00C6209D">
        <w:t>Trunk Out of Service and Recovery Methods</w:t>
      </w:r>
      <w:bookmarkEnd w:id="164"/>
      <w:bookmarkEnd w:id="165"/>
      <w:r w:rsidRPr="00C6209D">
        <w:t xml:space="preserve">  </w:t>
      </w:r>
    </w:p>
    <w:p w14:paraId="255F8BB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Resilient trunks make use of the following failure detection and recovery mechanism.</w:t>
      </w:r>
    </w:p>
    <w:p w14:paraId="255F8BB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B9"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Failure Detection</w:t>
      </w:r>
    </w:p>
    <w:p w14:paraId="255F8BBA"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1st Call (Failure Detected): The Colt SBC attempts call on Trunk 1. When the SIP INVITE transaction or TCP connection timer expires the SBC attempts the call on Trunk 2. An additional PDD is incurred. The SBC blacklists the endpoint </w:t>
      </w:r>
      <w:proofErr w:type="spellStart"/>
      <w:r w:rsidRPr="006365D7">
        <w:rPr>
          <w:rFonts w:asciiTheme="minorHAnsi" w:hAnsiTheme="minorHAnsi" w:cstheme="minorHAnsi"/>
          <w:sz w:val="20"/>
          <w:szCs w:val="20"/>
        </w:rPr>
        <w:t>ip</w:t>
      </w:r>
      <w:proofErr w:type="spellEnd"/>
      <w:r w:rsidRPr="006365D7">
        <w:rPr>
          <w:rFonts w:asciiTheme="minorHAnsi" w:hAnsiTheme="minorHAnsi" w:cstheme="minorHAnsi"/>
          <w:sz w:val="20"/>
          <w:szCs w:val="20"/>
        </w:rPr>
        <w:t xml:space="preserve"> address belonging to Trunk 1.</w:t>
      </w:r>
    </w:p>
    <w:p w14:paraId="255F8BB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Subsequent Calls:  SBC attempts call on Trunk 2, no additional PDD.</w:t>
      </w:r>
    </w:p>
    <w:p w14:paraId="255F8BB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The following timers are configured:</w:t>
      </w:r>
    </w:p>
    <w:p w14:paraId="255F8BBD" w14:textId="77777777" w:rsidR="00C6209D" w:rsidRPr="006365D7" w:rsidRDefault="00C6209D" w:rsidP="00C6209D">
      <w:pPr>
        <w:pStyle w:val="ListParagraph"/>
        <w:numPr>
          <w:ilvl w:val="0"/>
          <w:numId w:val="48"/>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SIP-UDP: INVITE retry timer expires – 1.5s (1 retry)</w:t>
      </w:r>
    </w:p>
    <w:p w14:paraId="255F8BBE" w14:textId="77777777" w:rsidR="00C6209D" w:rsidRPr="006365D7" w:rsidRDefault="00C6209D" w:rsidP="00C6209D">
      <w:pPr>
        <w:pStyle w:val="ListParagraph"/>
        <w:numPr>
          <w:ilvl w:val="0"/>
          <w:numId w:val="48"/>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SIP-TCP: TCP Timeout – 5 Secs</w:t>
      </w:r>
    </w:p>
    <w:p w14:paraId="255F8BB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Failure detection using SIP OPTIONs ping is also possible as bespoke configuration.</w:t>
      </w:r>
    </w:p>
    <w:p w14:paraId="255F8BC0" w14:textId="77777777" w:rsidR="00C6209D" w:rsidRPr="006365D7" w:rsidRDefault="00C6209D" w:rsidP="00C6209D">
      <w:pPr>
        <w:spacing w:after="200" w:line="276" w:lineRule="auto"/>
        <w:rPr>
          <w:rFonts w:asciiTheme="minorHAnsi" w:hAnsiTheme="minorHAnsi" w:cstheme="minorHAnsi"/>
          <w:b/>
          <w:sz w:val="20"/>
          <w:szCs w:val="20"/>
        </w:rPr>
      </w:pPr>
      <w:r w:rsidRPr="006365D7">
        <w:rPr>
          <w:rFonts w:asciiTheme="minorHAnsi" w:hAnsiTheme="minorHAnsi" w:cstheme="minorHAnsi"/>
          <w:b/>
          <w:sz w:val="20"/>
          <w:szCs w:val="20"/>
        </w:rPr>
        <w:br w:type="page"/>
      </w:r>
    </w:p>
    <w:p w14:paraId="255F8BC1"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lastRenderedPageBreak/>
        <w:t>Recovery Mechanism</w:t>
      </w:r>
    </w:p>
    <w:p w14:paraId="255F8BC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Two types of recovery methods are supported a) timer based b) SIP OPTION ping.</w:t>
      </w:r>
    </w:p>
    <w:p w14:paraId="255F8BC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When a trunk endpoint is blacklisted a recovery timer is used to determine when the endpoint can be removed from the black list. The recovery timer is set to 180sec (3mins)</w:t>
      </w:r>
    </w:p>
    <w:p w14:paraId="255F8BC4"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After the recovery timer expires calls are attempted again on Trunk 1. </w:t>
      </w:r>
    </w:p>
    <w:p w14:paraId="255F8BC5"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An alternative recovery algorithm is available which uses a SIP OPTION Ping. When an endpoint is blacklisted, the SBC sends a SIP OPTION message every 3s. As soon as the endpoint responds with 200 OK, trunk will be put back into in-service.</w:t>
      </w:r>
    </w:p>
    <w:p w14:paraId="255F8BC6"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C7" w14:textId="77777777"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bookmarkStart w:id="166" w:name="_Ref490559361"/>
      <w:bookmarkStart w:id="167" w:name="_Ref491969564"/>
      <w:bookmarkStart w:id="168" w:name="_Ref456860361"/>
      <w:r w:rsidRPr="006365D7">
        <w:rPr>
          <w:rFonts w:asciiTheme="minorHAnsi" w:hAnsiTheme="minorHAnsi" w:cstheme="minorHAnsi"/>
          <w:color w:val="00A59B" w:themeColor="text2"/>
          <w:szCs w:val="20"/>
        </w:rPr>
        <w:br w:type="page"/>
      </w:r>
    </w:p>
    <w:p w14:paraId="255F8BC8" w14:textId="57169FCB" w:rsidR="00C6209D" w:rsidRPr="00C6209D" w:rsidRDefault="00C6209D" w:rsidP="00C6209D">
      <w:pPr>
        <w:pStyle w:val="Heading1"/>
        <w:ind w:left="720" w:hanging="720"/>
      </w:pPr>
      <w:bookmarkStart w:id="169" w:name="_Toc12017281"/>
      <w:bookmarkStart w:id="170" w:name="_Toc175922712"/>
      <w:r w:rsidRPr="00C6209D">
        <w:lastRenderedPageBreak/>
        <w:t xml:space="preserve">Emergency Service </w:t>
      </w:r>
      <w:bookmarkEnd w:id="166"/>
      <w:r w:rsidRPr="00C6209D">
        <w:t xml:space="preserve">Numbers &amp; Short Numbers </w:t>
      </w:r>
      <w:bookmarkEnd w:id="167"/>
      <w:bookmarkEnd w:id="169"/>
      <w:r w:rsidR="00F05B07">
        <w:t>calls</w:t>
      </w:r>
      <w:bookmarkEnd w:id="170"/>
    </w:p>
    <w:p w14:paraId="255F8BC9" w14:textId="77777777" w:rsidR="006F16CC" w:rsidRDefault="006F16CC" w:rsidP="00C6209D">
      <w:pPr>
        <w:tabs>
          <w:tab w:val="num" w:pos="500"/>
        </w:tabs>
        <w:spacing w:before="120"/>
        <w:jc w:val="both"/>
        <w:rPr>
          <w:rFonts w:asciiTheme="minorHAnsi" w:hAnsiTheme="minorHAnsi" w:cstheme="minorHAnsi"/>
          <w:sz w:val="20"/>
          <w:szCs w:val="20"/>
        </w:rPr>
      </w:pPr>
    </w:p>
    <w:p w14:paraId="255F8BCA" w14:textId="5A0753EE" w:rsidR="00C6209D" w:rsidRPr="00F05B07" w:rsidRDefault="00C6209D"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Colt Number Hosting supports </w:t>
      </w:r>
      <w:r w:rsidR="00F05B07">
        <w:rPr>
          <w:rFonts w:asciiTheme="minorHAnsi" w:hAnsiTheme="minorHAnsi" w:cstheme="minorHAnsi"/>
          <w:sz w:val="20"/>
          <w:szCs w:val="20"/>
        </w:rPr>
        <w:t xml:space="preserve">calls </w:t>
      </w:r>
      <w:r w:rsidRPr="00F05B07">
        <w:rPr>
          <w:rFonts w:asciiTheme="minorHAnsi" w:hAnsiTheme="minorHAnsi" w:cstheme="minorHAnsi"/>
          <w:sz w:val="20"/>
          <w:szCs w:val="20"/>
        </w:rPr>
        <w:t>to Emergency Service access numbers. Call routing might require special digit translation rules before terminat</w:t>
      </w:r>
      <w:r w:rsidR="00F05B07">
        <w:rPr>
          <w:rFonts w:asciiTheme="minorHAnsi" w:hAnsiTheme="minorHAnsi" w:cstheme="minorHAnsi"/>
          <w:sz w:val="20"/>
          <w:szCs w:val="20"/>
        </w:rPr>
        <w:t>ing</w:t>
      </w:r>
      <w:r w:rsidRPr="00F05B07">
        <w:rPr>
          <w:rFonts w:asciiTheme="minorHAnsi" w:hAnsiTheme="minorHAnsi" w:cstheme="minorHAnsi"/>
          <w:sz w:val="20"/>
          <w:szCs w:val="20"/>
        </w:rPr>
        <w:t xml:space="preserve"> the call.</w:t>
      </w:r>
      <w:bookmarkEnd w:id="168"/>
      <w:r w:rsidRPr="00F05B07">
        <w:rPr>
          <w:rFonts w:asciiTheme="minorHAnsi" w:hAnsiTheme="minorHAnsi" w:cstheme="minorHAnsi"/>
          <w:sz w:val="20"/>
          <w:szCs w:val="20"/>
        </w:rPr>
        <w:t xml:space="preserve"> </w:t>
      </w:r>
    </w:p>
    <w:p w14:paraId="255F8BCB" w14:textId="75806749" w:rsidR="00C6209D" w:rsidRPr="00F05B07" w:rsidRDefault="00C6209D"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Colt Number Hosting supports </w:t>
      </w:r>
      <w:r w:rsidR="00F05B07">
        <w:rPr>
          <w:rFonts w:asciiTheme="minorHAnsi" w:hAnsiTheme="minorHAnsi" w:cstheme="minorHAnsi"/>
          <w:sz w:val="20"/>
          <w:szCs w:val="20"/>
        </w:rPr>
        <w:t>calls to</w:t>
      </w:r>
      <w:r w:rsidRPr="00F05B07">
        <w:rPr>
          <w:rFonts w:asciiTheme="minorHAnsi" w:hAnsiTheme="minorHAnsi" w:cstheme="minorHAnsi"/>
          <w:sz w:val="20"/>
          <w:szCs w:val="20"/>
        </w:rPr>
        <w:t xml:space="preserve"> short code access numbers. These numbers are significantly shorter than full telephone numbers and usually associated with special services (enquiry, social help etc.). </w:t>
      </w:r>
    </w:p>
    <w:p w14:paraId="2C84782A" w14:textId="704BEF5C" w:rsidR="00471092" w:rsidRPr="00F05B07" w:rsidRDefault="002B26F1"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In all countries, </w:t>
      </w:r>
      <w:r w:rsidR="00F05B07">
        <w:rPr>
          <w:rFonts w:asciiTheme="minorHAnsi" w:hAnsiTheme="minorHAnsi" w:cstheme="minorHAnsi"/>
          <w:sz w:val="20"/>
          <w:szCs w:val="20"/>
        </w:rPr>
        <w:t xml:space="preserve">the </w:t>
      </w:r>
      <w:r w:rsidRPr="00F05B07">
        <w:rPr>
          <w:rFonts w:asciiTheme="minorHAnsi" w:hAnsiTheme="minorHAnsi" w:cstheme="minorHAnsi"/>
          <w:sz w:val="20"/>
          <w:szCs w:val="20"/>
        </w:rPr>
        <w:t>supported format is +CC [</w:t>
      </w:r>
      <w:r w:rsidR="00F30F38" w:rsidRPr="00F05B07">
        <w:rPr>
          <w:rFonts w:asciiTheme="minorHAnsi" w:hAnsiTheme="minorHAnsi" w:cstheme="minorHAnsi"/>
          <w:sz w:val="20"/>
          <w:szCs w:val="20"/>
        </w:rPr>
        <w:t>Dialled</w:t>
      </w:r>
      <w:r w:rsidRPr="00F05B07">
        <w:rPr>
          <w:rFonts w:asciiTheme="minorHAnsi" w:hAnsiTheme="minorHAnsi" w:cstheme="minorHAnsi"/>
          <w:sz w:val="20"/>
          <w:szCs w:val="20"/>
        </w:rPr>
        <w:t xml:space="preserve"> </w:t>
      </w:r>
      <w:r w:rsidR="00F05B07">
        <w:rPr>
          <w:rFonts w:asciiTheme="minorHAnsi" w:hAnsiTheme="minorHAnsi" w:cstheme="minorHAnsi"/>
          <w:sz w:val="20"/>
          <w:szCs w:val="20"/>
        </w:rPr>
        <w:t>Emergency number or short c</w:t>
      </w:r>
      <w:r w:rsidRPr="00F05B07">
        <w:rPr>
          <w:rFonts w:asciiTheme="minorHAnsi" w:hAnsiTheme="minorHAnsi" w:cstheme="minorHAnsi"/>
          <w:sz w:val="20"/>
          <w:szCs w:val="20"/>
        </w:rPr>
        <w:t>ode]</w:t>
      </w:r>
    </w:p>
    <w:p w14:paraId="255F8BC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CD" w14:textId="77777777" w:rsidR="00C6209D" w:rsidRDefault="006F16CC" w:rsidP="006F16CC">
      <w:pPr>
        <w:pStyle w:val="Heading2"/>
        <w:ind w:left="720" w:hanging="720"/>
      </w:pPr>
      <w:bookmarkStart w:id="171" w:name="_Toc175922713"/>
      <w:r>
        <w:t>List of supported numbers</w:t>
      </w:r>
      <w:bookmarkEnd w:id="171"/>
    </w:p>
    <w:p w14:paraId="255F8BCE" w14:textId="072B9A6A" w:rsidR="006F16CC" w:rsidRDefault="006F16CC" w:rsidP="006F16CC"/>
    <w:p w14:paraId="2ECF8CDC" w14:textId="7BACA48B" w:rsidR="002D6716" w:rsidRPr="00F05B07" w:rsidRDefault="002D6716" w:rsidP="006F16CC">
      <w:pPr>
        <w:rPr>
          <w:rFonts w:asciiTheme="minorHAnsi" w:hAnsiTheme="minorHAnsi" w:cstheme="minorHAnsi"/>
          <w:sz w:val="20"/>
          <w:szCs w:val="20"/>
        </w:rPr>
      </w:pPr>
      <w:r w:rsidRPr="00F05B07">
        <w:rPr>
          <w:rFonts w:asciiTheme="minorHAnsi" w:hAnsiTheme="minorHAnsi" w:cstheme="minorHAnsi"/>
          <w:sz w:val="20"/>
          <w:szCs w:val="20"/>
        </w:rPr>
        <w:t xml:space="preserve">Please refer to our website to view the list of Emergency Service Numbers and Short code access numbers by country: </w:t>
      </w:r>
      <w:hyperlink r:id="rId32" w:history="1">
        <w:r w:rsidRPr="00F05B07">
          <w:rPr>
            <w:rStyle w:val="Hyperlink"/>
            <w:rFonts w:asciiTheme="minorHAnsi" w:hAnsiTheme="minorHAnsi" w:cstheme="minorHAnsi"/>
            <w:sz w:val="20"/>
            <w:szCs w:val="20"/>
          </w:rPr>
          <w:t>https://www.colt.net/ngn-special-number-pricing/</w:t>
        </w:r>
      </w:hyperlink>
      <w:r w:rsidRPr="00F05B07">
        <w:rPr>
          <w:rFonts w:asciiTheme="minorHAnsi" w:hAnsiTheme="minorHAnsi" w:cstheme="minorHAnsi"/>
          <w:sz w:val="20"/>
          <w:szCs w:val="20"/>
        </w:rPr>
        <w:t>.</w:t>
      </w:r>
    </w:p>
    <w:p w14:paraId="6AA9439D" w14:textId="1A6DB1C7" w:rsidR="00707EF1" w:rsidRDefault="00707EF1" w:rsidP="00962425">
      <w:pPr>
        <w:spacing w:before="120"/>
        <w:rPr>
          <w:rFonts w:asciiTheme="minorHAnsi" w:hAnsiTheme="minorHAnsi" w:cstheme="minorHAnsi"/>
          <w:i/>
          <w:sz w:val="20"/>
          <w:szCs w:val="20"/>
        </w:rPr>
      </w:pPr>
    </w:p>
    <w:p w14:paraId="255F8C16" w14:textId="596FF23D" w:rsidR="00C6209D" w:rsidRDefault="00962425" w:rsidP="00962425">
      <w:pPr>
        <w:spacing w:before="120"/>
        <w:rPr>
          <w:rFonts w:asciiTheme="minorHAnsi" w:hAnsiTheme="minorHAnsi" w:cstheme="minorHAnsi"/>
          <w:i/>
          <w:sz w:val="20"/>
          <w:szCs w:val="20"/>
        </w:rPr>
      </w:pPr>
      <w:r>
        <w:rPr>
          <w:rFonts w:asciiTheme="minorHAnsi" w:hAnsiTheme="minorHAnsi" w:cstheme="minorHAnsi"/>
          <w:i/>
          <w:sz w:val="20"/>
          <w:szCs w:val="20"/>
        </w:rPr>
        <w:t>In Spain, some numbers are only available in some areas. Please find availability at ‘Province’ level. Some exceptions might apply at municipality level.</w:t>
      </w:r>
      <w:r w:rsidR="00835009">
        <w:rPr>
          <w:rFonts w:asciiTheme="minorHAnsi" w:hAnsiTheme="minorHAnsi" w:cstheme="minorHAnsi"/>
          <w:i/>
          <w:sz w:val="20"/>
          <w:szCs w:val="20"/>
        </w:rPr>
        <w:t xml:space="preserve">  </w:t>
      </w:r>
      <w:r w:rsidR="00A85E1B">
        <w:rPr>
          <w:rFonts w:asciiTheme="minorHAnsi" w:hAnsiTheme="minorHAnsi" w:cstheme="minorHAnsi"/>
          <w:i/>
          <w:sz w:val="20"/>
          <w:szCs w:val="20"/>
        </w:rPr>
        <w:t>This information is valid as of November 2021.</w:t>
      </w:r>
    </w:p>
    <w:tbl>
      <w:tblPr>
        <w:tblStyle w:val="Colttop"/>
        <w:tblW w:w="5000" w:type="pct"/>
        <w:tblInd w:w="0" w:type="dxa"/>
        <w:tblCellMar>
          <w:left w:w="0" w:type="dxa"/>
          <w:right w:w="0" w:type="dxa"/>
        </w:tblCellMar>
        <w:tblLook w:val="04A0" w:firstRow="1" w:lastRow="0" w:firstColumn="1" w:lastColumn="0" w:noHBand="0" w:noVBand="1"/>
      </w:tblPr>
      <w:tblGrid>
        <w:gridCol w:w="2135"/>
        <w:gridCol w:w="642"/>
        <w:gridCol w:w="519"/>
        <w:gridCol w:w="642"/>
        <w:gridCol w:w="520"/>
        <w:gridCol w:w="520"/>
        <w:gridCol w:w="520"/>
        <w:gridCol w:w="520"/>
        <w:gridCol w:w="642"/>
        <w:gridCol w:w="520"/>
        <w:gridCol w:w="642"/>
        <w:gridCol w:w="522"/>
        <w:gridCol w:w="642"/>
        <w:gridCol w:w="642"/>
      </w:tblGrid>
      <w:tr w:rsidR="00145B6A" w:rsidRPr="00962425" w14:paraId="255F8C25" w14:textId="77777777" w:rsidTr="00962425">
        <w:trPr>
          <w:cnfStyle w:val="100000000000" w:firstRow="1" w:lastRow="0" w:firstColumn="0" w:lastColumn="0" w:oddVBand="0" w:evenVBand="0" w:oddHBand="0" w:evenHBand="0" w:firstRowFirstColumn="0" w:firstRowLastColumn="0" w:lastRowFirstColumn="0" w:lastRowLastColumn="0"/>
          <w:trHeight w:val="300"/>
        </w:trPr>
        <w:tc>
          <w:tcPr>
            <w:tcW w:w="1109" w:type="pct"/>
            <w:noWrap/>
            <w:vAlign w:val="center"/>
            <w:hideMark/>
          </w:tcPr>
          <w:p w14:paraId="255F8C17"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Province</w:t>
            </w:r>
          </w:p>
        </w:tc>
        <w:tc>
          <w:tcPr>
            <w:tcW w:w="333" w:type="pct"/>
            <w:noWrap/>
            <w:vAlign w:val="center"/>
            <w:hideMark/>
          </w:tcPr>
          <w:p w14:paraId="255F8C18"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011</w:t>
            </w:r>
          </w:p>
        </w:tc>
        <w:tc>
          <w:tcPr>
            <w:tcW w:w="270" w:type="pct"/>
            <w:noWrap/>
            <w:vAlign w:val="center"/>
            <w:hideMark/>
          </w:tcPr>
          <w:p w14:paraId="255F8C19"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061</w:t>
            </w:r>
          </w:p>
        </w:tc>
        <w:tc>
          <w:tcPr>
            <w:tcW w:w="333" w:type="pct"/>
            <w:noWrap/>
            <w:vAlign w:val="center"/>
            <w:hideMark/>
          </w:tcPr>
          <w:p w14:paraId="255F8C1A"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062</w:t>
            </w:r>
          </w:p>
        </w:tc>
        <w:tc>
          <w:tcPr>
            <w:tcW w:w="270" w:type="pct"/>
            <w:noWrap/>
            <w:vAlign w:val="center"/>
            <w:hideMark/>
          </w:tcPr>
          <w:p w14:paraId="255F8C1B"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065</w:t>
            </w:r>
          </w:p>
        </w:tc>
        <w:tc>
          <w:tcPr>
            <w:tcW w:w="270" w:type="pct"/>
            <w:noWrap/>
            <w:vAlign w:val="center"/>
            <w:hideMark/>
          </w:tcPr>
          <w:p w14:paraId="255F8C1C"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080</w:t>
            </w:r>
          </w:p>
        </w:tc>
        <w:tc>
          <w:tcPr>
            <w:tcW w:w="270" w:type="pct"/>
            <w:noWrap/>
            <w:vAlign w:val="center"/>
            <w:hideMark/>
          </w:tcPr>
          <w:p w14:paraId="255F8C1D"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085</w:t>
            </w:r>
          </w:p>
        </w:tc>
        <w:tc>
          <w:tcPr>
            <w:tcW w:w="270" w:type="pct"/>
            <w:noWrap/>
            <w:vAlign w:val="center"/>
            <w:hideMark/>
          </w:tcPr>
          <w:p w14:paraId="255F8C1E"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088</w:t>
            </w:r>
          </w:p>
        </w:tc>
        <w:tc>
          <w:tcPr>
            <w:tcW w:w="333" w:type="pct"/>
            <w:noWrap/>
            <w:vAlign w:val="center"/>
            <w:hideMark/>
          </w:tcPr>
          <w:p w14:paraId="255F8C1F"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091</w:t>
            </w:r>
          </w:p>
        </w:tc>
        <w:tc>
          <w:tcPr>
            <w:tcW w:w="270" w:type="pct"/>
            <w:noWrap/>
            <w:vAlign w:val="center"/>
            <w:hideMark/>
          </w:tcPr>
          <w:p w14:paraId="255F8C20"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092</w:t>
            </w:r>
          </w:p>
        </w:tc>
        <w:tc>
          <w:tcPr>
            <w:tcW w:w="333" w:type="pct"/>
            <w:noWrap/>
            <w:vAlign w:val="center"/>
            <w:hideMark/>
          </w:tcPr>
          <w:p w14:paraId="255F8C21"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112</w:t>
            </w:r>
          </w:p>
        </w:tc>
        <w:tc>
          <w:tcPr>
            <w:tcW w:w="271" w:type="pct"/>
            <w:noWrap/>
            <w:vAlign w:val="center"/>
            <w:hideMark/>
          </w:tcPr>
          <w:p w14:paraId="255F8C22"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1006</w:t>
            </w:r>
          </w:p>
        </w:tc>
        <w:tc>
          <w:tcPr>
            <w:tcW w:w="333" w:type="pct"/>
            <w:noWrap/>
            <w:vAlign w:val="center"/>
            <w:hideMark/>
          </w:tcPr>
          <w:p w14:paraId="255F8C23"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116000</w:t>
            </w:r>
          </w:p>
        </w:tc>
        <w:tc>
          <w:tcPr>
            <w:tcW w:w="333" w:type="pct"/>
            <w:noWrap/>
            <w:vAlign w:val="center"/>
            <w:hideMark/>
          </w:tcPr>
          <w:p w14:paraId="255F8C24"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116111</w:t>
            </w:r>
          </w:p>
        </w:tc>
      </w:tr>
      <w:tr w:rsidR="00962425" w:rsidRPr="00962425" w14:paraId="255F8C34" w14:textId="77777777" w:rsidTr="00962425">
        <w:trPr>
          <w:trHeight w:val="300"/>
        </w:trPr>
        <w:tc>
          <w:tcPr>
            <w:tcW w:w="1109" w:type="pct"/>
            <w:noWrap/>
            <w:hideMark/>
          </w:tcPr>
          <w:p w14:paraId="255F8C2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ALAVA</w:t>
            </w:r>
          </w:p>
        </w:tc>
        <w:tc>
          <w:tcPr>
            <w:tcW w:w="333" w:type="pct"/>
            <w:noWrap/>
            <w:vAlign w:val="center"/>
            <w:hideMark/>
          </w:tcPr>
          <w:p w14:paraId="255F8C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3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4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3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ALBACETE</w:t>
            </w:r>
          </w:p>
        </w:tc>
        <w:tc>
          <w:tcPr>
            <w:tcW w:w="333" w:type="pct"/>
            <w:noWrap/>
            <w:vAlign w:val="center"/>
            <w:hideMark/>
          </w:tcPr>
          <w:p w14:paraId="255F8C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4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52" w14:textId="77777777" w:rsidTr="00962425">
        <w:trPr>
          <w:trHeight w:val="300"/>
        </w:trPr>
        <w:tc>
          <w:tcPr>
            <w:tcW w:w="1109" w:type="pct"/>
            <w:noWrap/>
            <w:hideMark/>
          </w:tcPr>
          <w:p w14:paraId="255F8C4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ALICANTE</w:t>
            </w:r>
          </w:p>
        </w:tc>
        <w:tc>
          <w:tcPr>
            <w:tcW w:w="333" w:type="pct"/>
            <w:noWrap/>
            <w:vAlign w:val="center"/>
            <w:hideMark/>
          </w:tcPr>
          <w:p w14:paraId="255F8C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6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5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ALMERIA</w:t>
            </w:r>
          </w:p>
        </w:tc>
        <w:tc>
          <w:tcPr>
            <w:tcW w:w="333" w:type="pct"/>
            <w:noWrap/>
            <w:vAlign w:val="center"/>
            <w:hideMark/>
          </w:tcPr>
          <w:p w14:paraId="255F8C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70" w14:textId="77777777" w:rsidTr="00962425">
        <w:trPr>
          <w:trHeight w:val="300"/>
        </w:trPr>
        <w:tc>
          <w:tcPr>
            <w:tcW w:w="1109" w:type="pct"/>
            <w:noWrap/>
            <w:hideMark/>
          </w:tcPr>
          <w:p w14:paraId="255F8C6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ASTURIAS</w:t>
            </w:r>
          </w:p>
        </w:tc>
        <w:tc>
          <w:tcPr>
            <w:tcW w:w="333" w:type="pct"/>
            <w:noWrap/>
            <w:vAlign w:val="center"/>
            <w:hideMark/>
          </w:tcPr>
          <w:p w14:paraId="255F8C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6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7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7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AVILA</w:t>
            </w:r>
          </w:p>
        </w:tc>
        <w:tc>
          <w:tcPr>
            <w:tcW w:w="333" w:type="pct"/>
            <w:noWrap/>
            <w:vAlign w:val="center"/>
            <w:hideMark/>
          </w:tcPr>
          <w:p w14:paraId="255F8C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7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8E" w14:textId="77777777" w:rsidTr="00962425">
        <w:trPr>
          <w:trHeight w:val="300"/>
        </w:trPr>
        <w:tc>
          <w:tcPr>
            <w:tcW w:w="1109" w:type="pct"/>
            <w:noWrap/>
            <w:hideMark/>
          </w:tcPr>
          <w:p w14:paraId="255F8C8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BADAJOZ</w:t>
            </w:r>
          </w:p>
        </w:tc>
        <w:tc>
          <w:tcPr>
            <w:tcW w:w="333" w:type="pct"/>
            <w:noWrap/>
            <w:vAlign w:val="center"/>
            <w:hideMark/>
          </w:tcPr>
          <w:p w14:paraId="255F8C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8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9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8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BARCELONA</w:t>
            </w:r>
          </w:p>
        </w:tc>
        <w:tc>
          <w:tcPr>
            <w:tcW w:w="333" w:type="pct"/>
            <w:noWrap/>
            <w:vAlign w:val="center"/>
            <w:hideMark/>
          </w:tcPr>
          <w:p w14:paraId="255F8C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94" w14:textId="575565A6" w:rsidR="00962425" w:rsidRPr="00962425" w:rsidRDefault="00DB0D1F" w:rsidP="00962425">
            <w:pPr>
              <w:spacing w:before="0" w:after="0"/>
              <w:contextualSpacing/>
              <w:jc w:val="center"/>
              <w:rPr>
                <w:rFonts w:asciiTheme="minorHAnsi" w:eastAsia="Times New Roman" w:hAnsiTheme="minorHAnsi" w:cstheme="minorHAnsi"/>
                <w:color w:val="000000"/>
                <w:sz w:val="16"/>
                <w:szCs w:val="16"/>
                <w:lang w:val="en-US" w:eastAsia="en-US"/>
              </w:rPr>
            </w:pPr>
            <w:r>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AC" w14:textId="77777777" w:rsidTr="00962425">
        <w:trPr>
          <w:trHeight w:val="300"/>
        </w:trPr>
        <w:tc>
          <w:tcPr>
            <w:tcW w:w="1109" w:type="pct"/>
            <w:noWrap/>
            <w:hideMark/>
          </w:tcPr>
          <w:p w14:paraId="255F8C9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BURGOS</w:t>
            </w:r>
          </w:p>
        </w:tc>
        <w:tc>
          <w:tcPr>
            <w:tcW w:w="333" w:type="pct"/>
            <w:noWrap/>
            <w:vAlign w:val="center"/>
            <w:hideMark/>
          </w:tcPr>
          <w:p w14:paraId="255F8C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A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B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A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CACERES</w:t>
            </w:r>
          </w:p>
        </w:tc>
        <w:tc>
          <w:tcPr>
            <w:tcW w:w="333" w:type="pct"/>
            <w:noWrap/>
            <w:vAlign w:val="center"/>
            <w:hideMark/>
          </w:tcPr>
          <w:p w14:paraId="255F8C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B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CA" w14:textId="77777777" w:rsidTr="00962425">
        <w:trPr>
          <w:trHeight w:val="300"/>
        </w:trPr>
        <w:tc>
          <w:tcPr>
            <w:tcW w:w="1109" w:type="pct"/>
            <w:noWrap/>
            <w:hideMark/>
          </w:tcPr>
          <w:p w14:paraId="255F8CB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CADIZ</w:t>
            </w:r>
          </w:p>
        </w:tc>
        <w:tc>
          <w:tcPr>
            <w:tcW w:w="333" w:type="pct"/>
            <w:noWrap/>
            <w:vAlign w:val="center"/>
            <w:hideMark/>
          </w:tcPr>
          <w:p w14:paraId="255F8C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C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D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C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CANTABRIA</w:t>
            </w:r>
          </w:p>
        </w:tc>
        <w:tc>
          <w:tcPr>
            <w:tcW w:w="333" w:type="pct"/>
            <w:noWrap/>
            <w:vAlign w:val="center"/>
            <w:hideMark/>
          </w:tcPr>
          <w:p w14:paraId="255F8C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E8" w14:textId="77777777" w:rsidTr="00962425">
        <w:trPr>
          <w:trHeight w:val="300"/>
        </w:trPr>
        <w:tc>
          <w:tcPr>
            <w:tcW w:w="1109" w:type="pct"/>
            <w:noWrap/>
            <w:hideMark/>
          </w:tcPr>
          <w:p w14:paraId="255F8CD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CASTELLON</w:t>
            </w:r>
          </w:p>
        </w:tc>
        <w:tc>
          <w:tcPr>
            <w:tcW w:w="333" w:type="pct"/>
            <w:noWrap/>
            <w:vAlign w:val="center"/>
            <w:hideMark/>
          </w:tcPr>
          <w:p w14:paraId="255F8C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E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F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E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CEUTA</w:t>
            </w:r>
          </w:p>
        </w:tc>
        <w:tc>
          <w:tcPr>
            <w:tcW w:w="333" w:type="pct"/>
            <w:noWrap/>
            <w:vAlign w:val="center"/>
            <w:hideMark/>
          </w:tcPr>
          <w:p w14:paraId="255F8C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F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06" w14:textId="77777777" w:rsidTr="00962425">
        <w:trPr>
          <w:trHeight w:val="300"/>
        </w:trPr>
        <w:tc>
          <w:tcPr>
            <w:tcW w:w="1109" w:type="pct"/>
            <w:noWrap/>
            <w:hideMark/>
          </w:tcPr>
          <w:p w14:paraId="255F8CF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CIUDAD REAL</w:t>
            </w:r>
          </w:p>
        </w:tc>
        <w:tc>
          <w:tcPr>
            <w:tcW w:w="333" w:type="pct"/>
            <w:noWrap/>
            <w:vAlign w:val="center"/>
            <w:hideMark/>
          </w:tcPr>
          <w:p w14:paraId="255F8C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1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0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CORDOBA</w:t>
            </w:r>
          </w:p>
        </w:tc>
        <w:tc>
          <w:tcPr>
            <w:tcW w:w="333" w:type="pct"/>
            <w:noWrap/>
            <w:vAlign w:val="center"/>
            <w:hideMark/>
          </w:tcPr>
          <w:p w14:paraId="255F8D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1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24" w14:textId="77777777" w:rsidTr="00962425">
        <w:trPr>
          <w:trHeight w:val="300"/>
        </w:trPr>
        <w:tc>
          <w:tcPr>
            <w:tcW w:w="1109" w:type="pct"/>
            <w:noWrap/>
            <w:hideMark/>
          </w:tcPr>
          <w:p w14:paraId="255F8D1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CORUÑA</w:t>
            </w:r>
          </w:p>
        </w:tc>
        <w:tc>
          <w:tcPr>
            <w:tcW w:w="333" w:type="pct"/>
            <w:noWrap/>
            <w:vAlign w:val="center"/>
            <w:hideMark/>
          </w:tcPr>
          <w:p w14:paraId="255F8D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2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3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2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CUENCA</w:t>
            </w:r>
          </w:p>
        </w:tc>
        <w:tc>
          <w:tcPr>
            <w:tcW w:w="333" w:type="pct"/>
            <w:noWrap/>
            <w:vAlign w:val="center"/>
            <w:hideMark/>
          </w:tcPr>
          <w:p w14:paraId="255F8D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42" w14:textId="77777777" w:rsidTr="00962425">
        <w:trPr>
          <w:trHeight w:val="300"/>
        </w:trPr>
        <w:tc>
          <w:tcPr>
            <w:tcW w:w="1109" w:type="pct"/>
            <w:noWrap/>
            <w:hideMark/>
          </w:tcPr>
          <w:p w14:paraId="255F8D3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GERONA</w:t>
            </w:r>
          </w:p>
        </w:tc>
        <w:tc>
          <w:tcPr>
            <w:tcW w:w="333" w:type="pct"/>
            <w:noWrap/>
            <w:vAlign w:val="center"/>
            <w:hideMark/>
          </w:tcPr>
          <w:p w14:paraId="255F8D3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5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4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GRANADA</w:t>
            </w:r>
          </w:p>
        </w:tc>
        <w:tc>
          <w:tcPr>
            <w:tcW w:w="333" w:type="pct"/>
            <w:noWrap/>
            <w:vAlign w:val="center"/>
            <w:hideMark/>
          </w:tcPr>
          <w:p w14:paraId="255F8D4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60" w14:textId="77777777" w:rsidTr="00962425">
        <w:trPr>
          <w:trHeight w:val="300"/>
        </w:trPr>
        <w:tc>
          <w:tcPr>
            <w:tcW w:w="1109" w:type="pct"/>
            <w:noWrap/>
            <w:hideMark/>
          </w:tcPr>
          <w:p w14:paraId="255F8D5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GUADALAJARA</w:t>
            </w:r>
          </w:p>
        </w:tc>
        <w:tc>
          <w:tcPr>
            <w:tcW w:w="333" w:type="pct"/>
            <w:noWrap/>
            <w:vAlign w:val="center"/>
            <w:hideMark/>
          </w:tcPr>
          <w:p w14:paraId="255F8D5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6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6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GUIPUZCOA</w:t>
            </w:r>
          </w:p>
        </w:tc>
        <w:tc>
          <w:tcPr>
            <w:tcW w:w="333" w:type="pct"/>
            <w:noWrap/>
            <w:vAlign w:val="center"/>
            <w:hideMark/>
          </w:tcPr>
          <w:p w14:paraId="255F8D6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7E" w14:textId="77777777" w:rsidTr="00962425">
        <w:trPr>
          <w:trHeight w:val="300"/>
        </w:trPr>
        <w:tc>
          <w:tcPr>
            <w:tcW w:w="1109" w:type="pct"/>
            <w:noWrap/>
            <w:hideMark/>
          </w:tcPr>
          <w:p w14:paraId="255F8D7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HUELVA</w:t>
            </w:r>
          </w:p>
        </w:tc>
        <w:tc>
          <w:tcPr>
            <w:tcW w:w="333" w:type="pct"/>
            <w:noWrap/>
            <w:vAlign w:val="center"/>
            <w:hideMark/>
          </w:tcPr>
          <w:p w14:paraId="255F8D7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8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7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HUESCA</w:t>
            </w:r>
          </w:p>
        </w:tc>
        <w:tc>
          <w:tcPr>
            <w:tcW w:w="333" w:type="pct"/>
            <w:noWrap/>
            <w:vAlign w:val="center"/>
            <w:hideMark/>
          </w:tcPr>
          <w:p w14:paraId="255F8D8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9C" w14:textId="77777777" w:rsidTr="00962425">
        <w:trPr>
          <w:trHeight w:val="300"/>
        </w:trPr>
        <w:tc>
          <w:tcPr>
            <w:tcW w:w="1109" w:type="pct"/>
            <w:noWrap/>
            <w:hideMark/>
          </w:tcPr>
          <w:p w14:paraId="255F8D8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ILLES BALEARS</w:t>
            </w:r>
          </w:p>
        </w:tc>
        <w:tc>
          <w:tcPr>
            <w:tcW w:w="333" w:type="pct"/>
            <w:noWrap/>
            <w:vAlign w:val="center"/>
            <w:hideMark/>
          </w:tcPr>
          <w:p w14:paraId="255F8D8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A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9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lastRenderedPageBreak/>
              <w:t>JAEN</w:t>
            </w:r>
          </w:p>
        </w:tc>
        <w:tc>
          <w:tcPr>
            <w:tcW w:w="333" w:type="pct"/>
            <w:noWrap/>
            <w:vAlign w:val="center"/>
            <w:hideMark/>
          </w:tcPr>
          <w:p w14:paraId="255F8D9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BA" w14:textId="77777777" w:rsidTr="00962425">
        <w:trPr>
          <w:trHeight w:val="300"/>
        </w:trPr>
        <w:tc>
          <w:tcPr>
            <w:tcW w:w="1109" w:type="pct"/>
            <w:noWrap/>
            <w:hideMark/>
          </w:tcPr>
          <w:p w14:paraId="255F8DA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LA RIOJA</w:t>
            </w:r>
          </w:p>
        </w:tc>
        <w:tc>
          <w:tcPr>
            <w:tcW w:w="333" w:type="pct"/>
            <w:noWrap/>
            <w:vAlign w:val="center"/>
            <w:hideMark/>
          </w:tcPr>
          <w:p w14:paraId="255F8DA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C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B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LAS PALMAS</w:t>
            </w:r>
          </w:p>
        </w:tc>
        <w:tc>
          <w:tcPr>
            <w:tcW w:w="333" w:type="pct"/>
            <w:noWrap/>
            <w:vAlign w:val="center"/>
            <w:hideMark/>
          </w:tcPr>
          <w:p w14:paraId="255F8DB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D8" w14:textId="77777777" w:rsidTr="00962425">
        <w:trPr>
          <w:trHeight w:val="300"/>
        </w:trPr>
        <w:tc>
          <w:tcPr>
            <w:tcW w:w="1109" w:type="pct"/>
            <w:noWrap/>
            <w:hideMark/>
          </w:tcPr>
          <w:p w14:paraId="255F8DC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LEON</w:t>
            </w:r>
          </w:p>
        </w:tc>
        <w:tc>
          <w:tcPr>
            <w:tcW w:w="333" w:type="pct"/>
            <w:noWrap/>
            <w:vAlign w:val="center"/>
            <w:hideMark/>
          </w:tcPr>
          <w:p w14:paraId="255F8DC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E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D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LERIDA</w:t>
            </w:r>
          </w:p>
        </w:tc>
        <w:tc>
          <w:tcPr>
            <w:tcW w:w="333" w:type="pct"/>
            <w:noWrap/>
            <w:vAlign w:val="center"/>
            <w:hideMark/>
          </w:tcPr>
          <w:p w14:paraId="255F8DD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F6" w14:textId="77777777" w:rsidTr="00962425">
        <w:trPr>
          <w:trHeight w:val="300"/>
        </w:trPr>
        <w:tc>
          <w:tcPr>
            <w:tcW w:w="1109" w:type="pct"/>
            <w:noWrap/>
            <w:hideMark/>
          </w:tcPr>
          <w:p w14:paraId="255F8DE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LUGO</w:t>
            </w:r>
          </w:p>
        </w:tc>
        <w:tc>
          <w:tcPr>
            <w:tcW w:w="333" w:type="pct"/>
            <w:noWrap/>
            <w:vAlign w:val="center"/>
            <w:hideMark/>
          </w:tcPr>
          <w:p w14:paraId="255F8DE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0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F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MADRID</w:t>
            </w:r>
          </w:p>
        </w:tc>
        <w:tc>
          <w:tcPr>
            <w:tcW w:w="333" w:type="pct"/>
            <w:noWrap/>
            <w:vAlign w:val="center"/>
            <w:hideMark/>
          </w:tcPr>
          <w:p w14:paraId="255F8DF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14" w14:textId="77777777" w:rsidTr="00962425">
        <w:trPr>
          <w:trHeight w:val="300"/>
        </w:trPr>
        <w:tc>
          <w:tcPr>
            <w:tcW w:w="1109" w:type="pct"/>
            <w:noWrap/>
            <w:hideMark/>
          </w:tcPr>
          <w:p w14:paraId="255F8E0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MALAGA</w:t>
            </w:r>
          </w:p>
        </w:tc>
        <w:tc>
          <w:tcPr>
            <w:tcW w:w="333" w:type="pct"/>
            <w:noWrap/>
            <w:vAlign w:val="center"/>
            <w:hideMark/>
          </w:tcPr>
          <w:p w14:paraId="255F8E0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2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1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MELILLA</w:t>
            </w:r>
          </w:p>
        </w:tc>
        <w:tc>
          <w:tcPr>
            <w:tcW w:w="333" w:type="pct"/>
            <w:noWrap/>
            <w:vAlign w:val="center"/>
            <w:hideMark/>
          </w:tcPr>
          <w:p w14:paraId="255F8E1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32" w14:textId="77777777" w:rsidTr="00962425">
        <w:trPr>
          <w:trHeight w:val="300"/>
        </w:trPr>
        <w:tc>
          <w:tcPr>
            <w:tcW w:w="1109" w:type="pct"/>
            <w:noWrap/>
            <w:hideMark/>
          </w:tcPr>
          <w:p w14:paraId="255F8E2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MURCIA</w:t>
            </w:r>
          </w:p>
        </w:tc>
        <w:tc>
          <w:tcPr>
            <w:tcW w:w="333" w:type="pct"/>
            <w:noWrap/>
            <w:vAlign w:val="center"/>
            <w:hideMark/>
          </w:tcPr>
          <w:p w14:paraId="255F8E2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4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3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NAVARRA</w:t>
            </w:r>
          </w:p>
        </w:tc>
        <w:tc>
          <w:tcPr>
            <w:tcW w:w="333" w:type="pct"/>
            <w:noWrap/>
            <w:vAlign w:val="center"/>
            <w:hideMark/>
          </w:tcPr>
          <w:p w14:paraId="255F8E3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50" w14:textId="77777777" w:rsidTr="00962425">
        <w:trPr>
          <w:trHeight w:val="300"/>
        </w:trPr>
        <w:tc>
          <w:tcPr>
            <w:tcW w:w="1109" w:type="pct"/>
            <w:noWrap/>
            <w:hideMark/>
          </w:tcPr>
          <w:p w14:paraId="255F8E4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OURENSE</w:t>
            </w:r>
          </w:p>
        </w:tc>
        <w:tc>
          <w:tcPr>
            <w:tcW w:w="333" w:type="pct"/>
            <w:noWrap/>
            <w:vAlign w:val="center"/>
            <w:hideMark/>
          </w:tcPr>
          <w:p w14:paraId="255F8E4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5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5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PALENCIA</w:t>
            </w:r>
          </w:p>
        </w:tc>
        <w:tc>
          <w:tcPr>
            <w:tcW w:w="333" w:type="pct"/>
            <w:noWrap/>
            <w:vAlign w:val="center"/>
            <w:hideMark/>
          </w:tcPr>
          <w:p w14:paraId="255F8E5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6E" w14:textId="77777777" w:rsidTr="00962425">
        <w:trPr>
          <w:trHeight w:val="300"/>
        </w:trPr>
        <w:tc>
          <w:tcPr>
            <w:tcW w:w="1109" w:type="pct"/>
            <w:noWrap/>
            <w:hideMark/>
          </w:tcPr>
          <w:p w14:paraId="255F8E6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PONTEVEDRA</w:t>
            </w:r>
          </w:p>
        </w:tc>
        <w:tc>
          <w:tcPr>
            <w:tcW w:w="333" w:type="pct"/>
            <w:noWrap/>
            <w:vAlign w:val="center"/>
            <w:hideMark/>
          </w:tcPr>
          <w:p w14:paraId="255F8E6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7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6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SALAMANCA</w:t>
            </w:r>
          </w:p>
        </w:tc>
        <w:tc>
          <w:tcPr>
            <w:tcW w:w="333" w:type="pct"/>
            <w:noWrap/>
            <w:vAlign w:val="center"/>
            <w:hideMark/>
          </w:tcPr>
          <w:p w14:paraId="255F8E7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8C" w14:textId="77777777" w:rsidTr="00962425">
        <w:trPr>
          <w:trHeight w:val="300"/>
        </w:trPr>
        <w:tc>
          <w:tcPr>
            <w:tcW w:w="1109" w:type="pct"/>
            <w:noWrap/>
            <w:hideMark/>
          </w:tcPr>
          <w:p w14:paraId="255F8E7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SANTA CRUZ DE TENERIFE</w:t>
            </w:r>
          </w:p>
        </w:tc>
        <w:tc>
          <w:tcPr>
            <w:tcW w:w="333" w:type="pct"/>
            <w:noWrap/>
            <w:vAlign w:val="center"/>
            <w:hideMark/>
          </w:tcPr>
          <w:p w14:paraId="255F8E7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9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8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SEGOVIA</w:t>
            </w:r>
          </w:p>
        </w:tc>
        <w:tc>
          <w:tcPr>
            <w:tcW w:w="333" w:type="pct"/>
            <w:noWrap/>
            <w:vAlign w:val="center"/>
            <w:hideMark/>
          </w:tcPr>
          <w:p w14:paraId="255F8E8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AA" w14:textId="77777777" w:rsidTr="00962425">
        <w:trPr>
          <w:trHeight w:val="300"/>
        </w:trPr>
        <w:tc>
          <w:tcPr>
            <w:tcW w:w="1109" w:type="pct"/>
            <w:noWrap/>
            <w:hideMark/>
          </w:tcPr>
          <w:p w14:paraId="255F8E9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SEVILLA</w:t>
            </w:r>
          </w:p>
        </w:tc>
        <w:tc>
          <w:tcPr>
            <w:tcW w:w="333" w:type="pct"/>
            <w:noWrap/>
            <w:vAlign w:val="center"/>
            <w:hideMark/>
          </w:tcPr>
          <w:p w14:paraId="255F8E9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B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A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SORIA</w:t>
            </w:r>
          </w:p>
        </w:tc>
        <w:tc>
          <w:tcPr>
            <w:tcW w:w="333" w:type="pct"/>
            <w:noWrap/>
            <w:vAlign w:val="center"/>
            <w:hideMark/>
          </w:tcPr>
          <w:p w14:paraId="255F8EA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C8" w14:textId="77777777" w:rsidTr="00962425">
        <w:trPr>
          <w:trHeight w:val="300"/>
        </w:trPr>
        <w:tc>
          <w:tcPr>
            <w:tcW w:w="1109" w:type="pct"/>
            <w:noWrap/>
            <w:hideMark/>
          </w:tcPr>
          <w:p w14:paraId="255F8EB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TARRAGONA</w:t>
            </w:r>
          </w:p>
        </w:tc>
        <w:tc>
          <w:tcPr>
            <w:tcW w:w="333" w:type="pct"/>
            <w:noWrap/>
            <w:vAlign w:val="center"/>
            <w:hideMark/>
          </w:tcPr>
          <w:p w14:paraId="255F8EB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D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C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TERUEL</w:t>
            </w:r>
          </w:p>
        </w:tc>
        <w:tc>
          <w:tcPr>
            <w:tcW w:w="333" w:type="pct"/>
            <w:noWrap/>
            <w:vAlign w:val="center"/>
            <w:hideMark/>
          </w:tcPr>
          <w:p w14:paraId="255F8EC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E6" w14:textId="77777777" w:rsidTr="00962425">
        <w:trPr>
          <w:trHeight w:val="300"/>
        </w:trPr>
        <w:tc>
          <w:tcPr>
            <w:tcW w:w="1109" w:type="pct"/>
            <w:noWrap/>
            <w:hideMark/>
          </w:tcPr>
          <w:p w14:paraId="255F8ED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TOLEDO</w:t>
            </w:r>
          </w:p>
        </w:tc>
        <w:tc>
          <w:tcPr>
            <w:tcW w:w="333" w:type="pct"/>
            <w:noWrap/>
            <w:vAlign w:val="center"/>
            <w:hideMark/>
          </w:tcPr>
          <w:p w14:paraId="255F8ED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F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E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VALENCIA</w:t>
            </w:r>
          </w:p>
        </w:tc>
        <w:tc>
          <w:tcPr>
            <w:tcW w:w="333" w:type="pct"/>
            <w:noWrap/>
            <w:vAlign w:val="center"/>
            <w:hideMark/>
          </w:tcPr>
          <w:p w14:paraId="255F8EE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04" w14:textId="77777777" w:rsidTr="00962425">
        <w:trPr>
          <w:trHeight w:val="300"/>
        </w:trPr>
        <w:tc>
          <w:tcPr>
            <w:tcW w:w="1109" w:type="pct"/>
            <w:noWrap/>
            <w:hideMark/>
          </w:tcPr>
          <w:p w14:paraId="255F8EF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VALLADOLID</w:t>
            </w:r>
          </w:p>
        </w:tc>
        <w:tc>
          <w:tcPr>
            <w:tcW w:w="333" w:type="pct"/>
            <w:noWrap/>
            <w:vAlign w:val="center"/>
            <w:hideMark/>
          </w:tcPr>
          <w:p w14:paraId="255F8EF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1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F0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VIZCAYA</w:t>
            </w:r>
          </w:p>
        </w:tc>
        <w:tc>
          <w:tcPr>
            <w:tcW w:w="333" w:type="pct"/>
            <w:noWrap/>
            <w:vAlign w:val="center"/>
            <w:hideMark/>
          </w:tcPr>
          <w:p w14:paraId="255F8F0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22" w14:textId="77777777" w:rsidTr="00962425">
        <w:trPr>
          <w:trHeight w:val="300"/>
        </w:trPr>
        <w:tc>
          <w:tcPr>
            <w:tcW w:w="1109" w:type="pct"/>
            <w:noWrap/>
            <w:hideMark/>
          </w:tcPr>
          <w:p w14:paraId="255F8F1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ZAMORA</w:t>
            </w:r>
          </w:p>
        </w:tc>
        <w:tc>
          <w:tcPr>
            <w:tcW w:w="333" w:type="pct"/>
            <w:noWrap/>
            <w:vAlign w:val="center"/>
            <w:hideMark/>
          </w:tcPr>
          <w:p w14:paraId="255F8F1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3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F2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ZARAGOZA</w:t>
            </w:r>
          </w:p>
        </w:tc>
        <w:tc>
          <w:tcPr>
            <w:tcW w:w="333" w:type="pct"/>
            <w:noWrap/>
            <w:vAlign w:val="center"/>
            <w:hideMark/>
          </w:tcPr>
          <w:p w14:paraId="255F8F2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8" w14:textId="022978EF" w:rsidR="00962425" w:rsidRPr="00962425" w:rsidRDefault="00DB0D1F" w:rsidP="00962425">
            <w:pPr>
              <w:spacing w:before="0" w:after="0"/>
              <w:contextualSpacing/>
              <w:jc w:val="center"/>
              <w:rPr>
                <w:rFonts w:asciiTheme="minorHAnsi" w:eastAsia="Times New Roman" w:hAnsiTheme="minorHAnsi" w:cstheme="minorHAnsi"/>
                <w:color w:val="000000"/>
                <w:sz w:val="16"/>
                <w:szCs w:val="16"/>
                <w:lang w:val="en-US" w:eastAsia="en-US"/>
              </w:rPr>
            </w:pPr>
            <w:r>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40" w14:textId="77777777" w:rsidTr="00962425">
        <w:trPr>
          <w:trHeight w:val="300"/>
        </w:trPr>
        <w:tc>
          <w:tcPr>
            <w:tcW w:w="1109" w:type="pct"/>
            <w:noWrap/>
            <w:hideMark/>
          </w:tcPr>
          <w:p w14:paraId="255F8F32" w14:textId="77777777" w:rsidR="00962425" w:rsidRPr="00962425" w:rsidRDefault="00962425" w:rsidP="00962425">
            <w:pPr>
              <w:spacing w:before="0" w:after="0"/>
              <w:contextualSpacing/>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Coverage</w:t>
            </w:r>
          </w:p>
        </w:tc>
        <w:tc>
          <w:tcPr>
            <w:tcW w:w="333" w:type="pct"/>
            <w:noWrap/>
            <w:vAlign w:val="center"/>
            <w:hideMark/>
          </w:tcPr>
          <w:p w14:paraId="255F8F33"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4"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5"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6"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7"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8"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9"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A"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B"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C"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1" w:type="pct"/>
            <w:noWrap/>
            <w:vAlign w:val="center"/>
            <w:hideMark/>
          </w:tcPr>
          <w:p w14:paraId="255F8F3D"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E"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333" w:type="pct"/>
            <w:noWrap/>
            <w:vAlign w:val="center"/>
            <w:hideMark/>
          </w:tcPr>
          <w:p w14:paraId="255F8F3F"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r>
    </w:tbl>
    <w:p w14:paraId="255F8F41" w14:textId="77777777" w:rsidR="00962425" w:rsidRPr="006365D7" w:rsidRDefault="00962425" w:rsidP="00962425">
      <w:pPr>
        <w:spacing w:before="120"/>
        <w:rPr>
          <w:rFonts w:asciiTheme="minorHAnsi" w:hAnsiTheme="minorHAnsi" w:cstheme="minorHAnsi"/>
          <w:i/>
          <w:sz w:val="20"/>
          <w:szCs w:val="20"/>
        </w:rPr>
      </w:pPr>
    </w:p>
    <w:tbl>
      <w:tblPr>
        <w:tblStyle w:val="TableGrid"/>
        <w:tblW w:w="5000" w:type="pct"/>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903"/>
        <w:gridCol w:w="8725"/>
      </w:tblGrid>
      <w:tr w:rsidR="00C6209D" w:rsidRPr="00962425" w14:paraId="255F8F46" w14:textId="77777777" w:rsidTr="00962425">
        <w:tc>
          <w:tcPr>
            <w:tcW w:w="469" w:type="pct"/>
            <w:vAlign w:val="center"/>
          </w:tcPr>
          <w:p w14:paraId="255F8F42" w14:textId="77777777" w:rsidR="00C6209D" w:rsidRPr="00962425" w:rsidRDefault="00C6209D" w:rsidP="006F16CC">
            <w:pPr>
              <w:spacing w:after="120" w:line="360" w:lineRule="auto"/>
              <w:jc w:val="center"/>
              <w:rPr>
                <w:rFonts w:asciiTheme="minorHAnsi" w:hAnsiTheme="minorHAnsi" w:cstheme="minorHAnsi"/>
                <w:i/>
                <w:sz w:val="16"/>
                <w:szCs w:val="20"/>
              </w:rPr>
            </w:pPr>
            <w:r w:rsidRPr="00962425">
              <w:rPr>
                <w:rFonts w:asciiTheme="minorHAnsi" w:hAnsiTheme="minorHAnsi" w:cstheme="minorHAnsi"/>
                <w:i/>
                <w:noProof/>
                <w:sz w:val="16"/>
                <w:szCs w:val="20"/>
                <w:lang w:val="en-US" w:eastAsia="en-US"/>
              </w:rPr>
              <w:drawing>
                <wp:inline distT="0" distB="0" distL="0" distR="0" wp14:anchorId="255F9098" wp14:editId="255F9099">
                  <wp:extent cx="360000" cy="360000"/>
                  <wp:effectExtent l="0" t="0" r="2540" b="2540"/>
                  <wp:docPr id="19" name="Picture 19"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1" w:type="pct"/>
            <w:vAlign w:val="center"/>
          </w:tcPr>
          <w:p w14:paraId="255F8F43" w14:textId="455FCF88" w:rsidR="00C6209D" w:rsidRPr="00962425" w:rsidRDefault="00C6209D" w:rsidP="006F16CC">
            <w:pPr>
              <w:rPr>
                <w:rFonts w:asciiTheme="minorHAnsi" w:hAnsiTheme="minorHAnsi" w:cstheme="minorHAnsi"/>
                <w:i/>
                <w:sz w:val="16"/>
                <w:szCs w:val="20"/>
              </w:rPr>
            </w:pPr>
            <w:r w:rsidRPr="00962425">
              <w:rPr>
                <w:rFonts w:asciiTheme="minorHAnsi" w:hAnsiTheme="minorHAnsi" w:cstheme="minorHAnsi"/>
                <w:i/>
                <w:sz w:val="16"/>
                <w:szCs w:val="20"/>
              </w:rPr>
              <w:t>Emergency calls service is supported only for CLI</w:t>
            </w:r>
            <w:r w:rsidR="00F05B07">
              <w:rPr>
                <w:rFonts w:asciiTheme="minorHAnsi" w:hAnsiTheme="minorHAnsi" w:cstheme="minorHAnsi"/>
                <w:i/>
                <w:sz w:val="16"/>
                <w:szCs w:val="20"/>
              </w:rPr>
              <w:t>s</w:t>
            </w:r>
            <w:r w:rsidRPr="00962425">
              <w:rPr>
                <w:rFonts w:asciiTheme="minorHAnsi" w:hAnsiTheme="minorHAnsi" w:cstheme="minorHAnsi"/>
                <w:i/>
                <w:sz w:val="16"/>
                <w:szCs w:val="20"/>
              </w:rPr>
              <w:t xml:space="preserve"> hosted on Number Hosting. All forwarded Emergency calls are blocked.</w:t>
            </w:r>
          </w:p>
          <w:p w14:paraId="255F8F44" w14:textId="07A96927" w:rsidR="00C6209D" w:rsidRPr="00962425" w:rsidRDefault="00C6209D" w:rsidP="006F16CC">
            <w:pPr>
              <w:spacing w:line="276" w:lineRule="auto"/>
              <w:rPr>
                <w:rFonts w:asciiTheme="minorHAnsi" w:hAnsiTheme="minorHAnsi" w:cstheme="minorHAnsi"/>
                <w:i/>
                <w:sz w:val="16"/>
                <w:szCs w:val="20"/>
              </w:rPr>
            </w:pPr>
            <w:r w:rsidRPr="00962425">
              <w:rPr>
                <w:rFonts w:asciiTheme="minorHAnsi" w:hAnsiTheme="minorHAnsi" w:cstheme="minorHAnsi"/>
                <w:i/>
                <w:sz w:val="16"/>
                <w:szCs w:val="20"/>
              </w:rPr>
              <w:t>Short numbers call service is supported only for CLI</w:t>
            </w:r>
            <w:r w:rsidR="00F05B07">
              <w:rPr>
                <w:rFonts w:asciiTheme="minorHAnsi" w:hAnsiTheme="minorHAnsi" w:cstheme="minorHAnsi"/>
                <w:i/>
                <w:sz w:val="16"/>
                <w:szCs w:val="20"/>
              </w:rPr>
              <w:t>s</w:t>
            </w:r>
            <w:r w:rsidRPr="00962425">
              <w:rPr>
                <w:rFonts w:asciiTheme="minorHAnsi" w:hAnsiTheme="minorHAnsi" w:cstheme="minorHAnsi"/>
                <w:i/>
                <w:sz w:val="16"/>
                <w:szCs w:val="20"/>
              </w:rPr>
              <w:t xml:space="preserve"> hosted on Number Hosting.</w:t>
            </w:r>
          </w:p>
          <w:p w14:paraId="255F8F45" w14:textId="6A78322B" w:rsidR="00C6209D" w:rsidRPr="00962425" w:rsidRDefault="00C6209D" w:rsidP="006F16CC">
            <w:pPr>
              <w:rPr>
                <w:rFonts w:asciiTheme="minorHAnsi" w:hAnsiTheme="minorHAnsi" w:cstheme="minorHAnsi"/>
                <w:i/>
                <w:sz w:val="16"/>
                <w:szCs w:val="20"/>
              </w:rPr>
            </w:pPr>
            <w:r w:rsidRPr="00962425">
              <w:rPr>
                <w:rFonts w:asciiTheme="minorHAnsi" w:hAnsiTheme="minorHAnsi" w:cstheme="minorHAnsi"/>
                <w:i/>
                <w:sz w:val="16"/>
                <w:szCs w:val="20"/>
              </w:rPr>
              <w:t xml:space="preserve">Your responsibility remains to optimize </w:t>
            </w:r>
            <w:r w:rsidR="00F05B07">
              <w:rPr>
                <w:rFonts w:asciiTheme="minorHAnsi" w:hAnsiTheme="minorHAnsi" w:cstheme="minorHAnsi"/>
                <w:i/>
                <w:sz w:val="16"/>
                <w:szCs w:val="20"/>
              </w:rPr>
              <w:t xml:space="preserve">the dialled </w:t>
            </w:r>
            <w:r w:rsidRPr="00962425">
              <w:rPr>
                <w:rFonts w:asciiTheme="minorHAnsi" w:hAnsiTheme="minorHAnsi" w:cstheme="minorHAnsi"/>
                <w:i/>
                <w:sz w:val="16"/>
                <w:szCs w:val="20"/>
              </w:rPr>
              <w:t xml:space="preserve">digits </w:t>
            </w:r>
            <w:r w:rsidR="00F05B07">
              <w:rPr>
                <w:rFonts w:asciiTheme="minorHAnsi" w:hAnsiTheme="minorHAnsi" w:cstheme="minorHAnsi"/>
                <w:i/>
                <w:sz w:val="16"/>
                <w:szCs w:val="20"/>
              </w:rPr>
              <w:t>by</w:t>
            </w:r>
            <w:r w:rsidRPr="00962425">
              <w:rPr>
                <w:rFonts w:asciiTheme="minorHAnsi" w:hAnsiTheme="minorHAnsi" w:cstheme="minorHAnsi"/>
                <w:i/>
                <w:sz w:val="16"/>
                <w:szCs w:val="20"/>
              </w:rPr>
              <w:t xml:space="preserve"> your end-customer</w:t>
            </w:r>
            <w:r w:rsidR="00F05B07">
              <w:rPr>
                <w:rFonts w:asciiTheme="minorHAnsi" w:hAnsiTheme="minorHAnsi" w:cstheme="minorHAnsi"/>
                <w:i/>
                <w:sz w:val="16"/>
                <w:szCs w:val="20"/>
              </w:rPr>
              <w:t>s</w:t>
            </w:r>
            <w:r w:rsidRPr="00962425">
              <w:rPr>
                <w:rFonts w:asciiTheme="minorHAnsi" w:hAnsiTheme="minorHAnsi" w:cstheme="minorHAnsi"/>
                <w:i/>
                <w:sz w:val="16"/>
                <w:szCs w:val="20"/>
              </w:rPr>
              <w:t>, into international format.</w:t>
            </w:r>
          </w:p>
        </w:tc>
      </w:tr>
    </w:tbl>
    <w:p w14:paraId="255F8F47" w14:textId="77777777" w:rsidR="00C6209D" w:rsidRPr="006365D7" w:rsidRDefault="00C6209D" w:rsidP="00C6209D">
      <w:pPr>
        <w:tabs>
          <w:tab w:val="num" w:pos="500"/>
        </w:tabs>
        <w:spacing w:before="120"/>
        <w:rPr>
          <w:rFonts w:asciiTheme="minorHAnsi" w:hAnsiTheme="minorHAnsi" w:cstheme="minorHAnsi"/>
          <w:b/>
          <w:i/>
          <w:sz w:val="20"/>
          <w:szCs w:val="20"/>
        </w:rPr>
      </w:pPr>
    </w:p>
    <w:p w14:paraId="255F8F48" w14:textId="77777777" w:rsidR="00C6209D" w:rsidRPr="00C6209D" w:rsidRDefault="00C6209D" w:rsidP="00C6209D">
      <w:pPr>
        <w:pStyle w:val="Heading2"/>
        <w:ind w:left="720" w:hanging="720"/>
      </w:pPr>
      <w:bookmarkStart w:id="172" w:name="_Ref491969961"/>
      <w:bookmarkStart w:id="173" w:name="_Ref491969964"/>
      <w:bookmarkStart w:id="174" w:name="_Toc12017419"/>
      <w:bookmarkStart w:id="175" w:name="_Hlk129079060"/>
      <w:bookmarkStart w:id="176" w:name="_Toc175922714"/>
      <w:r w:rsidRPr="00C6209D">
        <w:t>Emergency Call Routing (ECR)</w:t>
      </w:r>
      <w:bookmarkEnd w:id="172"/>
      <w:bookmarkEnd w:id="173"/>
      <w:bookmarkEnd w:id="174"/>
      <w:bookmarkEnd w:id="176"/>
      <w:r w:rsidRPr="00C6209D">
        <w:t xml:space="preserve"> </w:t>
      </w:r>
    </w:p>
    <w:p w14:paraId="255F8F49" w14:textId="77777777" w:rsidR="00C6209D" w:rsidRPr="006365D7" w:rsidRDefault="00C6209D" w:rsidP="00C6209D">
      <w:pPr>
        <w:spacing w:before="120"/>
        <w:jc w:val="both"/>
        <w:rPr>
          <w:rFonts w:asciiTheme="minorHAnsi" w:hAnsiTheme="minorHAnsi" w:cstheme="minorHAnsi"/>
          <w:b/>
          <w:bCs/>
          <w:sz w:val="20"/>
          <w:szCs w:val="20"/>
        </w:rPr>
      </w:pPr>
    </w:p>
    <w:p w14:paraId="255F8F4A" w14:textId="02579C25" w:rsidR="00C6209D" w:rsidRPr="006365D7" w:rsidRDefault="00C6209D" w:rsidP="00C6209D">
      <w:pPr>
        <w:spacing w:before="120"/>
        <w:jc w:val="both"/>
        <w:rPr>
          <w:rFonts w:asciiTheme="minorHAnsi" w:hAnsiTheme="minorHAnsi" w:cstheme="minorHAnsi"/>
          <w:sz w:val="20"/>
          <w:szCs w:val="20"/>
          <w:lang w:eastAsia="en-US"/>
        </w:rPr>
      </w:pPr>
      <w:r w:rsidRPr="006365D7">
        <w:rPr>
          <w:rFonts w:asciiTheme="minorHAnsi" w:hAnsiTheme="minorHAnsi" w:cstheme="minorHAnsi"/>
          <w:bCs/>
          <w:sz w:val="20"/>
          <w:szCs w:val="20"/>
        </w:rPr>
        <w:t>Colt supports emergency</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 xml:space="preserve">calls in all countries. The processing on </w:t>
      </w:r>
      <w:r w:rsidR="00F05B07">
        <w:rPr>
          <w:rFonts w:asciiTheme="minorHAnsi" w:hAnsiTheme="minorHAnsi" w:cstheme="minorHAnsi"/>
          <w:bCs/>
          <w:sz w:val="20"/>
          <w:szCs w:val="20"/>
        </w:rPr>
        <w:t xml:space="preserve">the </w:t>
      </w:r>
      <w:r w:rsidRPr="006365D7">
        <w:rPr>
          <w:rFonts w:asciiTheme="minorHAnsi" w:hAnsiTheme="minorHAnsi" w:cstheme="minorHAnsi"/>
          <w:bCs/>
          <w:sz w:val="20"/>
          <w:szCs w:val="20"/>
        </w:rPr>
        <w:t xml:space="preserve">network depends on national regulation. </w:t>
      </w:r>
      <w:r w:rsidRPr="006365D7">
        <w:rPr>
          <w:rFonts w:asciiTheme="minorHAnsi" w:hAnsiTheme="minorHAnsi" w:cstheme="minorHAnsi"/>
          <w:sz w:val="20"/>
          <w:szCs w:val="20"/>
        </w:rPr>
        <w:t xml:space="preserve">In each country, legal and/or regulatory requirements stipulate the manner in which a telephone call from a given end-customer to </w:t>
      </w:r>
      <w:r w:rsidR="00F05B07">
        <w:rPr>
          <w:rFonts w:asciiTheme="minorHAnsi" w:hAnsiTheme="minorHAnsi" w:cstheme="minorHAnsi"/>
          <w:sz w:val="20"/>
          <w:szCs w:val="20"/>
        </w:rPr>
        <w:t xml:space="preserve">an </w:t>
      </w:r>
      <w:r w:rsidRPr="006365D7">
        <w:rPr>
          <w:rFonts w:asciiTheme="minorHAnsi" w:hAnsiTheme="minorHAnsi" w:cstheme="minorHAnsi"/>
          <w:sz w:val="20"/>
          <w:szCs w:val="20"/>
        </w:rPr>
        <w:t>emergency services number should be routed.</w:t>
      </w:r>
      <w:r w:rsidRPr="006365D7">
        <w:rPr>
          <w:rFonts w:asciiTheme="minorHAnsi" w:hAnsiTheme="minorHAnsi" w:cstheme="minorHAnsi"/>
          <w:sz w:val="20"/>
          <w:szCs w:val="20"/>
          <w:lang w:eastAsia="en-US"/>
        </w:rPr>
        <w:t xml:space="preserve"> </w:t>
      </w:r>
    </w:p>
    <w:p w14:paraId="255F8F4B" w14:textId="77777777" w:rsidR="00C6209D" w:rsidRPr="006365D7" w:rsidRDefault="001D0C3D" w:rsidP="00C6209D">
      <w:pPr>
        <w:spacing w:before="120"/>
        <w:jc w:val="both"/>
        <w:rPr>
          <w:rFonts w:asciiTheme="minorHAnsi" w:hAnsiTheme="minorHAnsi" w:cstheme="minorHAnsi"/>
          <w:sz w:val="20"/>
          <w:szCs w:val="20"/>
        </w:rPr>
      </w:pPr>
      <w:r>
        <w:rPr>
          <w:rFonts w:asciiTheme="minorHAnsi" w:hAnsiTheme="minorHAnsi" w:cstheme="minorHAnsi"/>
          <w:sz w:val="20"/>
          <w:szCs w:val="20"/>
        </w:rPr>
        <w:t xml:space="preserve">Emergency call routing </w:t>
      </w:r>
      <w:r w:rsidRPr="001D0C3D">
        <w:rPr>
          <w:rFonts w:asciiTheme="minorHAnsi" w:hAnsiTheme="minorHAnsi" w:cstheme="minorHAnsi"/>
          <w:sz w:val="20"/>
          <w:szCs w:val="20"/>
        </w:rPr>
        <w:t>based on ELIN is not applicable</w:t>
      </w:r>
      <w:r>
        <w:rPr>
          <w:rFonts w:asciiTheme="minorHAnsi" w:hAnsiTheme="minorHAnsi" w:cstheme="minorHAnsi"/>
          <w:sz w:val="20"/>
          <w:szCs w:val="20"/>
        </w:rPr>
        <w:t xml:space="preserve"> / supported in our country footprint.</w:t>
      </w:r>
    </w:p>
    <w:p w14:paraId="255F8F4C" w14:textId="51DE378F"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Once Colt collects emergency calls from you, Colt has to deliver th</w:t>
      </w:r>
      <w:r w:rsidR="00F05B07">
        <w:rPr>
          <w:rFonts w:asciiTheme="minorHAnsi" w:hAnsiTheme="minorHAnsi" w:cstheme="minorHAnsi"/>
          <w:sz w:val="20"/>
          <w:szCs w:val="20"/>
        </w:rPr>
        <w:t>e</w:t>
      </w:r>
      <w:r w:rsidRPr="006365D7">
        <w:rPr>
          <w:rFonts w:asciiTheme="minorHAnsi" w:hAnsiTheme="minorHAnsi" w:cstheme="minorHAnsi"/>
          <w:sz w:val="20"/>
          <w:szCs w:val="20"/>
        </w:rPr>
        <w:t>se calls</w:t>
      </w:r>
      <w:r w:rsidR="00F05B07">
        <w:rPr>
          <w:rFonts w:asciiTheme="minorHAnsi" w:hAnsiTheme="minorHAnsi" w:cstheme="minorHAnsi"/>
          <w:sz w:val="20"/>
          <w:szCs w:val="20"/>
        </w:rPr>
        <w:t xml:space="preserve"> in a specific number format,</w:t>
      </w:r>
      <w:r w:rsidRPr="006365D7">
        <w:rPr>
          <w:rFonts w:asciiTheme="minorHAnsi" w:hAnsiTheme="minorHAnsi" w:cstheme="minorHAnsi"/>
          <w:sz w:val="20"/>
          <w:szCs w:val="20"/>
        </w:rPr>
        <w:t xml:space="preserve"> respecting th</w:t>
      </w:r>
      <w:r w:rsidR="00F05B07">
        <w:rPr>
          <w:rFonts w:asciiTheme="minorHAnsi" w:hAnsiTheme="minorHAnsi" w:cstheme="minorHAnsi"/>
          <w:sz w:val="20"/>
          <w:szCs w:val="20"/>
        </w:rPr>
        <w:t>e legal &amp; regulatory</w:t>
      </w:r>
      <w:r w:rsidRPr="006365D7">
        <w:rPr>
          <w:rFonts w:asciiTheme="minorHAnsi" w:hAnsiTheme="minorHAnsi" w:cstheme="minorHAnsi"/>
          <w:sz w:val="20"/>
          <w:szCs w:val="20"/>
        </w:rPr>
        <w:t xml:space="preserve"> requirements</w:t>
      </w:r>
      <w:r w:rsidR="00F05B07">
        <w:rPr>
          <w:rFonts w:asciiTheme="minorHAnsi" w:hAnsiTheme="minorHAnsi" w:cstheme="minorHAnsi"/>
          <w:sz w:val="20"/>
          <w:szCs w:val="20"/>
        </w:rPr>
        <w:t>.</w:t>
      </w:r>
    </w:p>
    <w:p w14:paraId="255F8F4D" w14:textId="77777777" w:rsidR="00C6209D" w:rsidRPr="006365D7" w:rsidRDefault="00C6209D" w:rsidP="00C6209D">
      <w:pPr>
        <w:spacing w:before="120"/>
        <w:jc w:val="both"/>
        <w:rPr>
          <w:rFonts w:asciiTheme="minorHAnsi" w:hAnsiTheme="minorHAnsi" w:cstheme="minorHAnsi"/>
          <w:bCs/>
          <w:sz w:val="20"/>
          <w:szCs w:val="20"/>
        </w:rPr>
      </w:pPr>
    </w:p>
    <w:p w14:paraId="255F8F4E" w14:textId="78B8A40B" w:rsidR="00C6209D" w:rsidRPr="006365D7" w:rsidRDefault="00C6209D" w:rsidP="00C6209D">
      <w:pPr>
        <w:spacing w:before="120"/>
        <w:jc w:val="both"/>
        <w:rPr>
          <w:rFonts w:asciiTheme="minorHAnsi" w:hAnsiTheme="minorHAnsi" w:cstheme="minorHAnsi"/>
          <w:bCs/>
          <w:sz w:val="20"/>
          <w:szCs w:val="20"/>
        </w:rPr>
      </w:pPr>
      <w:r>
        <w:rPr>
          <w:rFonts w:asciiTheme="minorHAnsi" w:hAnsiTheme="minorHAnsi" w:cstheme="minorHAnsi"/>
          <w:bCs/>
          <w:sz w:val="20"/>
          <w:szCs w:val="20"/>
        </w:rPr>
        <w:lastRenderedPageBreak/>
        <w:t>E</w:t>
      </w:r>
      <w:r w:rsidRPr="006365D7">
        <w:rPr>
          <w:rFonts w:asciiTheme="minorHAnsi" w:hAnsiTheme="minorHAnsi" w:cstheme="minorHAnsi"/>
          <w:bCs/>
          <w:sz w:val="20"/>
          <w:szCs w:val="20"/>
        </w:rPr>
        <w:t>mergency</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call</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processing is split in</w:t>
      </w:r>
      <w:r w:rsidR="00F05B07">
        <w:rPr>
          <w:rFonts w:asciiTheme="minorHAnsi" w:hAnsiTheme="minorHAnsi" w:cstheme="minorHAnsi"/>
          <w:bCs/>
          <w:sz w:val="20"/>
          <w:szCs w:val="20"/>
        </w:rPr>
        <w:t>to</w:t>
      </w:r>
      <w:r w:rsidRPr="006365D7">
        <w:rPr>
          <w:rFonts w:asciiTheme="minorHAnsi" w:hAnsiTheme="minorHAnsi" w:cstheme="minorHAnsi"/>
          <w:bCs/>
          <w:sz w:val="20"/>
          <w:szCs w:val="20"/>
        </w:rPr>
        <w:t xml:space="preserve"> 3 different groups:</w:t>
      </w:r>
    </w:p>
    <w:p w14:paraId="255F8F4F"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Centralized, meaning all calls will be routed to the same Emergency service.</w:t>
      </w:r>
    </w:p>
    <w:p w14:paraId="255F8F50"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LAC based</w:t>
      </w:r>
      <w:r>
        <w:rPr>
          <w:rStyle w:val="FootnoteReference"/>
          <w:rFonts w:cstheme="minorHAnsi"/>
          <w:bCs/>
          <w:sz w:val="20"/>
        </w:rPr>
        <w:footnoteReference w:id="3"/>
      </w:r>
      <w:r>
        <w:rPr>
          <w:rFonts w:asciiTheme="minorHAnsi" w:hAnsiTheme="minorHAnsi" w:cstheme="minorHAnsi"/>
          <w:bCs/>
          <w:sz w:val="20"/>
          <w:szCs w:val="20"/>
        </w:rPr>
        <w:t>, meaning calls will be routed to the Emergency service based on the LAC/first digits of telephone number.</w:t>
      </w:r>
    </w:p>
    <w:p w14:paraId="255F8F51"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Location based, meaning calls will be routed to the Emergency service based on the end-customer’s address.</w:t>
      </w:r>
    </w:p>
    <w:p w14:paraId="255F8F52" w14:textId="77777777" w:rsidR="00C6209D" w:rsidRPr="006365D7" w:rsidRDefault="00C6209D" w:rsidP="00C6209D">
      <w:pPr>
        <w:pStyle w:val="COLTbodycopy"/>
        <w:spacing w:before="120" w:after="120"/>
        <w:jc w:val="both"/>
        <w:rPr>
          <w:rFonts w:asciiTheme="minorHAnsi" w:hAnsiTheme="minorHAnsi" w:cstheme="minorHAnsi"/>
          <w:sz w:val="20"/>
          <w:szCs w:val="20"/>
        </w:rPr>
      </w:pPr>
      <w:r>
        <w:rPr>
          <w:rFonts w:asciiTheme="minorHAnsi" w:hAnsiTheme="minorHAnsi" w:cstheme="minorHAnsi"/>
          <w:sz w:val="20"/>
          <w:szCs w:val="20"/>
        </w:rPr>
        <w:t>P</w:t>
      </w:r>
      <w:r w:rsidRPr="006365D7">
        <w:rPr>
          <w:rFonts w:asciiTheme="minorHAnsi" w:hAnsiTheme="minorHAnsi" w:cstheme="minorHAnsi"/>
          <w:sz w:val="20"/>
          <w:szCs w:val="20"/>
        </w:rPr>
        <w:t>lease find below overvie</w:t>
      </w:r>
      <w:r>
        <w:rPr>
          <w:rFonts w:asciiTheme="minorHAnsi" w:hAnsiTheme="minorHAnsi" w:cstheme="minorHAnsi"/>
          <w:sz w:val="20"/>
          <w:szCs w:val="20"/>
        </w:rPr>
        <w:t>w of the availability per country: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4816"/>
        <w:gridCol w:w="4812"/>
      </w:tblGrid>
      <w:tr w:rsidR="00C6209D" w:rsidRPr="006F16CC" w14:paraId="255F8F55" w14:textId="77777777" w:rsidTr="006F16CC">
        <w:trPr>
          <w:cnfStyle w:val="100000000000" w:firstRow="1" w:lastRow="0" w:firstColumn="0" w:lastColumn="0" w:oddVBand="0" w:evenVBand="0" w:oddHBand="0" w:evenHBand="0" w:firstRowFirstColumn="0" w:firstRowLastColumn="0" w:lastRowFirstColumn="0" w:lastRowLastColumn="0"/>
          <w:trHeight w:val="42"/>
          <w:tblHeader w:val="0"/>
        </w:trPr>
        <w:tc>
          <w:tcPr>
            <w:tcW w:w="250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55F8F53" w14:textId="77777777" w:rsidR="00C6209D" w:rsidRPr="006F16CC" w:rsidRDefault="00C6209D" w:rsidP="006F16CC">
            <w:pPr>
              <w:spacing w:before="0" w:after="0"/>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Country</w:t>
            </w:r>
          </w:p>
        </w:tc>
        <w:tc>
          <w:tcPr>
            <w:tcW w:w="2499"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55F8F54" w14:textId="77777777" w:rsidR="00C6209D" w:rsidRPr="006F16CC" w:rsidRDefault="00C6209D" w:rsidP="006F16CC">
            <w:pPr>
              <w:spacing w:before="0" w:after="0"/>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Routing</w:t>
            </w:r>
          </w:p>
        </w:tc>
      </w:tr>
      <w:tr w:rsidR="00C6209D" w:rsidRPr="006F16CC" w14:paraId="255F8F58" w14:textId="77777777" w:rsidTr="006F16CC">
        <w:trPr>
          <w:trHeight w:val="300"/>
        </w:trPr>
        <w:tc>
          <w:tcPr>
            <w:tcW w:w="2501" w:type="pct"/>
            <w:hideMark/>
          </w:tcPr>
          <w:p w14:paraId="255F8F56" w14:textId="77777777" w:rsidR="00C6209D" w:rsidRPr="006F16CC" w:rsidRDefault="00C6209D" w:rsidP="006F16CC">
            <w:pPr>
              <w:spacing w:before="0" w:after="0"/>
              <w:jc w:val="right"/>
              <w:rPr>
                <w:rFonts w:asciiTheme="minorHAnsi" w:hAnsiTheme="minorHAnsi" w:cstheme="minorHAnsi"/>
                <w:b/>
                <w:bCs/>
                <w:color w:val="auto"/>
                <w:szCs w:val="16"/>
                <w:lang w:eastAsia="en-US"/>
              </w:rPr>
            </w:pPr>
            <w:r w:rsidRPr="006F16CC">
              <w:rPr>
                <w:rFonts w:asciiTheme="minorHAnsi" w:hAnsiTheme="minorHAnsi" w:cstheme="minorHAnsi"/>
                <w:b/>
                <w:bCs/>
                <w:color w:val="auto"/>
                <w:szCs w:val="16"/>
                <w:lang w:eastAsia="en-US"/>
              </w:rPr>
              <w:t>Austria</w:t>
            </w:r>
          </w:p>
        </w:tc>
        <w:tc>
          <w:tcPr>
            <w:tcW w:w="2499" w:type="pct"/>
            <w:noWrap/>
          </w:tcPr>
          <w:p w14:paraId="255F8F57" w14:textId="54FCCEAA" w:rsidR="00C6209D" w:rsidRPr="006B489C" w:rsidRDefault="00C6209D" w:rsidP="006F16CC">
            <w:pPr>
              <w:spacing w:before="0"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LAC based</w:t>
            </w:r>
            <w:r w:rsidR="00515CDC">
              <w:rPr>
                <w:rFonts w:asciiTheme="minorHAnsi" w:hAnsiTheme="minorHAnsi" w:cstheme="minorHAnsi"/>
                <w:color w:val="auto"/>
                <w:szCs w:val="16"/>
                <w:lang w:eastAsia="en-US"/>
              </w:rPr>
              <w:t xml:space="preserve"> </w:t>
            </w:r>
            <w:r w:rsidR="006B489C">
              <w:rPr>
                <w:rFonts w:asciiTheme="minorHAnsi" w:hAnsiTheme="minorHAnsi" w:cstheme="minorHAnsi"/>
                <w:color w:val="auto"/>
                <w:szCs w:val="16"/>
                <w:lang w:eastAsia="en-US"/>
              </w:rPr>
              <w:t>(</w:t>
            </w:r>
            <w:r w:rsidR="006B489C" w:rsidRPr="009D6B56">
              <w:rPr>
                <w:rFonts w:asciiTheme="minorHAnsi" w:hAnsiTheme="minorHAnsi" w:cstheme="minorHAnsi"/>
                <w:color w:val="auto"/>
                <w:szCs w:val="16"/>
                <w:lang w:eastAsia="en-US"/>
              </w:rPr>
              <w:t>nomadic/personal numbers</w:t>
            </w:r>
            <w:r w:rsidR="006B489C">
              <w:rPr>
                <w:rFonts w:asciiTheme="minorHAnsi" w:hAnsiTheme="minorHAnsi" w:cstheme="minorHAnsi"/>
                <w:color w:val="auto"/>
                <w:szCs w:val="16"/>
                <w:lang w:eastAsia="en-US"/>
              </w:rPr>
              <w:t xml:space="preserve"> </w:t>
            </w:r>
            <w:r w:rsidR="006B489C" w:rsidRPr="006B489C">
              <w:rPr>
                <w:rFonts w:asciiTheme="minorHAnsi" w:hAnsiTheme="minorHAnsi" w:cstheme="minorHAnsi"/>
                <w:color w:val="auto"/>
                <w:szCs w:val="16"/>
                <w:vertAlign w:val="superscript"/>
                <w:lang w:eastAsia="en-US"/>
              </w:rPr>
              <w:t>4</w:t>
            </w:r>
            <w:r w:rsidR="006B489C" w:rsidRPr="006B489C">
              <w:rPr>
                <w:rFonts w:asciiTheme="minorHAnsi" w:hAnsiTheme="minorHAnsi" w:cstheme="minorHAnsi"/>
                <w:color w:val="auto"/>
                <w:szCs w:val="16"/>
                <w:lang w:eastAsia="en-US"/>
              </w:rPr>
              <w:t>)</w:t>
            </w:r>
          </w:p>
        </w:tc>
      </w:tr>
      <w:bookmarkEnd w:id="175"/>
      <w:tr w:rsidR="00C6209D" w:rsidRPr="006F16CC" w14:paraId="255F8F5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hideMark/>
          </w:tcPr>
          <w:p w14:paraId="255F8F59" w14:textId="77777777" w:rsidR="00C6209D" w:rsidRPr="006F16CC" w:rsidRDefault="00C6209D" w:rsidP="006F16CC">
            <w:pPr>
              <w:spacing w:before="0" w:after="0"/>
              <w:jc w:val="right"/>
              <w:rPr>
                <w:rFonts w:asciiTheme="minorHAnsi" w:hAnsiTheme="minorHAnsi" w:cstheme="minorHAnsi"/>
                <w:b/>
                <w:bCs/>
                <w:color w:val="auto"/>
                <w:szCs w:val="16"/>
                <w:lang w:eastAsia="en-US"/>
              </w:rPr>
            </w:pPr>
            <w:r w:rsidRPr="006F16CC">
              <w:rPr>
                <w:rFonts w:asciiTheme="minorHAnsi" w:hAnsiTheme="minorHAnsi" w:cstheme="minorHAnsi"/>
                <w:b/>
                <w:bCs/>
                <w:color w:val="auto"/>
                <w:szCs w:val="16"/>
                <w:lang w:eastAsia="en-US"/>
              </w:rPr>
              <w:t>Belgium</w:t>
            </w:r>
          </w:p>
        </w:tc>
        <w:tc>
          <w:tcPr>
            <w:tcW w:w="2499" w:type="pct"/>
            <w:noWrap/>
          </w:tcPr>
          <w:p w14:paraId="255F8F5A" w14:textId="26338843" w:rsidR="00C6209D" w:rsidRPr="006F16CC" w:rsidRDefault="005F0F38" w:rsidP="006F16CC">
            <w:pPr>
              <w:spacing w:before="0" w:after="0"/>
              <w:rPr>
                <w:rFonts w:asciiTheme="minorHAnsi" w:hAnsiTheme="minorHAnsi" w:cstheme="minorHAnsi"/>
                <w:color w:val="FF8C2D" w:themeColor="accent5"/>
                <w:szCs w:val="16"/>
                <w:lang w:eastAsia="en-US"/>
              </w:rPr>
            </w:pPr>
            <w:r w:rsidRPr="006F16CC">
              <w:rPr>
                <w:rFonts w:asciiTheme="minorHAnsi" w:hAnsiTheme="minorHAnsi" w:cstheme="minorHAnsi"/>
                <w:color w:val="auto"/>
                <w:szCs w:val="16"/>
                <w:lang w:eastAsia="en-US"/>
              </w:rPr>
              <w:t>Location based</w:t>
            </w:r>
          </w:p>
        </w:tc>
      </w:tr>
      <w:tr w:rsidR="00C87065" w:rsidRPr="006F16CC" w14:paraId="01FAD9A1" w14:textId="77777777" w:rsidTr="006F16CC">
        <w:trPr>
          <w:trHeight w:val="300"/>
        </w:trPr>
        <w:tc>
          <w:tcPr>
            <w:tcW w:w="2501" w:type="pct"/>
          </w:tcPr>
          <w:p w14:paraId="39724163" w14:textId="2D7B7901" w:rsidR="00C87065" w:rsidRPr="006F16CC" w:rsidRDefault="00C87065"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Czech Republic</w:t>
            </w:r>
          </w:p>
        </w:tc>
        <w:tc>
          <w:tcPr>
            <w:tcW w:w="2499" w:type="pct"/>
            <w:noWrap/>
          </w:tcPr>
          <w:p w14:paraId="6F433FFE" w14:textId="087968D4" w:rsidR="00C87065" w:rsidRPr="006F16CC" w:rsidRDefault="00390DB6" w:rsidP="006F16CC">
            <w:pPr>
              <w:spacing w:after="0"/>
              <w:rPr>
                <w:rFonts w:asciiTheme="minorHAnsi" w:hAnsiTheme="minorHAnsi" w:cstheme="minorHAnsi"/>
                <w:color w:val="auto"/>
                <w:szCs w:val="16"/>
                <w:lang w:eastAsia="en-US"/>
              </w:rPr>
            </w:pPr>
            <w:bookmarkStart w:id="177" w:name="_Hlk129961593"/>
            <w:r w:rsidRPr="006F16CC">
              <w:rPr>
                <w:rFonts w:asciiTheme="minorHAnsi" w:hAnsiTheme="minorHAnsi" w:cstheme="minorHAnsi"/>
                <w:color w:val="auto"/>
                <w:szCs w:val="16"/>
                <w:lang w:eastAsia="en-US"/>
              </w:rPr>
              <w:t>Location based</w:t>
            </w:r>
            <w:bookmarkEnd w:id="177"/>
          </w:p>
        </w:tc>
      </w:tr>
      <w:tr w:rsidR="00C6209D" w:rsidRPr="006F16CC" w14:paraId="255F8F5E"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5C"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Denmark</w:t>
            </w:r>
          </w:p>
        </w:tc>
        <w:tc>
          <w:tcPr>
            <w:tcW w:w="2499" w:type="pct"/>
            <w:noWrap/>
          </w:tcPr>
          <w:p w14:paraId="255F8F5D"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Location based</w:t>
            </w:r>
          </w:p>
        </w:tc>
      </w:tr>
      <w:tr w:rsidR="00C87065" w:rsidRPr="006F16CC" w14:paraId="30FFEDB6" w14:textId="77777777" w:rsidTr="006F16CC">
        <w:trPr>
          <w:trHeight w:val="300"/>
        </w:trPr>
        <w:tc>
          <w:tcPr>
            <w:tcW w:w="2501" w:type="pct"/>
          </w:tcPr>
          <w:p w14:paraId="7AAE3A48" w14:textId="4F292787" w:rsidR="00C87065" w:rsidRPr="006F16CC" w:rsidRDefault="00C87065"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Finland</w:t>
            </w:r>
          </w:p>
        </w:tc>
        <w:tc>
          <w:tcPr>
            <w:tcW w:w="2499" w:type="pct"/>
            <w:noWrap/>
          </w:tcPr>
          <w:p w14:paraId="08FEC609" w14:textId="0558506A" w:rsidR="00C87065" w:rsidRPr="006F16CC" w:rsidRDefault="007231A2"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6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5F"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France</w:t>
            </w:r>
          </w:p>
        </w:tc>
        <w:tc>
          <w:tcPr>
            <w:tcW w:w="2499" w:type="pct"/>
            <w:noWrap/>
          </w:tcPr>
          <w:p w14:paraId="255F8F60"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64" w14:textId="77777777" w:rsidTr="006F16CC">
        <w:trPr>
          <w:trHeight w:val="300"/>
        </w:trPr>
        <w:tc>
          <w:tcPr>
            <w:tcW w:w="2501" w:type="pct"/>
          </w:tcPr>
          <w:p w14:paraId="255F8F62"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Germany</w:t>
            </w:r>
          </w:p>
        </w:tc>
        <w:tc>
          <w:tcPr>
            <w:tcW w:w="2499" w:type="pct"/>
            <w:noWrap/>
          </w:tcPr>
          <w:p w14:paraId="255F8F63"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4F2C87" w:rsidRPr="006F16CC" w14:paraId="3D9A146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05E967B7" w14:textId="4109DBB1"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Luxembourg</w:t>
            </w:r>
          </w:p>
        </w:tc>
        <w:tc>
          <w:tcPr>
            <w:tcW w:w="2499" w:type="pct"/>
            <w:noWrap/>
          </w:tcPr>
          <w:p w14:paraId="663C97D8" w14:textId="32503CF4" w:rsidR="004F2C87" w:rsidRPr="006F16CC" w:rsidRDefault="000655DE"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Centralized</w:t>
            </w:r>
          </w:p>
        </w:tc>
      </w:tr>
      <w:tr w:rsidR="00C6209D" w:rsidRPr="006F16CC" w14:paraId="255F8F67" w14:textId="77777777" w:rsidTr="006F16CC">
        <w:trPr>
          <w:trHeight w:val="300"/>
        </w:trPr>
        <w:tc>
          <w:tcPr>
            <w:tcW w:w="2501" w:type="pct"/>
          </w:tcPr>
          <w:p w14:paraId="255F8F65"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Ireland</w:t>
            </w:r>
          </w:p>
        </w:tc>
        <w:tc>
          <w:tcPr>
            <w:tcW w:w="2499" w:type="pct"/>
            <w:noWrap/>
          </w:tcPr>
          <w:p w14:paraId="255F8F66"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Centralized</w:t>
            </w:r>
          </w:p>
        </w:tc>
      </w:tr>
      <w:tr w:rsidR="00C6209D" w:rsidRPr="006F16CC" w14:paraId="255F8F6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68"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Italy</w:t>
            </w:r>
          </w:p>
        </w:tc>
        <w:tc>
          <w:tcPr>
            <w:tcW w:w="2499" w:type="pct"/>
            <w:noWrap/>
          </w:tcPr>
          <w:p w14:paraId="255F8F69"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C6209D" w:rsidRPr="006F16CC" w14:paraId="255F8F6D" w14:textId="77777777" w:rsidTr="006F16CC">
        <w:trPr>
          <w:trHeight w:val="300"/>
        </w:trPr>
        <w:tc>
          <w:tcPr>
            <w:tcW w:w="2501" w:type="pct"/>
          </w:tcPr>
          <w:p w14:paraId="255F8F6B"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Netherlands</w:t>
            </w:r>
          </w:p>
        </w:tc>
        <w:tc>
          <w:tcPr>
            <w:tcW w:w="2499" w:type="pct"/>
            <w:noWrap/>
          </w:tcPr>
          <w:p w14:paraId="255F8F6C"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4F2C87" w:rsidRPr="006F16CC" w14:paraId="6EA7A6F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37E6B7AB" w14:textId="256F00CC" w:rsidR="004F2C87"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Norway</w:t>
            </w:r>
          </w:p>
        </w:tc>
        <w:tc>
          <w:tcPr>
            <w:tcW w:w="2499" w:type="pct"/>
            <w:noWrap/>
          </w:tcPr>
          <w:p w14:paraId="2920E96C" w14:textId="0F3B13E1" w:rsidR="004F2C87" w:rsidRPr="006F16CC" w:rsidRDefault="004F7F1A"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4F2C87" w:rsidRPr="006F16CC" w14:paraId="449679D4" w14:textId="77777777" w:rsidTr="006F16CC">
        <w:trPr>
          <w:trHeight w:val="300"/>
        </w:trPr>
        <w:tc>
          <w:tcPr>
            <w:tcW w:w="2501" w:type="pct"/>
          </w:tcPr>
          <w:p w14:paraId="290B784C" w14:textId="1A76BBAF"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Poland</w:t>
            </w:r>
          </w:p>
        </w:tc>
        <w:tc>
          <w:tcPr>
            <w:tcW w:w="2499" w:type="pct"/>
            <w:noWrap/>
          </w:tcPr>
          <w:p w14:paraId="3812CEDB" w14:textId="15351705" w:rsidR="004F2C87" w:rsidRPr="006F16CC" w:rsidRDefault="00013E69"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7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6E"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Portugal</w:t>
            </w:r>
          </w:p>
        </w:tc>
        <w:tc>
          <w:tcPr>
            <w:tcW w:w="2499" w:type="pct"/>
            <w:noWrap/>
          </w:tcPr>
          <w:p w14:paraId="255F8F6F"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4F2C87" w:rsidRPr="006F16CC" w14:paraId="59E67FF2" w14:textId="77777777" w:rsidTr="006F16CC">
        <w:trPr>
          <w:trHeight w:val="300"/>
        </w:trPr>
        <w:tc>
          <w:tcPr>
            <w:tcW w:w="2501" w:type="pct"/>
          </w:tcPr>
          <w:p w14:paraId="6D560D98" w14:textId="14A5BAFB" w:rsidR="004F2C87" w:rsidRPr="006F16CC" w:rsidRDefault="004F2C87" w:rsidP="00F05B07">
            <w:pPr>
              <w:spacing w:after="0"/>
              <w:ind w:right="8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Romania</w:t>
            </w:r>
          </w:p>
        </w:tc>
        <w:tc>
          <w:tcPr>
            <w:tcW w:w="2499" w:type="pct"/>
            <w:noWrap/>
          </w:tcPr>
          <w:p w14:paraId="19548106" w14:textId="7A2261AB" w:rsidR="004F2C87" w:rsidRPr="006F16CC" w:rsidRDefault="008D529D"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4F2C87" w:rsidRPr="006F16CC" w14:paraId="35006FE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4F99A952" w14:textId="33CE262C"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Slovakia</w:t>
            </w:r>
            <w:r w:rsidR="00A054B0">
              <w:rPr>
                <w:rFonts w:asciiTheme="minorHAnsi" w:hAnsiTheme="minorHAnsi" w:cstheme="minorHAnsi"/>
                <w:b/>
                <w:bCs/>
                <w:color w:val="auto"/>
                <w:szCs w:val="16"/>
                <w:lang w:eastAsia="en-US"/>
              </w:rPr>
              <w:t xml:space="preserve"> </w:t>
            </w:r>
          </w:p>
        </w:tc>
        <w:tc>
          <w:tcPr>
            <w:tcW w:w="2499" w:type="pct"/>
            <w:noWrap/>
          </w:tcPr>
          <w:p w14:paraId="55017C0A" w14:textId="6887D400" w:rsidR="004F2C87" w:rsidRPr="006F16CC" w:rsidRDefault="005321FF"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73" w14:textId="77777777" w:rsidTr="006F16CC">
        <w:trPr>
          <w:trHeight w:val="300"/>
        </w:trPr>
        <w:tc>
          <w:tcPr>
            <w:tcW w:w="2501" w:type="pct"/>
          </w:tcPr>
          <w:p w14:paraId="255F8F71"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Spain</w:t>
            </w:r>
          </w:p>
        </w:tc>
        <w:tc>
          <w:tcPr>
            <w:tcW w:w="2499" w:type="pct"/>
            <w:noWrap/>
          </w:tcPr>
          <w:p w14:paraId="255F8F72"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74"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Sweden</w:t>
            </w:r>
          </w:p>
        </w:tc>
        <w:tc>
          <w:tcPr>
            <w:tcW w:w="2499" w:type="pct"/>
            <w:noWrap/>
          </w:tcPr>
          <w:p w14:paraId="255F8F75"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9" w14:textId="77777777" w:rsidTr="006F16CC">
        <w:trPr>
          <w:trHeight w:val="300"/>
        </w:trPr>
        <w:tc>
          <w:tcPr>
            <w:tcW w:w="2501" w:type="pct"/>
          </w:tcPr>
          <w:p w14:paraId="255F8F77"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Switzerland</w:t>
            </w:r>
          </w:p>
        </w:tc>
        <w:tc>
          <w:tcPr>
            <w:tcW w:w="2499" w:type="pct"/>
            <w:noWrap/>
          </w:tcPr>
          <w:p w14:paraId="255F8F78"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7A"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United Kingdom</w:t>
            </w:r>
          </w:p>
        </w:tc>
        <w:tc>
          <w:tcPr>
            <w:tcW w:w="2499" w:type="pct"/>
            <w:noWrap/>
          </w:tcPr>
          <w:p w14:paraId="255F8F7B"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Centralized</w:t>
            </w:r>
          </w:p>
        </w:tc>
      </w:tr>
    </w:tbl>
    <w:p w14:paraId="255F8F7D" w14:textId="3122F246" w:rsidR="00C6209D" w:rsidRDefault="00C6209D" w:rsidP="00C6209D">
      <w:pPr>
        <w:spacing w:before="120"/>
        <w:rPr>
          <w:rFonts w:asciiTheme="minorHAnsi" w:hAnsiTheme="minorHAnsi" w:cstheme="minorHAnsi"/>
          <w:sz w:val="20"/>
          <w:szCs w:val="20"/>
        </w:rPr>
      </w:pPr>
    </w:p>
    <w:p w14:paraId="255F8F7E" w14:textId="372F74E1" w:rsidR="00C6209D" w:rsidRPr="009A5654" w:rsidRDefault="00F05B07" w:rsidP="00C6209D">
      <w:pPr>
        <w:spacing w:before="120"/>
        <w:rPr>
          <w:rFonts w:asciiTheme="minorHAnsi" w:hAnsiTheme="minorHAnsi" w:cstheme="minorHAnsi"/>
          <w:sz w:val="20"/>
          <w:szCs w:val="20"/>
        </w:rPr>
      </w:pPr>
      <w:r>
        <w:rPr>
          <w:rFonts w:asciiTheme="minorHAnsi" w:hAnsiTheme="minorHAnsi" w:cstheme="minorHAnsi"/>
          <w:sz w:val="20"/>
          <w:szCs w:val="20"/>
        </w:rPr>
        <w:t>It remains the c</w:t>
      </w:r>
      <w:r w:rsidR="00C6209D">
        <w:rPr>
          <w:rFonts w:asciiTheme="minorHAnsi" w:hAnsiTheme="minorHAnsi" w:cstheme="minorHAnsi"/>
          <w:sz w:val="20"/>
          <w:szCs w:val="20"/>
        </w:rPr>
        <w:t>ustomer’s</w:t>
      </w:r>
      <w:r w:rsidR="00C6209D" w:rsidRPr="009A5654">
        <w:rPr>
          <w:rFonts w:asciiTheme="minorHAnsi" w:hAnsiTheme="minorHAnsi" w:cstheme="minorHAnsi"/>
          <w:sz w:val="20"/>
          <w:szCs w:val="20"/>
        </w:rPr>
        <w:t xml:space="preserve"> responsibility regarding calls to Emergency Services </w:t>
      </w:r>
      <w:r>
        <w:rPr>
          <w:rFonts w:asciiTheme="minorHAnsi" w:hAnsiTheme="minorHAnsi" w:cstheme="minorHAnsi"/>
          <w:sz w:val="20"/>
          <w:szCs w:val="20"/>
        </w:rPr>
        <w:t>to</w:t>
      </w:r>
      <w:r w:rsidR="00C6209D" w:rsidRPr="009A5654">
        <w:rPr>
          <w:rFonts w:asciiTheme="minorHAnsi" w:hAnsiTheme="minorHAnsi" w:cstheme="minorHAnsi"/>
          <w:sz w:val="20"/>
          <w:szCs w:val="20"/>
        </w:rPr>
        <w:t>:</w:t>
      </w:r>
    </w:p>
    <w:p w14:paraId="255F8F7F" w14:textId="268614D6" w:rsidR="00C6209D" w:rsidRDefault="00F05B07" w:rsidP="00C6209D">
      <w:pPr>
        <w:pStyle w:val="ListParagraph"/>
        <w:numPr>
          <w:ilvl w:val="0"/>
          <w:numId w:val="39"/>
        </w:numPr>
        <w:autoSpaceDE/>
        <w:autoSpaceDN/>
        <w:adjustRightInd/>
        <w:spacing w:before="120" w:after="120" w:line="240" w:lineRule="auto"/>
        <w:contextualSpacing w:val="0"/>
        <w:rPr>
          <w:rFonts w:asciiTheme="minorHAnsi" w:hAnsiTheme="minorHAnsi" w:cstheme="minorHAnsi"/>
          <w:sz w:val="20"/>
          <w:szCs w:val="20"/>
        </w:rPr>
      </w:pPr>
      <w:r>
        <w:rPr>
          <w:rFonts w:asciiTheme="minorHAnsi" w:hAnsiTheme="minorHAnsi" w:cstheme="minorHAnsi"/>
          <w:sz w:val="20"/>
          <w:szCs w:val="20"/>
        </w:rPr>
        <w:t>K</w:t>
      </w:r>
      <w:r w:rsidR="00C6209D">
        <w:rPr>
          <w:rFonts w:asciiTheme="minorHAnsi" w:hAnsiTheme="minorHAnsi" w:cstheme="minorHAnsi"/>
          <w:sz w:val="20"/>
          <w:szCs w:val="20"/>
        </w:rPr>
        <w:t>eep</w:t>
      </w:r>
      <w:r w:rsidR="00C6209D" w:rsidRPr="009A5654">
        <w:rPr>
          <w:rFonts w:asciiTheme="minorHAnsi" w:hAnsiTheme="minorHAnsi" w:cstheme="minorHAnsi"/>
          <w:sz w:val="20"/>
          <w:szCs w:val="20"/>
        </w:rPr>
        <w:t xml:space="preserve"> accurate and up to date end-customer information.</w:t>
      </w:r>
    </w:p>
    <w:p w14:paraId="255F8F80" w14:textId="00DA24F2" w:rsidR="00C6209D" w:rsidRPr="009A5654" w:rsidRDefault="00F05B07" w:rsidP="00C6209D">
      <w:pPr>
        <w:pStyle w:val="ListParagraph"/>
        <w:numPr>
          <w:ilvl w:val="0"/>
          <w:numId w:val="39"/>
        </w:numPr>
        <w:autoSpaceDE/>
        <w:autoSpaceDN/>
        <w:adjustRightInd/>
        <w:spacing w:before="120" w:after="120" w:line="240" w:lineRule="auto"/>
        <w:contextualSpacing w:val="0"/>
        <w:rPr>
          <w:rFonts w:asciiTheme="minorHAnsi" w:hAnsiTheme="minorHAnsi" w:cstheme="minorHAnsi"/>
          <w:sz w:val="20"/>
          <w:szCs w:val="20"/>
        </w:rPr>
      </w:pPr>
      <w:r>
        <w:rPr>
          <w:rFonts w:asciiTheme="minorHAnsi" w:hAnsiTheme="minorHAnsi" w:cstheme="minorHAnsi"/>
          <w:sz w:val="20"/>
          <w:szCs w:val="20"/>
        </w:rPr>
        <w:t>O</w:t>
      </w:r>
      <w:r w:rsidR="00C6209D" w:rsidRPr="009A5654">
        <w:rPr>
          <w:rFonts w:asciiTheme="minorHAnsi" w:hAnsiTheme="minorHAnsi" w:cstheme="minorHAnsi"/>
          <w:sz w:val="20"/>
          <w:szCs w:val="20"/>
        </w:rPr>
        <w:t xml:space="preserve">ptimize </w:t>
      </w:r>
      <w:r>
        <w:rPr>
          <w:rFonts w:asciiTheme="minorHAnsi" w:hAnsiTheme="minorHAnsi" w:cstheme="minorHAnsi"/>
          <w:sz w:val="20"/>
          <w:szCs w:val="20"/>
        </w:rPr>
        <w:t xml:space="preserve">the </w:t>
      </w:r>
      <w:r w:rsidR="00C6209D" w:rsidRPr="009A5654">
        <w:rPr>
          <w:rFonts w:asciiTheme="minorHAnsi" w:hAnsiTheme="minorHAnsi" w:cstheme="minorHAnsi"/>
          <w:sz w:val="20"/>
          <w:szCs w:val="20"/>
        </w:rPr>
        <w:t>digits dialed from your end-customer</w:t>
      </w:r>
      <w:r>
        <w:rPr>
          <w:rFonts w:asciiTheme="minorHAnsi" w:hAnsiTheme="minorHAnsi" w:cstheme="minorHAnsi"/>
          <w:sz w:val="20"/>
          <w:szCs w:val="20"/>
        </w:rPr>
        <w:t xml:space="preserve"> </w:t>
      </w:r>
      <w:r w:rsidR="00C6209D" w:rsidRPr="009A5654">
        <w:rPr>
          <w:rFonts w:asciiTheme="minorHAnsi" w:hAnsiTheme="minorHAnsi" w:cstheme="minorHAnsi"/>
          <w:sz w:val="20"/>
          <w:szCs w:val="20"/>
        </w:rPr>
        <w:t>into international format.</w:t>
      </w:r>
    </w:p>
    <w:p w14:paraId="4FF8CE5C" w14:textId="5506651F" w:rsidR="006C491A" w:rsidRPr="0085314D" w:rsidRDefault="006C491A" w:rsidP="006C491A">
      <w:pPr>
        <w:spacing w:before="120"/>
        <w:rPr>
          <w:rFonts w:asciiTheme="minorHAnsi" w:hAnsiTheme="minorHAnsi" w:cstheme="minorHAnsi"/>
          <w:b/>
          <w:bCs/>
          <w:sz w:val="20"/>
          <w:szCs w:val="20"/>
        </w:rPr>
      </w:pPr>
      <w:r w:rsidRPr="0085314D">
        <w:rPr>
          <w:rFonts w:asciiTheme="minorHAnsi" w:hAnsiTheme="minorHAnsi" w:cstheme="minorHAnsi"/>
          <w:b/>
          <w:bCs/>
          <w:sz w:val="20"/>
          <w:szCs w:val="20"/>
        </w:rPr>
        <w:t>Germany &amp; Switzerland</w:t>
      </w:r>
    </w:p>
    <w:p w14:paraId="255F8F81" w14:textId="0881B328" w:rsidR="00D83B76" w:rsidRPr="0085314D" w:rsidRDefault="006C491A" w:rsidP="0085314D">
      <w:pPr>
        <w:spacing w:before="120"/>
        <w:rPr>
          <w:rFonts w:asciiTheme="minorHAnsi" w:hAnsiTheme="minorHAnsi" w:cstheme="minorHAnsi"/>
          <w:sz w:val="20"/>
          <w:szCs w:val="20"/>
        </w:rPr>
      </w:pPr>
      <w:r w:rsidRPr="0085314D">
        <w:rPr>
          <w:rFonts w:asciiTheme="minorHAnsi" w:hAnsiTheme="minorHAnsi" w:cstheme="minorHAnsi"/>
          <w:sz w:val="20"/>
          <w:szCs w:val="20"/>
        </w:rPr>
        <w:t>We insert the end-customer’s address in the SIP header of the emergency call and the PSAPs can then retrieve the address from the SIP header.</w:t>
      </w:r>
      <w:r>
        <w:rPr>
          <w:rFonts w:asciiTheme="minorHAnsi" w:hAnsiTheme="minorHAnsi" w:cstheme="minorHAnsi"/>
          <w:sz w:val="20"/>
          <w:szCs w:val="20"/>
        </w:rPr>
        <w:t xml:space="preserve"> </w:t>
      </w:r>
      <w:r w:rsidRPr="0085314D">
        <w:rPr>
          <w:rFonts w:asciiTheme="minorHAnsi" w:hAnsiTheme="minorHAnsi" w:cstheme="minorHAnsi"/>
          <w:sz w:val="20"/>
          <w:szCs w:val="20"/>
        </w:rPr>
        <w:t xml:space="preserve">The address cannot be sent dynamically by </w:t>
      </w:r>
      <w:r>
        <w:rPr>
          <w:rFonts w:asciiTheme="minorHAnsi" w:hAnsiTheme="minorHAnsi" w:cstheme="minorHAnsi"/>
          <w:sz w:val="20"/>
          <w:szCs w:val="20"/>
        </w:rPr>
        <w:t>the Wholesale SIP customer</w:t>
      </w:r>
      <w:r w:rsidRPr="0085314D">
        <w:rPr>
          <w:rFonts w:asciiTheme="minorHAnsi" w:hAnsiTheme="minorHAnsi" w:cstheme="minorHAnsi"/>
          <w:sz w:val="20"/>
          <w:szCs w:val="20"/>
        </w:rPr>
        <w:t xml:space="preserve"> but will be inserted by Colt based on the address captured for the CLI in the original number activation or port-in order and held in our database.</w:t>
      </w:r>
    </w:p>
    <w:p w14:paraId="255F8F83" w14:textId="77777777" w:rsidR="00C6209D" w:rsidRPr="00C6209D" w:rsidRDefault="00C6209D" w:rsidP="00C6209D">
      <w:pPr>
        <w:pStyle w:val="Heading1"/>
        <w:ind w:left="720" w:hanging="720"/>
      </w:pPr>
      <w:bookmarkStart w:id="178" w:name="_Ref491969595"/>
      <w:bookmarkStart w:id="179" w:name="_Ref491969602"/>
      <w:bookmarkStart w:id="180" w:name="_Toc12017282"/>
      <w:bookmarkStart w:id="181" w:name="_Toc175922715"/>
      <w:r w:rsidRPr="00C6209D">
        <w:lastRenderedPageBreak/>
        <w:t xml:space="preserve">VoIP Performance </w:t>
      </w:r>
      <w:r w:rsidR="006F16CC" w:rsidRPr="00C6209D">
        <w:t>Reporting</w:t>
      </w:r>
      <w:bookmarkEnd w:id="178"/>
      <w:bookmarkEnd w:id="179"/>
      <w:bookmarkEnd w:id="180"/>
      <w:bookmarkEnd w:id="181"/>
    </w:p>
    <w:p w14:paraId="255F8F84" w14:textId="77777777" w:rsidR="006F16CC" w:rsidRDefault="006F16CC" w:rsidP="00C6209D">
      <w:pPr>
        <w:spacing w:before="120"/>
        <w:rPr>
          <w:sz w:val="20"/>
          <w:szCs w:val="20"/>
        </w:rPr>
      </w:pPr>
    </w:p>
    <w:p w14:paraId="255F8F85" w14:textId="77777777" w:rsidR="00C6209D" w:rsidRPr="006365D7" w:rsidRDefault="00C6209D" w:rsidP="00C6209D">
      <w:pPr>
        <w:spacing w:before="120"/>
        <w:rPr>
          <w:sz w:val="20"/>
          <w:szCs w:val="20"/>
        </w:rPr>
      </w:pPr>
      <w:r w:rsidRPr="006365D7">
        <w:rPr>
          <w:sz w:val="20"/>
          <w:szCs w:val="20"/>
        </w:rPr>
        <w:t xml:space="preserve">Colt offers you its VoIP Online Performance Reporting tool to track your VoIP and data KPIs. </w:t>
      </w:r>
    </w:p>
    <w:tbl>
      <w:tblPr>
        <w:tblStyle w:val="ListTable3-Accent1"/>
        <w:tblW w:w="0" w:type="auto"/>
        <w:tblLook w:val="04A0" w:firstRow="1" w:lastRow="0" w:firstColumn="1" w:lastColumn="0" w:noHBand="0" w:noVBand="1"/>
      </w:tblPr>
      <w:tblGrid>
        <w:gridCol w:w="4508"/>
        <w:gridCol w:w="4508"/>
      </w:tblGrid>
      <w:tr w:rsidR="00C6209D" w:rsidRPr="006365D7" w14:paraId="255F8F89"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vAlign w:val="center"/>
          </w:tcPr>
          <w:p w14:paraId="255F8F86" w14:textId="77777777" w:rsidR="00C6209D" w:rsidRPr="006365D7" w:rsidRDefault="00C6209D" w:rsidP="006F16CC">
            <w:pPr>
              <w:spacing w:before="120" w:after="120"/>
              <w:jc w:val="center"/>
              <w:rPr>
                <w:sz w:val="20"/>
                <w:szCs w:val="20"/>
              </w:rPr>
            </w:pPr>
            <w:r w:rsidRPr="006365D7">
              <w:rPr>
                <w:sz w:val="20"/>
                <w:szCs w:val="20"/>
              </w:rPr>
              <w:t>IP Statistics</w:t>
            </w:r>
          </w:p>
          <w:p w14:paraId="255F8F87" w14:textId="77777777" w:rsidR="00C6209D" w:rsidRPr="006365D7" w:rsidRDefault="00C6209D" w:rsidP="006F16CC">
            <w:pPr>
              <w:spacing w:before="120" w:after="120"/>
              <w:jc w:val="center"/>
              <w:rPr>
                <w:sz w:val="20"/>
                <w:szCs w:val="20"/>
              </w:rPr>
            </w:pPr>
            <w:r w:rsidRPr="006365D7">
              <w:rPr>
                <w:b w:val="0"/>
                <w:sz w:val="18"/>
                <w:szCs w:val="20"/>
              </w:rPr>
              <w:t>Colt provided connectivity only (IP VPN)</w:t>
            </w:r>
          </w:p>
        </w:tc>
        <w:tc>
          <w:tcPr>
            <w:tcW w:w="4508" w:type="dxa"/>
            <w:vAlign w:val="center"/>
          </w:tcPr>
          <w:p w14:paraId="255F8F88" w14:textId="77777777" w:rsidR="00C6209D" w:rsidRPr="006365D7" w:rsidRDefault="00C6209D" w:rsidP="006F16CC">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6365D7">
              <w:rPr>
                <w:sz w:val="20"/>
                <w:szCs w:val="20"/>
              </w:rPr>
              <w:t>VoIP Statistics</w:t>
            </w:r>
          </w:p>
        </w:tc>
      </w:tr>
      <w:tr w:rsidR="00C6209D" w:rsidRPr="006365D7" w14:paraId="255F8F93"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5F8F8A"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Network performance.</w:t>
            </w:r>
          </w:p>
          <w:p w14:paraId="255F8F8B"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Jitter network performance:</w:t>
            </w:r>
          </w:p>
          <w:p w14:paraId="255F8F8C" w14:textId="77777777" w:rsidR="00C6209D" w:rsidRPr="006365D7" w:rsidRDefault="00C6209D" w:rsidP="00C6209D">
            <w:pPr>
              <w:pStyle w:val="ListParagraph"/>
              <w:numPr>
                <w:ilvl w:val="1"/>
                <w:numId w:val="38"/>
              </w:numPr>
              <w:spacing w:before="120" w:after="120" w:line="240" w:lineRule="auto"/>
              <w:contextualSpacing w:val="0"/>
              <w:rPr>
                <w:b w:val="0"/>
                <w:sz w:val="18"/>
                <w:szCs w:val="20"/>
              </w:rPr>
            </w:pPr>
            <w:r w:rsidRPr="006365D7">
              <w:rPr>
                <w:b w:val="0"/>
                <w:sz w:val="18"/>
                <w:szCs w:val="20"/>
              </w:rPr>
              <w:t>Reachability</w:t>
            </w:r>
          </w:p>
          <w:p w14:paraId="255F8F8D" w14:textId="77777777" w:rsidR="00C6209D" w:rsidRPr="006365D7" w:rsidRDefault="00C6209D" w:rsidP="00C6209D">
            <w:pPr>
              <w:pStyle w:val="ListParagraph"/>
              <w:numPr>
                <w:ilvl w:val="1"/>
                <w:numId w:val="38"/>
              </w:numPr>
              <w:spacing w:before="120" w:after="120" w:line="240" w:lineRule="auto"/>
              <w:contextualSpacing w:val="0"/>
              <w:rPr>
                <w:b w:val="0"/>
                <w:sz w:val="18"/>
                <w:szCs w:val="20"/>
              </w:rPr>
            </w:pPr>
            <w:r w:rsidRPr="006365D7">
              <w:rPr>
                <w:b w:val="0"/>
                <w:sz w:val="18"/>
                <w:szCs w:val="20"/>
              </w:rPr>
              <w:t>Packet loss</w:t>
            </w:r>
          </w:p>
          <w:p w14:paraId="255F8F8E"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MOS (calculated on IP statistics between customer CPE and Colt VoIP backbone).</w:t>
            </w:r>
          </w:p>
        </w:tc>
        <w:tc>
          <w:tcPr>
            <w:tcW w:w="4508" w:type="dxa"/>
          </w:tcPr>
          <w:p w14:paraId="255F8F8F"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Answer seizure ratio, network efficiency ratio.</w:t>
            </w:r>
          </w:p>
          <w:p w14:paraId="255F8F90"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Answered calls, unanswered calls, and failed calls.</w:t>
            </w:r>
          </w:p>
          <w:p w14:paraId="255F8F91"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bCs/>
                <w:sz w:val="18"/>
                <w:szCs w:val="20"/>
              </w:rPr>
              <w:t>Mean conversation time, mean holding time per</w:t>
            </w:r>
            <w:r w:rsidRPr="006365D7">
              <w:rPr>
                <w:sz w:val="18"/>
                <w:szCs w:val="20"/>
              </w:rPr>
              <w:t xml:space="preserve"> seizure, total conversation time.</w:t>
            </w:r>
          </w:p>
          <w:p w14:paraId="255F8F92"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Data measured per trunk group or destination</w:t>
            </w:r>
          </w:p>
        </w:tc>
      </w:tr>
    </w:tbl>
    <w:p w14:paraId="255F8F94" w14:textId="77777777" w:rsidR="00555B84" w:rsidRDefault="00C6209D" w:rsidP="006F16CC">
      <w:pPr>
        <w:tabs>
          <w:tab w:val="num" w:pos="500"/>
        </w:tabs>
        <w:spacing w:before="120"/>
        <w:rPr>
          <w:rFonts w:asciiTheme="minorHAnsi" w:hAnsiTheme="minorHAnsi" w:cstheme="minorHAnsi"/>
          <w:sz w:val="20"/>
          <w:szCs w:val="20"/>
        </w:rPr>
      </w:pPr>
      <w:r w:rsidRPr="006365D7">
        <w:rPr>
          <w:rFonts w:asciiTheme="minorHAnsi" w:hAnsiTheme="minorHAnsi" w:cstheme="minorHAnsi"/>
          <w:sz w:val="20"/>
          <w:szCs w:val="20"/>
        </w:rPr>
        <w:t>VoIP Online Performance Reporting tool is an optional and chargeable option. For more information, please contact your Account Executive.</w:t>
      </w:r>
    </w:p>
    <w:p w14:paraId="255F8F95" w14:textId="77777777" w:rsidR="006F16CC" w:rsidRDefault="006F16CC" w:rsidP="006F16CC">
      <w:pPr>
        <w:tabs>
          <w:tab w:val="num" w:pos="500"/>
        </w:tabs>
        <w:spacing w:before="120"/>
        <w:rPr>
          <w:rFonts w:asciiTheme="minorHAnsi" w:hAnsiTheme="minorHAnsi" w:cstheme="minorHAnsi"/>
          <w:sz w:val="20"/>
          <w:szCs w:val="20"/>
        </w:rPr>
      </w:pPr>
    </w:p>
    <w:p w14:paraId="255F8F96" w14:textId="77777777" w:rsidR="006F16CC" w:rsidRPr="006365D7" w:rsidRDefault="006F16CC" w:rsidP="006F16CC">
      <w:pPr>
        <w:pStyle w:val="Heading1"/>
        <w:keepNext w:val="0"/>
        <w:keepLines w:val="0"/>
        <w:widowControl w:val="0"/>
        <w:spacing w:line="240" w:lineRule="auto"/>
        <w:rPr>
          <w:rFonts w:asciiTheme="minorHAnsi" w:hAnsiTheme="minorHAnsi" w:cstheme="minorHAnsi"/>
          <w:b/>
          <w:sz w:val="36"/>
          <w:szCs w:val="20"/>
        </w:rPr>
      </w:pPr>
      <w:bookmarkStart w:id="182" w:name="_Toc12017439"/>
      <w:bookmarkStart w:id="183" w:name="_Toc175922716"/>
      <w:r w:rsidRPr="006365D7">
        <w:rPr>
          <w:rFonts w:asciiTheme="minorHAnsi" w:hAnsiTheme="minorHAnsi" w:cstheme="minorHAnsi"/>
          <w:b/>
          <w:sz w:val="36"/>
          <w:szCs w:val="20"/>
        </w:rPr>
        <w:lastRenderedPageBreak/>
        <w:t>Glossary</w:t>
      </w:r>
      <w:bookmarkEnd w:id="182"/>
      <w:bookmarkEnd w:id="183"/>
    </w:p>
    <w:p w14:paraId="255F8F97" w14:textId="77777777" w:rsidR="006F16CC" w:rsidRPr="006365D7" w:rsidRDefault="006F16CC" w:rsidP="006F16CC">
      <w:pPr>
        <w:spacing w:before="120"/>
        <w:rPr>
          <w:rFonts w:asciiTheme="minorHAnsi" w:hAnsiTheme="minorHAnsi" w:cstheme="minorHAnsi"/>
          <w:sz w:val="20"/>
          <w:szCs w:val="20"/>
        </w:rPr>
      </w:pPr>
    </w:p>
    <w:tbl>
      <w:tblPr>
        <w:tblStyle w:val="Colttop2"/>
        <w:tblW w:w="5000" w:type="pct"/>
        <w:tblInd w:w="0" w:type="dxa"/>
        <w:tblCellMar>
          <w:left w:w="28" w:type="dxa"/>
          <w:right w:w="28" w:type="dxa"/>
        </w:tblCellMar>
        <w:tblLook w:val="04A0" w:firstRow="1" w:lastRow="0" w:firstColumn="1" w:lastColumn="0" w:noHBand="0" w:noVBand="1"/>
      </w:tblPr>
      <w:tblGrid>
        <w:gridCol w:w="2742"/>
        <w:gridCol w:w="6886"/>
      </w:tblGrid>
      <w:tr w:rsidR="006F16CC" w:rsidRPr="006F16CC" w14:paraId="255F8F9A" w14:textId="77777777" w:rsidTr="006F16CC">
        <w:trPr>
          <w:cnfStyle w:val="100000000000" w:firstRow="1" w:lastRow="0" w:firstColumn="0" w:lastColumn="0" w:oddVBand="0" w:evenVBand="0" w:oddHBand="0" w:evenHBand="0" w:firstRowFirstColumn="0" w:firstRowLastColumn="0" w:lastRowFirstColumn="0" w:lastRowLastColumn="0"/>
          <w:trHeight w:val="300"/>
          <w:tblHeader w:val="0"/>
        </w:trPr>
        <w:tc>
          <w:tcPr>
            <w:tcW w:w="142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55F8F98" w14:textId="77777777" w:rsidR="006F16CC" w:rsidRPr="006F16CC" w:rsidRDefault="006F16CC" w:rsidP="006F16CC">
            <w:pPr>
              <w:spacing w:before="0" w:after="0"/>
              <w:contextualSpacing/>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Term</w:t>
            </w:r>
          </w:p>
        </w:tc>
        <w:tc>
          <w:tcPr>
            <w:tcW w:w="357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55F8F99" w14:textId="77777777" w:rsidR="006F16CC" w:rsidRPr="006F16CC" w:rsidRDefault="006F16CC" w:rsidP="006F16CC">
            <w:pPr>
              <w:spacing w:before="0" w:after="0"/>
              <w:contextualSpacing/>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Description</w:t>
            </w:r>
          </w:p>
        </w:tc>
      </w:tr>
      <w:tr w:rsidR="006F16CC" w:rsidRPr="006F16CC" w14:paraId="255F8F9D" w14:textId="77777777" w:rsidTr="006F16CC">
        <w:trPr>
          <w:trHeight w:val="300"/>
        </w:trPr>
        <w:tc>
          <w:tcPr>
            <w:tcW w:w="1424" w:type="pct"/>
            <w:noWrap/>
            <w:hideMark/>
          </w:tcPr>
          <w:p w14:paraId="255F8F9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AT</w:t>
            </w:r>
          </w:p>
        </w:tc>
        <w:tc>
          <w:tcPr>
            <w:tcW w:w="3576" w:type="pct"/>
            <w:hideMark/>
          </w:tcPr>
          <w:p w14:paraId="255F8F9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Austria country</w:t>
            </w:r>
          </w:p>
        </w:tc>
      </w:tr>
      <w:tr w:rsidR="006F16CC" w:rsidRPr="006F16CC" w14:paraId="255F8FA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9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B2B</w:t>
            </w:r>
          </w:p>
        </w:tc>
        <w:tc>
          <w:tcPr>
            <w:tcW w:w="3576" w:type="pct"/>
            <w:hideMark/>
          </w:tcPr>
          <w:p w14:paraId="255F8F9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Business to Business</w:t>
            </w:r>
          </w:p>
        </w:tc>
      </w:tr>
      <w:tr w:rsidR="006F16CC" w:rsidRPr="006F16CC" w14:paraId="255F8FA3" w14:textId="77777777" w:rsidTr="006F16CC">
        <w:trPr>
          <w:trHeight w:val="300"/>
        </w:trPr>
        <w:tc>
          <w:tcPr>
            <w:tcW w:w="1424" w:type="pct"/>
            <w:noWrap/>
            <w:hideMark/>
          </w:tcPr>
          <w:p w14:paraId="255F8FA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BE</w:t>
            </w:r>
          </w:p>
        </w:tc>
        <w:tc>
          <w:tcPr>
            <w:tcW w:w="3576" w:type="pct"/>
            <w:hideMark/>
          </w:tcPr>
          <w:p w14:paraId="255F8FA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Belgium country</w:t>
            </w:r>
          </w:p>
        </w:tc>
      </w:tr>
      <w:tr w:rsidR="006F16CC" w:rsidRPr="006F16CC" w14:paraId="255F8FA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A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CC</w:t>
            </w:r>
          </w:p>
        </w:tc>
        <w:tc>
          <w:tcPr>
            <w:tcW w:w="3576" w:type="pct"/>
            <w:hideMark/>
          </w:tcPr>
          <w:p w14:paraId="255F8FA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Country Code (SIP trunking related)</w:t>
            </w:r>
          </w:p>
        </w:tc>
      </w:tr>
      <w:tr w:rsidR="006F16CC" w:rsidRPr="006F16CC" w14:paraId="255F8FA9" w14:textId="77777777" w:rsidTr="006F16CC">
        <w:trPr>
          <w:trHeight w:val="300"/>
        </w:trPr>
        <w:tc>
          <w:tcPr>
            <w:tcW w:w="1424" w:type="pct"/>
            <w:noWrap/>
            <w:hideMark/>
          </w:tcPr>
          <w:p w14:paraId="255F8FA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CC</w:t>
            </w:r>
          </w:p>
        </w:tc>
        <w:tc>
          <w:tcPr>
            <w:tcW w:w="3576" w:type="pct"/>
            <w:hideMark/>
          </w:tcPr>
          <w:p w14:paraId="255F8FA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Country Code (SIP trunking related)</w:t>
            </w:r>
          </w:p>
        </w:tc>
      </w:tr>
      <w:tr w:rsidR="006F16CC" w:rsidRPr="006F16CC" w14:paraId="255F8FA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AA"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CdPN</w:t>
            </w:r>
            <w:proofErr w:type="spellEnd"/>
          </w:p>
        </w:tc>
        <w:tc>
          <w:tcPr>
            <w:tcW w:w="3576" w:type="pct"/>
            <w:hideMark/>
          </w:tcPr>
          <w:p w14:paraId="255F8FA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Called Party Number or ‘B’ Number (SIP trunking related)</w:t>
            </w:r>
          </w:p>
        </w:tc>
      </w:tr>
      <w:tr w:rsidR="006F16CC" w:rsidRPr="006F16CC" w14:paraId="255F8FAF" w14:textId="77777777" w:rsidTr="006F16CC">
        <w:trPr>
          <w:trHeight w:val="300"/>
        </w:trPr>
        <w:tc>
          <w:tcPr>
            <w:tcW w:w="1424" w:type="pct"/>
            <w:noWrap/>
            <w:hideMark/>
          </w:tcPr>
          <w:p w14:paraId="255F8FA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CDR</w:t>
            </w:r>
          </w:p>
        </w:tc>
        <w:tc>
          <w:tcPr>
            <w:tcW w:w="3576" w:type="pct"/>
            <w:hideMark/>
          </w:tcPr>
          <w:p w14:paraId="255F8FA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 Detail Record</w:t>
            </w:r>
          </w:p>
        </w:tc>
      </w:tr>
      <w:tr w:rsidR="006F16CC" w:rsidRPr="006F16CC" w14:paraId="255F8FB2"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0"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CgPN</w:t>
            </w:r>
            <w:proofErr w:type="spellEnd"/>
          </w:p>
        </w:tc>
        <w:tc>
          <w:tcPr>
            <w:tcW w:w="3576" w:type="pct"/>
            <w:hideMark/>
          </w:tcPr>
          <w:p w14:paraId="255F8FB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Party Number or ‘A’ Number (SIP trunking related)</w:t>
            </w:r>
          </w:p>
        </w:tc>
      </w:tr>
      <w:tr w:rsidR="006F16CC" w:rsidRPr="006F16CC" w14:paraId="255F8FB5" w14:textId="77777777" w:rsidTr="006F16CC">
        <w:trPr>
          <w:trHeight w:val="300"/>
        </w:trPr>
        <w:tc>
          <w:tcPr>
            <w:tcW w:w="1424" w:type="pct"/>
            <w:noWrap/>
            <w:hideMark/>
          </w:tcPr>
          <w:p w14:paraId="255F8FB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CH</w:t>
            </w:r>
          </w:p>
        </w:tc>
        <w:tc>
          <w:tcPr>
            <w:tcW w:w="3576" w:type="pct"/>
            <w:hideMark/>
          </w:tcPr>
          <w:p w14:paraId="255F8FB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Switzerland country</w:t>
            </w:r>
          </w:p>
        </w:tc>
      </w:tr>
      <w:tr w:rsidR="006F16CC" w:rsidRPr="006F16CC" w14:paraId="255F8FB8"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w:t>
            </w:r>
          </w:p>
        </w:tc>
        <w:tc>
          <w:tcPr>
            <w:tcW w:w="3576" w:type="pct"/>
            <w:hideMark/>
          </w:tcPr>
          <w:p w14:paraId="255F8FB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(SIP trunking related)</w:t>
            </w:r>
          </w:p>
        </w:tc>
      </w:tr>
      <w:tr w:rsidR="006F16CC" w:rsidRPr="006F16CC" w14:paraId="255F8FBB" w14:textId="77777777" w:rsidTr="006F16CC">
        <w:trPr>
          <w:trHeight w:val="300"/>
        </w:trPr>
        <w:tc>
          <w:tcPr>
            <w:tcW w:w="1424" w:type="pct"/>
            <w:noWrap/>
            <w:hideMark/>
          </w:tcPr>
          <w:p w14:paraId="255F8FB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CLIP</w:t>
            </w:r>
          </w:p>
        </w:tc>
        <w:tc>
          <w:tcPr>
            <w:tcW w:w="3576" w:type="pct"/>
            <w:hideMark/>
          </w:tcPr>
          <w:p w14:paraId="255F8FB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Presentation (or Caller ID) (SIP trunking related)</w:t>
            </w:r>
          </w:p>
        </w:tc>
      </w:tr>
      <w:tr w:rsidR="006F16CC" w:rsidRPr="006F16CC" w14:paraId="255F8FBE"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CLIR</w:t>
            </w:r>
          </w:p>
        </w:tc>
        <w:tc>
          <w:tcPr>
            <w:tcW w:w="3576" w:type="pct"/>
            <w:hideMark/>
          </w:tcPr>
          <w:p w14:paraId="255F8FB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Restriction (SIP trunking related)</w:t>
            </w:r>
          </w:p>
        </w:tc>
      </w:tr>
      <w:tr w:rsidR="006F16CC" w:rsidRPr="006F16CC" w14:paraId="255F8FC1" w14:textId="77777777" w:rsidTr="006F16CC">
        <w:trPr>
          <w:trHeight w:val="300"/>
        </w:trPr>
        <w:tc>
          <w:tcPr>
            <w:tcW w:w="1424" w:type="pct"/>
            <w:noWrap/>
            <w:hideMark/>
          </w:tcPr>
          <w:p w14:paraId="255F8FB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Cocom</w:t>
            </w:r>
          </w:p>
        </w:tc>
        <w:tc>
          <w:tcPr>
            <w:tcW w:w="3576" w:type="pct"/>
            <w:hideMark/>
          </w:tcPr>
          <w:p w14:paraId="255F8FC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 xml:space="preserve">The </w:t>
            </w:r>
            <w:r w:rsidRPr="006F16CC">
              <w:rPr>
                <w:rFonts w:asciiTheme="minorHAnsi" w:hAnsiTheme="minorHAnsi" w:cstheme="minorHAnsi"/>
                <w:b/>
                <w:bCs/>
                <w:szCs w:val="16"/>
                <w:lang w:eastAsia="en-US"/>
              </w:rPr>
              <w:t>Co</w:t>
            </w:r>
            <w:r w:rsidRPr="006F16CC">
              <w:rPr>
                <w:rFonts w:asciiTheme="minorHAnsi" w:hAnsiTheme="minorHAnsi" w:cstheme="minorHAnsi"/>
                <w:szCs w:val="16"/>
                <w:lang w:eastAsia="en-US"/>
              </w:rPr>
              <w:t xml:space="preserve">lt </w:t>
            </w:r>
            <w:r w:rsidRPr="006F16CC">
              <w:rPr>
                <w:rFonts w:asciiTheme="minorHAnsi" w:hAnsiTheme="minorHAnsi" w:cstheme="minorHAnsi"/>
                <w:b/>
                <w:bCs/>
                <w:szCs w:val="16"/>
                <w:lang w:eastAsia="en-US"/>
              </w:rPr>
              <w:t>Com</w:t>
            </w:r>
            <w:r w:rsidRPr="006F16CC">
              <w:rPr>
                <w:rFonts w:asciiTheme="minorHAnsi" w:hAnsiTheme="minorHAnsi" w:cstheme="minorHAnsi"/>
                <w:szCs w:val="16"/>
                <w:lang w:eastAsia="en-US"/>
              </w:rPr>
              <w:t>munication System</w:t>
            </w:r>
          </w:p>
        </w:tc>
      </w:tr>
      <w:tr w:rsidR="006F16CC" w:rsidRPr="006F16CC" w14:paraId="255F8FC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Colt Online</w:t>
            </w:r>
          </w:p>
        </w:tc>
        <w:tc>
          <w:tcPr>
            <w:tcW w:w="3576" w:type="pct"/>
            <w:hideMark/>
          </w:tcPr>
          <w:p w14:paraId="255F8FC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Colt Web-based portal to manage your services.</w:t>
            </w:r>
          </w:p>
        </w:tc>
      </w:tr>
      <w:tr w:rsidR="006F16CC" w:rsidRPr="006F16CC" w14:paraId="255F8FC7" w14:textId="77777777" w:rsidTr="006F16CC">
        <w:trPr>
          <w:trHeight w:val="300"/>
        </w:trPr>
        <w:tc>
          <w:tcPr>
            <w:tcW w:w="1424" w:type="pct"/>
            <w:noWrap/>
            <w:hideMark/>
          </w:tcPr>
          <w:p w14:paraId="255F8FC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CPS</w:t>
            </w:r>
          </w:p>
        </w:tc>
        <w:tc>
          <w:tcPr>
            <w:tcW w:w="3576" w:type="pct"/>
            <w:hideMark/>
          </w:tcPr>
          <w:p w14:paraId="255F8FC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 per Second (SIP trunking related)</w:t>
            </w:r>
          </w:p>
        </w:tc>
      </w:tr>
      <w:tr w:rsidR="006F16CC" w:rsidRPr="006F16CC" w14:paraId="255F8FC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DE</w:t>
            </w:r>
          </w:p>
        </w:tc>
        <w:tc>
          <w:tcPr>
            <w:tcW w:w="3576" w:type="pct"/>
            <w:hideMark/>
          </w:tcPr>
          <w:p w14:paraId="255F8FC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Germany country</w:t>
            </w:r>
          </w:p>
        </w:tc>
      </w:tr>
      <w:tr w:rsidR="006F16CC" w:rsidRPr="006F16CC" w14:paraId="255F8FCD" w14:textId="77777777" w:rsidTr="006F16CC">
        <w:trPr>
          <w:trHeight w:val="300"/>
        </w:trPr>
        <w:tc>
          <w:tcPr>
            <w:tcW w:w="1424" w:type="pct"/>
            <w:noWrap/>
            <w:hideMark/>
          </w:tcPr>
          <w:p w14:paraId="255F8FC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DK</w:t>
            </w:r>
          </w:p>
        </w:tc>
        <w:tc>
          <w:tcPr>
            <w:tcW w:w="3576" w:type="pct"/>
            <w:hideMark/>
          </w:tcPr>
          <w:p w14:paraId="255F8FC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Denmark country</w:t>
            </w:r>
          </w:p>
        </w:tc>
      </w:tr>
      <w:tr w:rsidR="006F16CC" w:rsidRPr="006F16CC" w14:paraId="255F8FD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DN</w:t>
            </w:r>
          </w:p>
        </w:tc>
        <w:tc>
          <w:tcPr>
            <w:tcW w:w="3576" w:type="pct"/>
            <w:hideMark/>
          </w:tcPr>
          <w:p w14:paraId="255F8FC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Default Number (SIP trunking related)</w:t>
            </w:r>
          </w:p>
        </w:tc>
      </w:tr>
      <w:tr w:rsidR="006F16CC" w:rsidRPr="006F16CC" w14:paraId="255F8FD3" w14:textId="77777777" w:rsidTr="006F16CC">
        <w:trPr>
          <w:trHeight w:val="300"/>
        </w:trPr>
        <w:tc>
          <w:tcPr>
            <w:tcW w:w="1424" w:type="pct"/>
            <w:noWrap/>
            <w:hideMark/>
          </w:tcPr>
          <w:p w14:paraId="255F8FD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EOF</w:t>
            </w:r>
          </w:p>
        </w:tc>
        <w:tc>
          <w:tcPr>
            <w:tcW w:w="3576" w:type="pct"/>
            <w:hideMark/>
          </w:tcPr>
          <w:p w14:paraId="255F8FD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Electronic Order Form</w:t>
            </w:r>
          </w:p>
        </w:tc>
      </w:tr>
      <w:tr w:rsidR="006F16CC" w:rsidRPr="006F16CC" w14:paraId="255F8FD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ES</w:t>
            </w:r>
          </w:p>
        </w:tc>
        <w:tc>
          <w:tcPr>
            <w:tcW w:w="3576" w:type="pct"/>
            <w:hideMark/>
          </w:tcPr>
          <w:p w14:paraId="255F8FD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Spain country</w:t>
            </w:r>
          </w:p>
        </w:tc>
      </w:tr>
      <w:tr w:rsidR="00FA4572" w:rsidRPr="006F16CC" w14:paraId="77777357" w14:textId="77777777" w:rsidTr="006F16CC">
        <w:trPr>
          <w:trHeight w:val="300"/>
        </w:trPr>
        <w:tc>
          <w:tcPr>
            <w:tcW w:w="1424" w:type="pct"/>
            <w:noWrap/>
          </w:tcPr>
          <w:p w14:paraId="75193544" w14:textId="3377389E" w:rsidR="00FA4572" w:rsidRPr="006F16CC" w:rsidRDefault="00FA4572"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FCC</w:t>
            </w:r>
          </w:p>
        </w:tc>
        <w:tc>
          <w:tcPr>
            <w:tcW w:w="3576" w:type="pct"/>
          </w:tcPr>
          <w:p w14:paraId="631D55F5" w14:textId="225F6062" w:rsidR="00FA4572" w:rsidRPr="006F16CC" w:rsidRDefault="00FA4572" w:rsidP="003725B0">
            <w:pPr>
              <w:spacing w:after="0"/>
              <w:contextualSpacing/>
              <w:jc w:val="left"/>
              <w:rPr>
                <w:rFonts w:asciiTheme="minorHAnsi" w:hAnsiTheme="minorHAnsi" w:cstheme="minorHAnsi"/>
                <w:szCs w:val="16"/>
                <w:lang w:eastAsia="en-US"/>
              </w:rPr>
            </w:pPr>
            <w:r>
              <w:rPr>
                <w:rFonts w:ascii="Arial" w:hAnsi="Arial" w:cs="Arial"/>
                <w:color w:val="202124"/>
                <w:shd w:val="clear" w:color="auto" w:fill="FFFFFF"/>
              </w:rPr>
              <w:t xml:space="preserve"> Federal Communications Commission (US </w:t>
            </w:r>
            <w:r w:rsidR="00F507ED">
              <w:rPr>
                <w:rFonts w:ascii="Arial" w:hAnsi="Arial" w:cs="Arial"/>
                <w:color w:val="202124"/>
                <w:shd w:val="clear" w:color="auto" w:fill="FFFFFF"/>
              </w:rPr>
              <w:t>Regu</w:t>
            </w:r>
            <w:r w:rsidR="00F507ED">
              <w:rPr>
                <w:rFonts w:cs="Arial"/>
                <w:color w:val="202124"/>
                <w:shd w:val="clear" w:color="auto" w:fill="FFFFFF"/>
              </w:rPr>
              <w:t>latory</w:t>
            </w:r>
            <w:r w:rsidR="00F507ED">
              <w:rPr>
                <w:rFonts w:ascii="Arial" w:hAnsi="Arial" w:cs="Arial"/>
                <w:color w:val="202124"/>
                <w:shd w:val="clear" w:color="auto" w:fill="FFFFFF"/>
              </w:rPr>
              <w:t xml:space="preserve"> Authority)</w:t>
            </w:r>
          </w:p>
        </w:tc>
      </w:tr>
      <w:tr w:rsidR="006F16CC" w:rsidRPr="006F16CC" w14:paraId="255F8FD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FQDN</w:t>
            </w:r>
          </w:p>
        </w:tc>
        <w:tc>
          <w:tcPr>
            <w:tcW w:w="3576" w:type="pct"/>
            <w:hideMark/>
          </w:tcPr>
          <w:p w14:paraId="255F8FD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Fully Qualified Domain name (SIP trunking related)</w:t>
            </w:r>
          </w:p>
        </w:tc>
      </w:tr>
      <w:tr w:rsidR="006F16CC" w:rsidRPr="006F16CC" w14:paraId="255F8FDC" w14:textId="77777777" w:rsidTr="006F16CC">
        <w:trPr>
          <w:trHeight w:val="300"/>
        </w:trPr>
        <w:tc>
          <w:tcPr>
            <w:tcW w:w="1424" w:type="pct"/>
            <w:noWrap/>
            <w:hideMark/>
          </w:tcPr>
          <w:p w14:paraId="255F8FD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FR</w:t>
            </w:r>
          </w:p>
        </w:tc>
        <w:tc>
          <w:tcPr>
            <w:tcW w:w="3576" w:type="pct"/>
            <w:hideMark/>
          </w:tcPr>
          <w:p w14:paraId="255F8FD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France country</w:t>
            </w:r>
          </w:p>
        </w:tc>
      </w:tr>
      <w:tr w:rsidR="006F16CC" w:rsidRPr="006F16CC" w14:paraId="255F8FD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FTP</w:t>
            </w:r>
          </w:p>
        </w:tc>
        <w:tc>
          <w:tcPr>
            <w:tcW w:w="3576" w:type="pct"/>
            <w:hideMark/>
          </w:tcPr>
          <w:p w14:paraId="255F8FD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File Transfer Protocol</w:t>
            </w:r>
          </w:p>
        </w:tc>
      </w:tr>
      <w:tr w:rsidR="006F16CC" w:rsidRPr="006F16CC" w14:paraId="255F8FE2" w14:textId="77777777" w:rsidTr="006F16CC">
        <w:trPr>
          <w:trHeight w:val="300"/>
        </w:trPr>
        <w:tc>
          <w:tcPr>
            <w:tcW w:w="1424" w:type="pct"/>
            <w:noWrap/>
            <w:hideMark/>
          </w:tcPr>
          <w:p w14:paraId="255F8FE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GB</w:t>
            </w:r>
          </w:p>
        </w:tc>
        <w:tc>
          <w:tcPr>
            <w:tcW w:w="3576" w:type="pct"/>
            <w:hideMark/>
          </w:tcPr>
          <w:p w14:paraId="255F8FE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Great Britain (United Kingdom / UK) country</w:t>
            </w:r>
          </w:p>
        </w:tc>
      </w:tr>
      <w:tr w:rsidR="006F16CC" w:rsidRPr="006F16CC" w14:paraId="255F8FE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GN</w:t>
            </w:r>
          </w:p>
        </w:tc>
        <w:tc>
          <w:tcPr>
            <w:tcW w:w="3576" w:type="pct"/>
            <w:hideMark/>
          </w:tcPr>
          <w:p w14:paraId="255F8FE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Generic Number (ISUP) (SIP trunking related)</w:t>
            </w:r>
          </w:p>
        </w:tc>
      </w:tr>
      <w:tr w:rsidR="006F16CC" w:rsidRPr="006F16CC" w14:paraId="255F8FE8" w14:textId="77777777" w:rsidTr="006F16CC">
        <w:trPr>
          <w:trHeight w:val="300"/>
        </w:trPr>
        <w:tc>
          <w:tcPr>
            <w:tcW w:w="1424" w:type="pct"/>
            <w:noWrap/>
            <w:hideMark/>
          </w:tcPr>
          <w:p w14:paraId="255F8FE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 xml:space="preserve">GNP </w:t>
            </w:r>
          </w:p>
        </w:tc>
        <w:tc>
          <w:tcPr>
            <w:tcW w:w="3576" w:type="pct"/>
            <w:hideMark/>
          </w:tcPr>
          <w:p w14:paraId="255F8FE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Geographic Number Portability</w:t>
            </w:r>
          </w:p>
        </w:tc>
      </w:tr>
      <w:tr w:rsidR="006F16CC" w:rsidRPr="006F16CC" w14:paraId="255F8FE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HTML</w:t>
            </w:r>
          </w:p>
        </w:tc>
        <w:tc>
          <w:tcPr>
            <w:tcW w:w="3576" w:type="pct"/>
            <w:hideMark/>
          </w:tcPr>
          <w:p w14:paraId="255F8FE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 Text Markup Language</w:t>
            </w:r>
          </w:p>
        </w:tc>
      </w:tr>
      <w:tr w:rsidR="006F16CC" w:rsidRPr="006F16CC" w14:paraId="255F8FEE" w14:textId="77777777" w:rsidTr="006F16CC">
        <w:trPr>
          <w:trHeight w:val="300"/>
        </w:trPr>
        <w:tc>
          <w:tcPr>
            <w:tcW w:w="1424" w:type="pct"/>
            <w:noWrap/>
            <w:hideMark/>
          </w:tcPr>
          <w:p w14:paraId="255F8FE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HTTP</w:t>
            </w:r>
          </w:p>
        </w:tc>
        <w:tc>
          <w:tcPr>
            <w:tcW w:w="3576" w:type="pct"/>
            <w:hideMark/>
          </w:tcPr>
          <w:p w14:paraId="255F8FE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Hypertext Transfer Protocol</w:t>
            </w:r>
          </w:p>
        </w:tc>
      </w:tr>
      <w:tr w:rsidR="006F16CC" w:rsidRPr="006F16CC" w14:paraId="255F8FF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HTTPS</w:t>
            </w:r>
          </w:p>
        </w:tc>
        <w:tc>
          <w:tcPr>
            <w:tcW w:w="3576" w:type="pct"/>
            <w:hideMark/>
          </w:tcPr>
          <w:p w14:paraId="255F8FF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Hypertext Transfer Protocol Secure</w:t>
            </w:r>
          </w:p>
        </w:tc>
      </w:tr>
      <w:tr w:rsidR="006F16CC" w:rsidRPr="006F16CC" w14:paraId="255F8FF4" w14:textId="77777777" w:rsidTr="006F16CC">
        <w:trPr>
          <w:trHeight w:val="300"/>
        </w:trPr>
        <w:tc>
          <w:tcPr>
            <w:tcW w:w="1424" w:type="pct"/>
            <w:noWrap/>
            <w:hideMark/>
          </w:tcPr>
          <w:p w14:paraId="255F8FF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ICR</w:t>
            </w:r>
          </w:p>
        </w:tc>
        <w:tc>
          <w:tcPr>
            <w:tcW w:w="3576" w:type="pct"/>
            <w:hideMark/>
          </w:tcPr>
          <w:p w14:paraId="255F8FF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Inbound Call Re-Routing (Product Feature) (SIP trunking related)</w:t>
            </w:r>
          </w:p>
        </w:tc>
      </w:tr>
      <w:tr w:rsidR="006F16CC" w:rsidRPr="006F16CC" w14:paraId="255F8FF7"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F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IE</w:t>
            </w:r>
          </w:p>
        </w:tc>
        <w:tc>
          <w:tcPr>
            <w:tcW w:w="3576" w:type="pct"/>
            <w:hideMark/>
          </w:tcPr>
          <w:p w14:paraId="255F8FF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Ireland country</w:t>
            </w:r>
          </w:p>
        </w:tc>
      </w:tr>
      <w:tr w:rsidR="006F16CC" w:rsidRPr="006F16CC" w14:paraId="255F8FFA" w14:textId="77777777" w:rsidTr="006F16CC">
        <w:trPr>
          <w:trHeight w:val="300"/>
        </w:trPr>
        <w:tc>
          <w:tcPr>
            <w:tcW w:w="1424" w:type="pct"/>
            <w:noWrap/>
            <w:hideMark/>
          </w:tcPr>
          <w:p w14:paraId="255F8FF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IT</w:t>
            </w:r>
          </w:p>
        </w:tc>
        <w:tc>
          <w:tcPr>
            <w:tcW w:w="3576" w:type="pct"/>
            <w:hideMark/>
          </w:tcPr>
          <w:p w14:paraId="255F8FF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Italy country</w:t>
            </w:r>
          </w:p>
        </w:tc>
      </w:tr>
      <w:tr w:rsidR="006F16CC" w:rsidRPr="006F16CC" w14:paraId="255F8FFD"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F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LAC</w:t>
            </w:r>
          </w:p>
        </w:tc>
        <w:tc>
          <w:tcPr>
            <w:tcW w:w="3576" w:type="pct"/>
            <w:hideMark/>
          </w:tcPr>
          <w:p w14:paraId="255F8FF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Local Area Code</w:t>
            </w:r>
          </w:p>
        </w:tc>
      </w:tr>
      <w:tr w:rsidR="006F16CC" w:rsidRPr="006F16CC" w14:paraId="255F9000" w14:textId="77777777" w:rsidTr="006F16CC">
        <w:trPr>
          <w:trHeight w:val="300"/>
        </w:trPr>
        <w:tc>
          <w:tcPr>
            <w:tcW w:w="1424" w:type="pct"/>
            <w:noWrap/>
            <w:hideMark/>
          </w:tcPr>
          <w:p w14:paraId="255F8FF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LOA</w:t>
            </w:r>
          </w:p>
        </w:tc>
        <w:tc>
          <w:tcPr>
            <w:tcW w:w="3576" w:type="pct"/>
            <w:hideMark/>
          </w:tcPr>
          <w:p w14:paraId="255F8FF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Letter of Authorization</w:t>
            </w:r>
          </w:p>
        </w:tc>
      </w:tr>
      <w:tr w:rsidR="006F16CC" w:rsidRPr="006F16CC" w14:paraId="255F900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MGW</w:t>
            </w:r>
          </w:p>
        </w:tc>
        <w:tc>
          <w:tcPr>
            <w:tcW w:w="3576" w:type="pct"/>
            <w:hideMark/>
          </w:tcPr>
          <w:p w14:paraId="255F900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Media Gateway (SIP trunking related)</w:t>
            </w:r>
          </w:p>
        </w:tc>
      </w:tr>
      <w:tr w:rsidR="006F16CC" w:rsidRPr="006F16CC" w14:paraId="255F9006" w14:textId="77777777" w:rsidTr="006F16CC">
        <w:trPr>
          <w:trHeight w:val="300"/>
        </w:trPr>
        <w:tc>
          <w:tcPr>
            <w:tcW w:w="1424" w:type="pct"/>
            <w:noWrap/>
            <w:hideMark/>
          </w:tcPr>
          <w:p w14:paraId="255F900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NAT</w:t>
            </w:r>
          </w:p>
        </w:tc>
        <w:tc>
          <w:tcPr>
            <w:tcW w:w="3576" w:type="pct"/>
            <w:hideMark/>
          </w:tcPr>
          <w:p w14:paraId="255F900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Network Address Translation (SIP trunking related)</w:t>
            </w:r>
          </w:p>
        </w:tc>
      </w:tr>
      <w:tr w:rsidR="006F16CC" w:rsidRPr="006F16CC" w14:paraId="255F900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NL</w:t>
            </w:r>
          </w:p>
        </w:tc>
        <w:tc>
          <w:tcPr>
            <w:tcW w:w="3576" w:type="pct"/>
            <w:hideMark/>
          </w:tcPr>
          <w:p w14:paraId="255F900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The Netherlands</w:t>
            </w:r>
          </w:p>
        </w:tc>
      </w:tr>
      <w:tr w:rsidR="006F16CC" w:rsidRPr="006F16CC" w14:paraId="255F900C" w14:textId="77777777" w:rsidTr="006F16CC">
        <w:trPr>
          <w:trHeight w:val="300"/>
        </w:trPr>
        <w:tc>
          <w:tcPr>
            <w:tcW w:w="1424" w:type="pct"/>
            <w:noWrap/>
            <w:hideMark/>
          </w:tcPr>
          <w:p w14:paraId="255F900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NOA</w:t>
            </w:r>
          </w:p>
        </w:tc>
        <w:tc>
          <w:tcPr>
            <w:tcW w:w="3576" w:type="pct"/>
            <w:hideMark/>
          </w:tcPr>
          <w:p w14:paraId="255F900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Nature of Address (SIP trunking related)</w:t>
            </w:r>
          </w:p>
        </w:tc>
      </w:tr>
      <w:tr w:rsidR="006F16CC" w:rsidRPr="006F16CC" w14:paraId="255F900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NP</w:t>
            </w:r>
          </w:p>
        </w:tc>
        <w:tc>
          <w:tcPr>
            <w:tcW w:w="3576" w:type="pct"/>
            <w:hideMark/>
          </w:tcPr>
          <w:p w14:paraId="255F900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Network Provided (Screening) (SIP trunking related)</w:t>
            </w:r>
          </w:p>
        </w:tc>
      </w:tr>
      <w:tr w:rsidR="006F16CC" w:rsidRPr="006F16CC" w14:paraId="255F9012" w14:textId="77777777" w:rsidTr="006F16CC">
        <w:trPr>
          <w:trHeight w:val="300"/>
        </w:trPr>
        <w:tc>
          <w:tcPr>
            <w:tcW w:w="1424" w:type="pct"/>
            <w:noWrap/>
            <w:hideMark/>
          </w:tcPr>
          <w:p w14:paraId="255F901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NSN</w:t>
            </w:r>
          </w:p>
        </w:tc>
        <w:tc>
          <w:tcPr>
            <w:tcW w:w="3576" w:type="pct"/>
            <w:hideMark/>
          </w:tcPr>
          <w:p w14:paraId="255F901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National Significant Number (SIP trunking related)</w:t>
            </w:r>
          </w:p>
        </w:tc>
      </w:tr>
      <w:tr w:rsidR="006F16CC" w:rsidRPr="006F16CC" w14:paraId="255F901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1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lastRenderedPageBreak/>
              <w:t>NSN</w:t>
            </w:r>
          </w:p>
        </w:tc>
        <w:tc>
          <w:tcPr>
            <w:tcW w:w="3576" w:type="pct"/>
            <w:hideMark/>
          </w:tcPr>
          <w:p w14:paraId="255F901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National Significant Number</w:t>
            </w:r>
          </w:p>
        </w:tc>
      </w:tr>
      <w:tr w:rsidR="006F16CC" w:rsidRPr="006F16CC" w14:paraId="255F9018" w14:textId="77777777" w:rsidTr="006F16CC">
        <w:trPr>
          <w:trHeight w:val="300"/>
        </w:trPr>
        <w:tc>
          <w:tcPr>
            <w:tcW w:w="1424" w:type="pct"/>
            <w:noWrap/>
            <w:hideMark/>
          </w:tcPr>
          <w:p w14:paraId="255F901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OOH</w:t>
            </w:r>
          </w:p>
        </w:tc>
        <w:tc>
          <w:tcPr>
            <w:tcW w:w="3576" w:type="pct"/>
            <w:hideMark/>
          </w:tcPr>
          <w:p w14:paraId="255F901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Out of Office</w:t>
            </w:r>
          </w:p>
        </w:tc>
      </w:tr>
      <w:tr w:rsidR="006F16CC" w:rsidRPr="006F16CC" w14:paraId="255F901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1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PAI</w:t>
            </w:r>
          </w:p>
        </w:tc>
        <w:tc>
          <w:tcPr>
            <w:tcW w:w="3576" w:type="pct"/>
            <w:hideMark/>
          </w:tcPr>
          <w:p w14:paraId="255F901A" w14:textId="5B5E76D2"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P-Asserted-Identity header field used in SIP signa</w:t>
            </w:r>
            <w:r w:rsidR="00B36444">
              <w:rPr>
                <w:rFonts w:asciiTheme="minorHAnsi" w:hAnsiTheme="minorHAnsi" w:cstheme="minorHAnsi"/>
                <w:szCs w:val="16"/>
                <w:lang w:eastAsia="en-US"/>
              </w:rPr>
              <w:t>l</w:t>
            </w:r>
            <w:r w:rsidRPr="006F16CC">
              <w:rPr>
                <w:rFonts w:asciiTheme="minorHAnsi" w:hAnsiTheme="minorHAnsi" w:cstheme="minorHAnsi"/>
                <w:szCs w:val="16"/>
                <w:lang w:eastAsia="en-US"/>
              </w:rPr>
              <w:t>ling (SIP trunking related)</w:t>
            </w:r>
          </w:p>
        </w:tc>
      </w:tr>
      <w:tr w:rsidR="006F16CC" w:rsidRPr="006F16CC" w14:paraId="255F901E" w14:textId="77777777" w:rsidTr="006F16CC">
        <w:trPr>
          <w:trHeight w:val="300"/>
        </w:trPr>
        <w:tc>
          <w:tcPr>
            <w:tcW w:w="1424" w:type="pct"/>
            <w:noWrap/>
            <w:hideMark/>
          </w:tcPr>
          <w:p w14:paraId="255F901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PAI</w:t>
            </w:r>
          </w:p>
        </w:tc>
        <w:tc>
          <w:tcPr>
            <w:tcW w:w="3576" w:type="pct"/>
            <w:hideMark/>
          </w:tcPr>
          <w:p w14:paraId="255F901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P-Asserted-Identity (SIP) (SIP trunking related)</w:t>
            </w:r>
          </w:p>
        </w:tc>
      </w:tr>
      <w:tr w:rsidR="009C3E3C" w:rsidRPr="006F16CC" w14:paraId="33D45AE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tcPr>
          <w:p w14:paraId="55BDDA63" w14:textId="39EB4B64" w:rsidR="009C3E3C" w:rsidRPr="006F16CC" w:rsidRDefault="009C3E3C"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PANI</w:t>
            </w:r>
          </w:p>
        </w:tc>
        <w:tc>
          <w:tcPr>
            <w:tcW w:w="3576" w:type="pct"/>
          </w:tcPr>
          <w:p w14:paraId="6F6FEC97" w14:textId="4100594B" w:rsidR="009C3E3C" w:rsidRPr="006F16CC" w:rsidRDefault="000D7266" w:rsidP="00B36444">
            <w:pPr>
              <w:spacing w:after="0"/>
              <w:contextualSpacing/>
              <w:jc w:val="left"/>
              <w:rPr>
                <w:rFonts w:asciiTheme="minorHAnsi" w:hAnsiTheme="minorHAnsi" w:cstheme="minorHAnsi"/>
                <w:szCs w:val="16"/>
                <w:lang w:eastAsia="en-US"/>
              </w:rPr>
            </w:pPr>
            <w:r w:rsidRPr="000D7266">
              <w:rPr>
                <w:rFonts w:asciiTheme="minorHAnsi" w:hAnsiTheme="minorHAnsi" w:cstheme="minorHAnsi"/>
                <w:szCs w:val="16"/>
                <w:lang w:eastAsia="en-US"/>
              </w:rPr>
              <w:t>P-Access-Network-Info SIP Header</w:t>
            </w:r>
          </w:p>
        </w:tc>
      </w:tr>
      <w:tr w:rsidR="006F16CC" w:rsidRPr="006F16CC" w14:paraId="255F9021" w14:textId="77777777" w:rsidTr="006F16CC">
        <w:trPr>
          <w:trHeight w:val="300"/>
        </w:trPr>
        <w:tc>
          <w:tcPr>
            <w:tcW w:w="1424" w:type="pct"/>
            <w:noWrap/>
            <w:hideMark/>
          </w:tcPr>
          <w:p w14:paraId="255F901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PDD</w:t>
            </w:r>
          </w:p>
        </w:tc>
        <w:tc>
          <w:tcPr>
            <w:tcW w:w="3576" w:type="pct"/>
            <w:hideMark/>
          </w:tcPr>
          <w:p w14:paraId="255F902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Post Dial Delay (SIP trunking related)</w:t>
            </w:r>
          </w:p>
        </w:tc>
      </w:tr>
      <w:tr w:rsidR="006F16CC" w:rsidRPr="006F16CC" w14:paraId="255F902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PI</w:t>
            </w:r>
          </w:p>
        </w:tc>
        <w:tc>
          <w:tcPr>
            <w:tcW w:w="3576" w:type="pct"/>
            <w:hideMark/>
          </w:tcPr>
          <w:p w14:paraId="255F902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Presentation Indicator (ISUP) (SIP trunking related)</w:t>
            </w:r>
          </w:p>
        </w:tc>
      </w:tr>
      <w:tr w:rsidR="006F16CC" w:rsidRPr="006F16CC" w14:paraId="255F9027" w14:textId="77777777" w:rsidTr="006F16CC">
        <w:trPr>
          <w:trHeight w:val="300"/>
        </w:trPr>
        <w:tc>
          <w:tcPr>
            <w:tcW w:w="1424" w:type="pct"/>
            <w:noWrap/>
            <w:hideMark/>
          </w:tcPr>
          <w:p w14:paraId="255F902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PN</w:t>
            </w:r>
          </w:p>
        </w:tc>
        <w:tc>
          <w:tcPr>
            <w:tcW w:w="3576" w:type="pct"/>
            <w:hideMark/>
          </w:tcPr>
          <w:p w14:paraId="255F902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Presentation Number (SIP trunking related)</w:t>
            </w:r>
          </w:p>
        </w:tc>
      </w:tr>
      <w:tr w:rsidR="006F16CC" w:rsidRPr="006F16CC" w14:paraId="255F902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PNR</w:t>
            </w:r>
          </w:p>
        </w:tc>
        <w:tc>
          <w:tcPr>
            <w:tcW w:w="3576" w:type="pct"/>
            <w:hideMark/>
          </w:tcPr>
          <w:p w14:paraId="255F902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Partial Number Replacement (Product Feature) (SIP trunking related)</w:t>
            </w:r>
          </w:p>
        </w:tc>
      </w:tr>
      <w:tr w:rsidR="006F16CC" w:rsidRPr="006F16CC" w14:paraId="255F902D" w14:textId="77777777" w:rsidTr="006F16CC">
        <w:trPr>
          <w:trHeight w:val="300"/>
        </w:trPr>
        <w:tc>
          <w:tcPr>
            <w:tcW w:w="1424" w:type="pct"/>
            <w:noWrap/>
            <w:hideMark/>
          </w:tcPr>
          <w:p w14:paraId="255F902B"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PoP</w:t>
            </w:r>
            <w:proofErr w:type="spellEnd"/>
          </w:p>
        </w:tc>
        <w:tc>
          <w:tcPr>
            <w:tcW w:w="3576" w:type="pct"/>
            <w:hideMark/>
          </w:tcPr>
          <w:p w14:paraId="255F902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Point of Presentation (SIP trunking related)</w:t>
            </w:r>
          </w:p>
        </w:tc>
      </w:tr>
      <w:tr w:rsidR="006F16CC" w:rsidRPr="006F16CC" w14:paraId="255F903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PPI</w:t>
            </w:r>
          </w:p>
        </w:tc>
        <w:tc>
          <w:tcPr>
            <w:tcW w:w="3576" w:type="pct"/>
            <w:hideMark/>
          </w:tcPr>
          <w:p w14:paraId="255F902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P-Preferred-Identity (SIP) (SIP trunking related)</w:t>
            </w:r>
          </w:p>
        </w:tc>
      </w:tr>
      <w:tr w:rsidR="006F16CC" w:rsidRPr="006F16CC" w14:paraId="255F9033" w14:textId="77777777" w:rsidTr="006F16CC">
        <w:trPr>
          <w:trHeight w:val="300"/>
        </w:trPr>
        <w:tc>
          <w:tcPr>
            <w:tcW w:w="1424" w:type="pct"/>
            <w:noWrap/>
            <w:hideMark/>
          </w:tcPr>
          <w:p w14:paraId="255F903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PT</w:t>
            </w:r>
          </w:p>
        </w:tc>
        <w:tc>
          <w:tcPr>
            <w:tcW w:w="3576" w:type="pct"/>
            <w:hideMark/>
          </w:tcPr>
          <w:p w14:paraId="255F903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Portugal country</w:t>
            </w:r>
          </w:p>
        </w:tc>
      </w:tr>
      <w:tr w:rsidR="006F16CC" w:rsidRPr="006F16CC" w14:paraId="255F9036" w14:textId="77777777" w:rsidTr="006F16CC">
        <w:trPr>
          <w:cnfStyle w:val="000000010000" w:firstRow="0" w:lastRow="0" w:firstColumn="0" w:lastColumn="0" w:oddVBand="0" w:evenVBand="0" w:oddHBand="0" w:evenHBand="1" w:firstRowFirstColumn="0" w:firstRowLastColumn="0" w:lastRowFirstColumn="0" w:lastRowLastColumn="0"/>
          <w:trHeight w:val="510"/>
        </w:trPr>
        <w:tc>
          <w:tcPr>
            <w:tcW w:w="1424" w:type="pct"/>
            <w:noWrap/>
            <w:hideMark/>
          </w:tcPr>
          <w:p w14:paraId="255F903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PTT</w:t>
            </w:r>
          </w:p>
        </w:tc>
        <w:tc>
          <w:tcPr>
            <w:tcW w:w="3576" w:type="pct"/>
            <w:hideMark/>
          </w:tcPr>
          <w:p w14:paraId="255F903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Public Telegraph Telephony [operator]: Any fixed-line network operator but typically the major incumbent operator within the country,</w:t>
            </w:r>
          </w:p>
        </w:tc>
      </w:tr>
      <w:tr w:rsidR="006F16CC" w:rsidRPr="006F16CC" w14:paraId="255F9039" w14:textId="77777777" w:rsidTr="006F16CC">
        <w:trPr>
          <w:trHeight w:val="300"/>
        </w:trPr>
        <w:tc>
          <w:tcPr>
            <w:tcW w:w="1424" w:type="pct"/>
            <w:noWrap/>
            <w:hideMark/>
          </w:tcPr>
          <w:p w14:paraId="255F903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RDN</w:t>
            </w:r>
          </w:p>
        </w:tc>
        <w:tc>
          <w:tcPr>
            <w:tcW w:w="3576" w:type="pct"/>
            <w:hideMark/>
          </w:tcPr>
          <w:p w14:paraId="255F903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Redirecting Number (SIP trunking related)</w:t>
            </w:r>
          </w:p>
        </w:tc>
      </w:tr>
      <w:tr w:rsidR="006F16CC" w:rsidRPr="006F16CC" w14:paraId="255F903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3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RPI</w:t>
            </w:r>
          </w:p>
        </w:tc>
        <w:tc>
          <w:tcPr>
            <w:tcW w:w="3576" w:type="pct"/>
            <w:hideMark/>
          </w:tcPr>
          <w:p w14:paraId="255F903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Remote Party Id (SIP) (SIP trunking related)</w:t>
            </w:r>
          </w:p>
        </w:tc>
      </w:tr>
      <w:tr w:rsidR="00AB3FDB" w:rsidRPr="006F16CC" w14:paraId="5A490A6D" w14:textId="77777777" w:rsidTr="006F16CC">
        <w:trPr>
          <w:trHeight w:val="300"/>
        </w:trPr>
        <w:tc>
          <w:tcPr>
            <w:tcW w:w="1424" w:type="pct"/>
            <w:noWrap/>
          </w:tcPr>
          <w:p w14:paraId="6F1E4F99" w14:textId="4D477141" w:rsidR="00AB3FDB" w:rsidRPr="006F16CC" w:rsidRDefault="00AB3FDB"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RMD</w:t>
            </w:r>
          </w:p>
        </w:tc>
        <w:tc>
          <w:tcPr>
            <w:tcW w:w="3576" w:type="pct"/>
          </w:tcPr>
          <w:p w14:paraId="78E091DF" w14:textId="4A9938ED" w:rsidR="00AB3FDB" w:rsidRPr="006F16CC" w:rsidRDefault="0010104B" w:rsidP="003725B0">
            <w:pPr>
              <w:spacing w:after="0"/>
              <w:contextualSpacing/>
              <w:jc w:val="left"/>
              <w:rPr>
                <w:rFonts w:asciiTheme="minorHAnsi" w:hAnsiTheme="minorHAnsi" w:cstheme="minorHAnsi"/>
                <w:szCs w:val="16"/>
                <w:lang w:eastAsia="en-US"/>
              </w:rPr>
            </w:pPr>
            <w:r>
              <w:rPr>
                <w:rFonts w:asciiTheme="minorHAnsi" w:hAnsiTheme="minorHAnsi" w:cstheme="minorHAnsi"/>
                <w:szCs w:val="16"/>
                <w:lang w:eastAsia="en-US"/>
              </w:rPr>
              <w:t>Robocall Mitigation Database (</w:t>
            </w:r>
            <w:r w:rsidR="00FF314A">
              <w:rPr>
                <w:rFonts w:asciiTheme="minorHAnsi" w:hAnsiTheme="minorHAnsi" w:cstheme="minorHAnsi"/>
                <w:szCs w:val="16"/>
                <w:lang w:eastAsia="en-US"/>
              </w:rPr>
              <w:t xml:space="preserve">owned by </w:t>
            </w:r>
            <w:r>
              <w:rPr>
                <w:rFonts w:asciiTheme="minorHAnsi" w:hAnsiTheme="minorHAnsi" w:cstheme="minorHAnsi"/>
                <w:szCs w:val="16"/>
                <w:lang w:eastAsia="en-US"/>
              </w:rPr>
              <w:t>US FCC)</w:t>
            </w:r>
          </w:p>
        </w:tc>
      </w:tr>
      <w:tr w:rsidR="006F16CC" w:rsidRPr="006F16CC" w14:paraId="255F903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3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SBC</w:t>
            </w:r>
          </w:p>
        </w:tc>
        <w:tc>
          <w:tcPr>
            <w:tcW w:w="3576" w:type="pct"/>
            <w:hideMark/>
          </w:tcPr>
          <w:p w14:paraId="255F903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Session Border Controller (SIP trunking related)</w:t>
            </w:r>
          </w:p>
        </w:tc>
      </w:tr>
      <w:tr w:rsidR="006F16CC" w:rsidRPr="006F16CC" w14:paraId="255F9042" w14:textId="77777777" w:rsidTr="006F16CC">
        <w:trPr>
          <w:trHeight w:val="300"/>
        </w:trPr>
        <w:tc>
          <w:tcPr>
            <w:tcW w:w="1424" w:type="pct"/>
            <w:noWrap/>
            <w:hideMark/>
          </w:tcPr>
          <w:p w14:paraId="255F904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SDES</w:t>
            </w:r>
          </w:p>
        </w:tc>
        <w:tc>
          <w:tcPr>
            <w:tcW w:w="3576" w:type="pct"/>
            <w:hideMark/>
          </w:tcPr>
          <w:p w14:paraId="255F904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Secure Descriptions (SIP trunking related)</w:t>
            </w:r>
          </w:p>
        </w:tc>
      </w:tr>
      <w:tr w:rsidR="006F16CC" w:rsidRPr="006F16CC" w14:paraId="255F904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SE</w:t>
            </w:r>
          </w:p>
        </w:tc>
        <w:tc>
          <w:tcPr>
            <w:tcW w:w="3576" w:type="pct"/>
            <w:hideMark/>
          </w:tcPr>
          <w:p w14:paraId="255F904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Sweden</w:t>
            </w:r>
          </w:p>
        </w:tc>
      </w:tr>
      <w:tr w:rsidR="006F16CC" w:rsidRPr="006F16CC" w14:paraId="255F9048" w14:textId="77777777" w:rsidTr="006F16CC">
        <w:trPr>
          <w:trHeight w:val="300"/>
        </w:trPr>
        <w:tc>
          <w:tcPr>
            <w:tcW w:w="1424" w:type="pct"/>
            <w:noWrap/>
            <w:hideMark/>
          </w:tcPr>
          <w:p w14:paraId="255F904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SI</w:t>
            </w:r>
          </w:p>
        </w:tc>
        <w:tc>
          <w:tcPr>
            <w:tcW w:w="3576" w:type="pct"/>
            <w:hideMark/>
          </w:tcPr>
          <w:p w14:paraId="255F904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Screening Indicator (ISUP) (SIP trunking related)</w:t>
            </w:r>
          </w:p>
        </w:tc>
      </w:tr>
      <w:tr w:rsidR="006F16CC" w:rsidRPr="006F16CC" w14:paraId="255F904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SIP</w:t>
            </w:r>
          </w:p>
        </w:tc>
        <w:tc>
          <w:tcPr>
            <w:tcW w:w="3576" w:type="pct"/>
            <w:hideMark/>
          </w:tcPr>
          <w:p w14:paraId="255F904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Session Initiation Protocol (SIP trunking related)</w:t>
            </w:r>
          </w:p>
        </w:tc>
      </w:tr>
      <w:tr w:rsidR="006F16CC" w:rsidRPr="006F16CC" w14:paraId="255F904E" w14:textId="77777777" w:rsidTr="006F16CC">
        <w:trPr>
          <w:trHeight w:val="300"/>
        </w:trPr>
        <w:tc>
          <w:tcPr>
            <w:tcW w:w="1424" w:type="pct"/>
            <w:noWrap/>
            <w:hideMark/>
          </w:tcPr>
          <w:p w14:paraId="255F904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SMTP</w:t>
            </w:r>
          </w:p>
        </w:tc>
        <w:tc>
          <w:tcPr>
            <w:tcW w:w="3576" w:type="pct"/>
            <w:hideMark/>
          </w:tcPr>
          <w:p w14:paraId="255F904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Simple Mail Transfer Protocol</w:t>
            </w:r>
          </w:p>
        </w:tc>
      </w:tr>
      <w:tr w:rsidR="006F16CC" w:rsidRPr="006F16CC" w14:paraId="255F905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SRTP</w:t>
            </w:r>
          </w:p>
        </w:tc>
        <w:tc>
          <w:tcPr>
            <w:tcW w:w="3576" w:type="pct"/>
            <w:hideMark/>
          </w:tcPr>
          <w:p w14:paraId="255F905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Secure Real Time Protocol (SIP trunking related)</w:t>
            </w:r>
          </w:p>
        </w:tc>
      </w:tr>
      <w:tr w:rsidR="006F16CC" w:rsidRPr="006F16CC" w14:paraId="255F9054" w14:textId="77777777" w:rsidTr="006F16CC">
        <w:trPr>
          <w:trHeight w:val="300"/>
        </w:trPr>
        <w:tc>
          <w:tcPr>
            <w:tcW w:w="1424" w:type="pct"/>
            <w:noWrap/>
            <w:hideMark/>
          </w:tcPr>
          <w:p w14:paraId="255F905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Surrendering (Donor) Carrier</w:t>
            </w:r>
          </w:p>
        </w:tc>
        <w:tc>
          <w:tcPr>
            <w:tcW w:w="3576" w:type="pct"/>
            <w:hideMark/>
          </w:tcPr>
          <w:p w14:paraId="255F905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The carrier being requested to port the numbers to Colt.</w:t>
            </w:r>
          </w:p>
        </w:tc>
      </w:tr>
      <w:tr w:rsidR="006F16CC" w:rsidRPr="006F16CC" w14:paraId="255F9057"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5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TLS</w:t>
            </w:r>
          </w:p>
        </w:tc>
        <w:tc>
          <w:tcPr>
            <w:tcW w:w="3576" w:type="pct"/>
            <w:hideMark/>
          </w:tcPr>
          <w:p w14:paraId="255F905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Transport Layer Security (SIP trunking related)</w:t>
            </w:r>
          </w:p>
        </w:tc>
      </w:tr>
      <w:tr w:rsidR="006F16CC" w:rsidRPr="006F16CC" w14:paraId="255F905A" w14:textId="77777777" w:rsidTr="006F16CC">
        <w:trPr>
          <w:trHeight w:val="510"/>
        </w:trPr>
        <w:tc>
          <w:tcPr>
            <w:tcW w:w="1424" w:type="pct"/>
            <w:noWrap/>
          </w:tcPr>
          <w:p w14:paraId="255F905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TN</w:t>
            </w:r>
          </w:p>
        </w:tc>
        <w:tc>
          <w:tcPr>
            <w:tcW w:w="3576" w:type="pct"/>
          </w:tcPr>
          <w:p w14:paraId="255F905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Telephone Number</w:t>
            </w:r>
          </w:p>
        </w:tc>
      </w:tr>
      <w:tr w:rsidR="006F16CC" w:rsidRPr="006F16CC" w14:paraId="255F905D" w14:textId="77777777" w:rsidTr="006F16CC">
        <w:trPr>
          <w:cnfStyle w:val="000000010000" w:firstRow="0" w:lastRow="0" w:firstColumn="0" w:lastColumn="0" w:oddVBand="0" w:evenVBand="0" w:oddHBand="0" w:evenHBand="1" w:firstRowFirstColumn="0" w:firstRowLastColumn="0" w:lastRowFirstColumn="0" w:lastRowLastColumn="0"/>
          <w:trHeight w:val="510"/>
        </w:trPr>
        <w:tc>
          <w:tcPr>
            <w:tcW w:w="1424" w:type="pct"/>
            <w:noWrap/>
            <w:hideMark/>
          </w:tcPr>
          <w:p w14:paraId="255F905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 xml:space="preserve">Trunk </w:t>
            </w:r>
          </w:p>
        </w:tc>
        <w:tc>
          <w:tcPr>
            <w:tcW w:w="3576" w:type="pct"/>
            <w:hideMark/>
          </w:tcPr>
          <w:p w14:paraId="255F905C" w14:textId="520145B5"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Logical entity used for VoIP signa</w:t>
            </w:r>
            <w:r w:rsidR="00B36444">
              <w:rPr>
                <w:rFonts w:asciiTheme="minorHAnsi" w:hAnsiTheme="minorHAnsi" w:cstheme="minorHAnsi"/>
                <w:szCs w:val="16"/>
                <w:lang w:eastAsia="en-US"/>
              </w:rPr>
              <w:t>l</w:t>
            </w:r>
            <w:r w:rsidRPr="006F16CC">
              <w:rPr>
                <w:rFonts w:asciiTheme="minorHAnsi" w:hAnsiTheme="minorHAnsi" w:cstheme="minorHAnsi"/>
                <w:szCs w:val="16"/>
                <w:lang w:eastAsia="en-US"/>
              </w:rPr>
              <w:t>ling and media, defined between a unique pair of IP addresses on the Colt SBC and Customer VoIP platform</w:t>
            </w:r>
          </w:p>
        </w:tc>
      </w:tr>
      <w:tr w:rsidR="006F16CC" w:rsidRPr="006F16CC" w14:paraId="255F9060" w14:textId="77777777" w:rsidTr="006F16CC">
        <w:trPr>
          <w:trHeight w:val="300"/>
        </w:trPr>
        <w:tc>
          <w:tcPr>
            <w:tcW w:w="1424" w:type="pct"/>
            <w:noWrap/>
            <w:hideMark/>
          </w:tcPr>
          <w:p w14:paraId="255F905E"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Trunkgroup</w:t>
            </w:r>
            <w:proofErr w:type="spellEnd"/>
          </w:p>
        </w:tc>
        <w:tc>
          <w:tcPr>
            <w:tcW w:w="3576" w:type="pct"/>
            <w:hideMark/>
          </w:tcPr>
          <w:p w14:paraId="255F905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A group of trunks that share the same DDI number ranges and typically used for resiliency</w:t>
            </w:r>
          </w:p>
        </w:tc>
      </w:tr>
      <w:tr w:rsidR="006F16CC" w:rsidRPr="006F16CC" w14:paraId="255F906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6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URL</w:t>
            </w:r>
          </w:p>
        </w:tc>
        <w:tc>
          <w:tcPr>
            <w:tcW w:w="3576" w:type="pct"/>
            <w:hideMark/>
          </w:tcPr>
          <w:p w14:paraId="255F906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Uniform Resource Locator</w:t>
            </w:r>
          </w:p>
        </w:tc>
      </w:tr>
      <w:tr w:rsidR="006F16CC" w:rsidRPr="006F16CC" w14:paraId="255F9066" w14:textId="77777777" w:rsidTr="006F16CC">
        <w:trPr>
          <w:trHeight w:val="300"/>
        </w:trPr>
        <w:tc>
          <w:tcPr>
            <w:tcW w:w="1424" w:type="pct"/>
            <w:noWrap/>
            <w:hideMark/>
          </w:tcPr>
          <w:p w14:paraId="255F906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VPN</w:t>
            </w:r>
          </w:p>
        </w:tc>
        <w:tc>
          <w:tcPr>
            <w:tcW w:w="3576" w:type="pct"/>
            <w:hideMark/>
          </w:tcPr>
          <w:p w14:paraId="255F906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Virtual Private Network</w:t>
            </w:r>
          </w:p>
        </w:tc>
      </w:tr>
      <w:tr w:rsidR="006F16CC" w:rsidRPr="006F16CC" w14:paraId="255F906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6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WWW</w:t>
            </w:r>
          </w:p>
        </w:tc>
        <w:tc>
          <w:tcPr>
            <w:tcW w:w="3576" w:type="pct"/>
            <w:hideMark/>
          </w:tcPr>
          <w:p w14:paraId="255F906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World Wide Web</w:t>
            </w:r>
          </w:p>
        </w:tc>
      </w:tr>
      <w:tr w:rsidR="006F16CC" w:rsidRPr="006F16CC" w14:paraId="255F906C" w14:textId="77777777" w:rsidTr="006F16CC">
        <w:trPr>
          <w:trHeight w:val="300"/>
        </w:trPr>
        <w:tc>
          <w:tcPr>
            <w:tcW w:w="1424" w:type="pct"/>
            <w:noWrap/>
            <w:hideMark/>
          </w:tcPr>
          <w:p w14:paraId="255F906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XML</w:t>
            </w:r>
          </w:p>
        </w:tc>
        <w:tc>
          <w:tcPr>
            <w:tcW w:w="3576" w:type="pct"/>
            <w:hideMark/>
          </w:tcPr>
          <w:p w14:paraId="255F906B" w14:textId="77777777" w:rsidR="006F16CC" w:rsidRPr="006F16CC" w:rsidRDefault="006F16CC" w:rsidP="006F16CC">
            <w:pPr>
              <w:spacing w:before="0" w:after="0"/>
              <w:contextualSpacing/>
              <w:jc w:val="left"/>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eXtensible</w:t>
            </w:r>
            <w:proofErr w:type="spellEnd"/>
            <w:r w:rsidRPr="006F16CC">
              <w:rPr>
                <w:rFonts w:asciiTheme="minorHAnsi" w:hAnsiTheme="minorHAnsi" w:cstheme="minorHAnsi"/>
                <w:szCs w:val="16"/>
                <w:lang w:eastAsia="en-US"/>
              </w:rPr>
              <w:t xml:space="preserve"> Markup Language</w:t>
            </w:r>
          </w:p>
        </w:tc>
      </w:tr>
    </w:tbl>
    <w:p w14:paraId="255F906D" w14:textId="77777777" w:rsidR="006F16CC" w:rsidRPr="006365D7" w:rsidRDefault="006F16CC" w:rsidP="006F16CC">
      <w:pPr>
        <w:spacing w:before="120"/>
        <w:rPr>
          <w:rFonts w:asciiTheme="minorHAnsi" w:hAnsiTheme="minorHAnsi" w:cstheme="minorHAnsi"/>
          <w:sz w:val="20"/>
          <w:szCs w:val="20"/>
        </w:rPr>
      </w:pPr>
    </w:p>
    <w:p w14:paraId="255F906E" w14:textId="77777777" w:rsidR="006F16CC" w:rsidRDefault="006F16CC" w:rsidP="006F16CC">
      <w:pPr>
        <w:tabs>
          <w:tab w:val="num" w:pos="500"/>
        </w:tabs>
        <w:spacing w:before="120"/>
      </w:pPr>
    </w:p>
    <w:p w14:paraId="255F906F" w14:textId="77777777" w:rsidR="008620CC" w:rsidRDefault="008620CC" w:rsidP="008620CC">
      <w:pPr>
        <w:spacing w:after="200" w:line="276" w:lineRule="auto"/>
      </w:pPr>
    </w:p>
    <w:sectPr w:rsidR="008620CC" w:rsidSect="00C6209D">
      <w:headerReference w:type="default" r:id="rId33"/>
      <w:footerReference w:type="default" r:id="rId34"/>
      <w:headerReference w:type="first" r:id="rId35"/>
      <w:footerReference w:type="first" r:id="rId36"/>
      <w:pgSz w:w="11906" w:h="16838" w:code="9"/>
      <w:pgMar w:top="851" w:right="1134" w:bottom="851" w:left="1134"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64877" w14:textId="77777777" w:rsidR="00502A04" w:rsidRDefault="00502A04" w:rsidP="00CA3E45">
      <w:pPr>
        <w:spacing w:after="0" w:line="240" w:lineRule="auto"/>
      </w:pPr>
      <w:r>
        <w:separator/>
      </w:r>
    </w:p>
  </w:endnote>
  <w:endnote w:type="continuationSeparator" w:id="0">
    <w:p w14:paraId="4C9091C3" w14:textId="77777777" w:rsidR="00502A04" w:rsidRDefault="00502A04" w:rsidP="00CA3E45">
      <w:pPr>
        <w:spacing w:after="0" w:line="240" w:lineRule="auto"/>
      </w:pPr>
      <w:r>
        <w:continuationSeparator/>
      </w:r>
    </w:p>
  </w:endnote>
  <w:endnote w:type="continuationNotice" w:id="1">
    <w:p w14:paraId="3E9C140A" w14:textId="77777777" w:rsidR="00502A04" w:rsidRDefault="00502A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altName w:val="Device Font 10cpi"/>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TeleNeo Office ExtraBold">
    <w:altName w:val="Calibri"/>
    <w:charset w:val="EE"/>
    <w:family w:val="swiss"/>
    <w:pitch w:val="variable"/>
    <w:sig w:usb0="00000207" w:usb1="00000001"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5" w14:textId="08BB27B8" w:rsidR="0033021B" w:rsidRPr="00E91113" w:rsidRDefault="0033021B" w:rsidP="00A30518">
    <w:pPr>
      <w:pStyle w:val="Footer"/>
      <w:pBdr>
        <w:top w:val="single" w:sz="4" w:space="1" w:color="969696" w:themeColor="accent6"/>
      </w:pBdr>
      <w:tabs>
        <w:tab w:val="clear" w:pos="10206"/>
        <w:tab w:val="center" w:pos="4820"/>
        <w:tab w:val="right" w:pos="9639"/>
      </w:tabs>
      <w:spacing w:line="320" w:lineRule="atLeast"/>
      <w:rPr>
        <w:sz w:val="20"/>
        <w:szCs w:val="20"/>
      </w:rPr>
    </w:pPr>
    <w:r>
      <w:rPr>
        <w:sz w:val="20"/>
        <w:szCs w:val="20"/>
      </w:rPr>
      <w:t xml:space="preserve">Version: </w:t>
    </w:r>
    <w:sdt>
      <w:sdtPr>
        <w:rPr>
          <w:sz w:val="20"/>
          <w:szCs w:val="20"/>
        </w:rPr>
        <w:alias w:val="Status"/>
        <w:tag w:val=""/>
        <w:id w:val="1298269023"/>
        <w:dataBinding w:prefixMappings="xmlns:ns0='http://purl.org/dc/elements/1.1/' xmlns:ns1='http://schemas.openxmlformats.org/package/2006/metadata/core-properties' " w:xpath="/ns1:coreProperties[1]/ns1:contentStatus[1]" w:storeItemID="{6C3C8BC8-F283-45AE-878A-BAB7291924A1}"/>
        <w:text/>
      </w:sdtPr>
      <w:sdtEndPr/>
      <w:sdtContent>
        <w:r w:rsidR="00EB3D1B">
          <w:rPr>
            <w:sz w:val="20"/>
            <w:szCs w:val="20"/>
          </w:rPr>
          <w:t>1.0.8</w:t>
        </w:r>
      </w:sdtContent>
    </w:sdt>
    <w:r w:rsidRPr="00E91113">
      <w:rPr>
        <w:sz w:val="20"/>
        <w:szCs w:val="20"/>
      </w:rPr>
      <w:tab/>
    </w:r>
    <w:r w:rsidRPr="00E91113">
      <w:rPr>
        <w:sz w:val="20"/>
        <w:szCs w:val="20"/>
      </w:rPr>
      <w:fldChar w:fldCharType="begin"/>
    </w:r>
    <w:r w:rsidRPr="00E91113">
      <w:rPr>
        <w:sz w:val="20"/>
        <w:szCs w:val="20"/>
      </w:rPr>
      <w:instrText xml:space="preserve"> PAGE  \* Arabic  \* MERGEFORMAT </w:instrText>
    </w:r>
    <w:r w:rsidRPr="00E91113">
      <w:rPr>
        <w:sz w:val="20"/>
        <w:szCs w:val="20"/>
      </w:rPr>
      <w:fldChar w:fldCharType="separate"/>
    </w:r>
    <w:r>
      <w:rPr>
        <w:noProof/>
        <w:sz w:val="20"/>
        <w:szCs w:val="20"/>
      </w:rPr>
      <w:t>2</w:t>
    </w:r>
    <w:r w:rsidRPr="00E91113">
      <w:rPr>
        <w:sz w:val="20"/>
        <w:szCs w:val="20"/>
      </w:rPr>
      <w:fldChar w:fldCharType="end"/>
    </w:r>
    <w:r w:rsidRPr="00E91113">
      <w:rPr>
        <w:sz w:val="20"/>
        <w:szCs w:val="20"/>
      </w:rPr>
      <w:t xml:space="preserve"> / </w:t>
    </w:r>
    <w:r w:rsidRPr="00E91113">
      <w:rPr>
        <w:sz w:val="20"/>
        <w:szCs w:val="20"/>
      </w:rPr>
      <w:fldChar w:fldCharType="begin"/>
    </w:r>
    <w:r w:rsidRPr="00E91113">
      <w:rPr>
        <w:sz w:val="20"/>
        <w:szCs w:val="20"/>
      </w:rPr>
      <w:instrText xml:space="preserve"> NUMPAGES  \* Arabic  \* MERGEFORMAT </w:instrText>
    </w:r>
    <w:r w:rsidRPr="00E91113">
      <w:rPr>
        <w:sz w:val="20"/>
        <w:szCs w:val="20"/>
      </w:rPr>
      <w:fldChar w:fldCharType="separate"/>
    </w:r>
    <w:r>
      <w:rPr>
        <w:noProof/>
        <w:sz w:val="20"/>
        <w:szCs w:val="20"/>
      </w:rPr>
      <w:t>36</w:t>
    </w:r>
    <w:r w:rsidRPr="00E91113">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7" w14:textId="77777777" w:rsidR="0033021B" w:rsidRPr="00E91113" w:rsidRDefault="0033021B" w:rsidP="00A30518">
    <w:pPr>
      <w:pStyle w:val="Footer"/>
      <w:pBdr>
        <w:top w:val="single" w:sz="4" w:space="1" w:color="969696" w:themeColor="accent6"/>
      </w:pBdr>
      <w:tabs>
        <w:tab w:val="clear" w:pos="10206"/>
        <w:tab w:val="center" w:pos="4820"/>
        <w:tab w:val="right" w:pos="9639"/>
      </w:tabs>
      <w:spacing w:line="320" w:lineRule="atLeast"/>
      <w:rPr>
        <w:sz w:val="20"/>
        <w:szCs w:val="20"/>
      </w:rPr>
    </w:pPr>
    <w:r w:rsidRPr="00E91113">
      <w:rPr>
        <w:sz w:val="20"/>
        <w:szCs w:val="20"/>
      </w:rPr>
      <w:tab/>
    </w:r>
    <w:r w:rsidRPr="00E91113">
      <w:rPr>
        <w:sz w:val="20"/>
        <w:szCs w:val="20"/>
      </w:rPr>
      <w:fldChar w:fldCharType="begin"/>
    </w:r>
    <w:r w:rsidRPr="00E91113">
      <w:rPr>
        <w:sz w:val="20"/>
        <w:szCs w:val="20"/>
      </w:rPr>
      <w:instrText xml:space="preserve"> PAGE  \* Arabic  \* MERGEFORMAT </w:instrText>
    </w:r>
    <w:r w:rsidRPr="00E91113">
      <w:rPr>
        <w:sz w:val="20"/>
        <w:szCs w:val="20"/>
      </w:rPr>
      <w:fldChar w:fldCharType="separate"/>
    </w:r>
    <w:r>
      <w:rPr>
        <w:noProof/>
        <w:sz w:val="20"/>
        <w:szCs w:val="20"/>
      </w:rPr>
      <w:t>1</w:t>
    </w:r>
    <w:r w:rsidRPr="00E91113">
      <w:rPr>
        <w:sz w:val="20"/>
        <w:szCs w:val="20"/>
      </w:rPr>
      <w:fldChar w:fldCharType="end"/>
    </w:r>
    <w:r w:rsidRPr="00E91113">
      <w:rPr>
        <w:sz w:val="20"/>
        <w:szCs w:val="20"/>
      </w:rPr>
      <w:t xml:space="preserve"> / </w:t>
    </w:r>
    <w:r w:rsidRPr="00E91113">
      <w:rPr>
        <w:sz w:val="20"/>
        <w:szCs w:val="20"/>
      </w:rPr>
      <w:fldChar w:fldCharType="begin"/>
    </w:r>
    <w:r w:rsidRPr="00E91113">
      <w:rPr>
        <w:sz w:val="20"/>
        <w:szCs w:val="20"/>
      </w:rPr>
      <w:instrText xml:space="preserve"> NUMPAGES  \* Arabic  \* MERGEFORMAT </w:instrText>
    </w:r>
    <w:r w:rsidRPr="00E91113">
      <w:rPr>
        <w:sz w:val="20"/>
        <w:szCs w:val="20"/>
      </w:rPr>
      <w:fldChar w:fldCharType="separate"/>
    </w:r>
    <w:r>
      <w:rPr>
        <w:noProof/>
        <w:sz w:val="20"/>
        <w:szCs w:val="20"/>
      </w:rPr>
      <w:t>39</w:t>
    </w:r>
    <w:r w:rsidRPr="00E91113">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F6253" w14:textId="77777777" w:rsidR="00502A04" w:rsidRDefault="00502A04" w:rsidP="00CA3E45">
      <w:pPr>
        <w:spacing w:after="0" w:line="240" w:lineRule="auto"/>
      </w:pPr>
      <w:r>
        <w:separator/>
      </w:r>
    </w:p>
  </w:footnote>
  <w:footnote w:type="continuationSeparator" w:id="0">
    <w:p w14:paraId="23952E87" w14:textId="77777777" w:rsidR="00502A04" w:rsidRDefault="00502A04" w:rsidP="00CA3E45">
      <w:pPr>
        <w:spacing w:after="0" w:line="240" w:lineRule="auto"/>
      </w:pPr>
      <w:r>
        <w:continuationSeparator/>
      </w:r>
    </w:p>
  </w:footnote>
  <w:footnote w:type="continuationNotice" w:id="1">
    <w:p w14:paraId="42D7E212" w14:textId="77777777" w:rsidR="00502A04" w:rsidRDefault="00502A04">
      <w:pPr>
        <w:spacing w:after="0" w:line="240" w:lineRule="auto"/>
      </w:pPr>
    </w:p>
  </w:footnote>
  <w:footnote w:id="2">
    <w:p w14:paraId="255F90AF" w14:textId="77777777" w:rsidR="0033021B" w:rsidRDefault="0033021B" w:rsidP="00C6209D">
      <w:pPr>
        <w:pStyle w:val="FootnoteText"/>
      </w:pPr>
      <w:r>
        <w:rPr>
          <w:rStyle w:val="FootnoteReference"/>
        </w:rPr>
        <w:footnoteRef/>
      </w:r>
      <w:r>
        <w:t xml:space="preserve"> </w:t>
      </w:r>
      <w:r w:rsidRPr="00966D78">
        <w:rPr>
          <w:sz w:val="16"/>
        </w:rPr>
        <w:t>Call will be re-routed to an alternate SIP trunk if available</w:t>
      </w:r>
    </w:p>
  </w:footnote>
  <w:footnote w:id="3">
    <w:p w14:paraId="255F90B0" w14:textId="444E50BE" w:rsidR="0033021B" w:rsidRDefault="0033021B" w:rsidP="00C6209D">
      <w:pPr>
        <w:pStyle w:val="FootnoteText"/>
        <w:rPr>
          <w:sz w:val="16"/>
        </w:rPr>
      </w:pPr>
      <w:r w:rsidRPr="00996433">
        <w:rPr>
          <w:rStyle w:val="FootnoteReference"/>
          <w:sz w:val="16"/>
        </w:rPr>
        <w:footnoteRef/>
      </w:r>
      <w:r w:rsidRPr="00996433">
        <w:rPr>
          <w:sz w:val="16"/>
        </w:rPr>
        <w:t xml:space="preserve"> Call originated from Location Independent Number is routed to a default central location</w:t>
      </w:r>
    </w:p>
    <w:p w14:paraId="0D9982F1" w14:textId="199B8A9E" w:rsidR="0033021B" w:rsidRPr="009D6B56" w:rsidRDefault="0033021B" w:rsidP="00CE4249">
      <w:pPr>
        <w:pStyle w:val="NoSpacing"/>
        <w:rPr>
          <w:sz w:val="16"/>
          <w:szCs w:val="16"/>
        </w:rPr>
      </w:pPr>
      <w:r w:rsidRPr="00DC78B6">
        <w:rPr>
          <w:rStyle w:val="FootnoteReference"/>
          <w:rFonts w:cs="Times New Roman"/>
          <w:bCs w:val="0"/>
          <w:sz w:val="16"/>
          <w:lang w:val="en-US"/>
        </w:rPr>
        <w:t>4</w:t>
      </w:r>
      <w:r w:rsidRPr="009D6B56">
        <w:rPr>
          <w:sz w:val="16"/>
          <w:szCs w:val="16"/>
        </w:rPr>
        <w:t xml:space="preserve"> Nomadic (0720) and personal numbers (05</w:t>
      </w:r>
      <w:r>
        <w:rPr>
          <w:sz w:val="16"/>
          <w:szCs w:val="16"/>
        </w:rPr>
        <w:t>0,0517,057,059</w:t>
      </w:r>
      <w:r w:rsidRPr="009D6B56">
        <w:rPr>
          <w:sz w:val="16"/>
          <w:szCs w:val="16"/>
        </w:rPr>
        <w:t>)</w:t>
      </w:r>
      <w:r>
        <w:rPr>
          <w:sz w:val="16"/>
          <w:szCs w:val="16"/>
        </w:rPr>
        <w:t>:</w:t>
      </w:r>
      <w:r w:rsidRPr="009D6B56">
        <w:rPr>
          <w:sz w:val="16"/>
          <w:szCs w:val="16"/>
        </w:rPr>
        <w:t xml:space="preserve"> Colt </w:t>
      </w:r>
      <w:r>
        <w:rPr>
          <w:sz w:val="16"/>
          <w:szCs w:val="16"/>
        </w:rPr>
        <w:t>set default</w:t>
      </w:r>
      <w:r w:rsidRPr="009D6B56">
        <w:rPr>
          <w:sz w:val="16"/>
          <w:szCs w:val="16"/>
        </w:rPr>
        <w:t xml:space="preserve"> LAC 01 (Vienna</w:t>
      </w:r>
      <w:r>
        <w:rPr>
          <w:sz w:val="16"/>
          <w:szCs w:val="16"/>
        </w:rPr>
        <w:t xml:space="preserve">). </w:t>
      </w:r>
      <w:r w:rsidRPr="00CE4249">
        <w:rPr>
          <w:sz w:val="16"/>
          <w:szCs w:val="16"/>
        </w:rPr>
        <w:t>NH customer</w:t>
      </w:r>
      <w:r>
        <w:rPr>
          <w:sz w:val="16"/>
          <w:szCs w:val="16"/>
        </w:rPr>
        <w:t xml:space="preserve"> may</w:t>
      </w:r>
      <w:r w:rsidRPr="00CE4249">
        <w:rPr>
          <w:sz w:val="16"/>
          <w:szCs w:val="16"/>
        </w:rPr>
        <w:t xml:space="preserve"> send </w:t>
      </w:r>
      <w:r>
        <w:rPr>
          <w:sz w:val="16"/>
          <w:szCs w:val="16"/>
        </w:rPr>
        <w:t>emergency</w:t>
      </w:r>
      <w:r w:rsidRPr="00CE4249">
        <w:rPr>
          <w:sz w:val="16"/>
          <w:szCs w:val="16"/>
        </w:rPr>
        <w:t xml:space="preserve"> calls to Colt in the format +43 &lt;LAC&gt;-&lt;emergency number&gt;, </w:t>
      </w:r>
      <w:r>
        <w:rPr>
          <w:sz w:val="16"/>
          <w:szCs w:val="16"/>
        </w:rPr>
        <w:t>with the LAC corresponding to the location of the caller.</w:t>
      </w:r>
    </w:p>
    <w:p w14:paraId="0B7C6CFB" w14:textId="77777777" w:rsidR="0033021B" w:rsidRPr="00DC78B6" w:rsidRDefault="0033021B" w:rsidP="00C6209D">
      <w:pPr>
        <w:pStyle w:val="FootnoteText"/>
        <w:rPr>
          <w:sz w:val="16"/>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9E" w14:textId="77777777" w:rsidR="0033021B" w:rsidRDefault="0033021B">
    <w:pPr>
      <w:pStyle w:val="Header"/>
    </w:pPr>
  </w:p>
  <w:p w14:paraId="255F909F" w14:textId="77777777" w:rsidR="0033021B" w:rsidRDefault="0033021B">
    <w:pPr>
      <w:pStyle w:val="Header"/>
    </w:pPr>
  </w:p>
  <w:p w14:paraId="255F90A0" w14:textId="77777777" w:rsidR="0033021B" w:rsidRDefault="0033021B">
    <w:pPr>
      <w:pStyle w:val="Header"/>
    </w:pPr>
  </w:p>
  <w:p w14:paraId="255F90A1" w14:textId="77777777" w:rsidR="0033021B" w:rsidRDefault="0033021B">
    <w:pPr>
      <w:pStyle w:val="Header"/>
    </w:pPr>
  </w:p>
  <w:p w14:paraId="255F90A2" w14:textId="5FBF280E" w:rsidR="0033021B" w:rsidRPr="00C6209D" w:rsidRDefault="00896B48">
    <w:pPr>
      <w:pStyle w:val="Header"/>
      <w:rPr>
        <w:sz w:val="22"/>
        <w:szCs w:val="24"/>
      </w:rPr>
    </w:pPr>
    <w:sdt>
      <w:sdtPr>
        <w:rPr>
          <w:b/>
          <w:color w:val="969696" w:themeColor="accent6"/>
          <w:sz w:val="32"/>
          <w:szCs w:val="48"/>
        </w:rPr>
        <w:alias w:val="Title"/>
        <w:tag w:val=""/>
        <w:id w:val="714088515"/>
        <w:dataBinding w:prefixMappings="xmlns:ns0='http://purl.org/dc/elements/1.1/' xmlns:ns1='http://schemas.openxmlformats.org/package/2006/metadata/core-properties' " w:xpath="/ns1:coreProperties[1]/ns0:title[1]" w:storeItemID="{6C3C8BC8-F283-45AE-878A-BAB7291924A1}"/>
        <w:text/>
      </w:sdtPr>
      <w:sdtEndPr/>
      <w:sdtContent>
        <w:r w:rsidR="0006594E" w:rsidRPr="006F16CC">
          <w:rPr>
            <w:b/>
            <w:color w:val="969696" w:themeColor="accent6"/>
            <w:sz w:val="32"/>
            <w:szCs w:val="48"/>
          </w:rPr>
          <w:t xml:space="preserve">Network Implementation Guide for Colt </w:t>
        </w:r>
        <w:r w:rsidR="0006594E">
          <w:rPr>
            <w:b/>
            <w:color w:val="969696" w:themeColor="accent6"/>
            <w:sz w:val="32"/>
            <w:szCs w:val="48"/>
          </w:rPr>
          <w:t>Wholesale SIP</w:t>
        </w:r>
      </w:sdtContent>
    </w:sdt>
    <w:r w:rsidR="0033021B" w:rsidRPr="00C6209D">
      <w:rPr>
        <w:noProof/>
        <w:sz w:val="22"/>
        <w:szCs w:val="24"/>
        <w:lang w:val="en-US" w:eastAsia="en-US"/>
      </w:rPr>
      <mc:AlternateContent>
        <mc:Choice Requires="wps">
          <w:drawing>
            <wp:inline distT="0" distB="0" distL="0" distR="0" wp14:anchorId="255F90A8" wp14:editId="255F90A9">
              <wp:extent cx="6458400" cy="0"/>
              <wp:effectExtent l="0" t="0" r="19050" b="19050"/>
              <wp:docPr id="5" name="Straight Connector 5"/>
              <wp:cNvGraphicFramePr/>
              <a:graphic xmlns:a="http://schemas.openxmlformats.org/drawingml/2006/main">
                <a:graphicData uri="http://schemas.microsoft.com/office/word/2010/wordprocessingShape">
                  <wps:wsp>
                    <wps:cNvCnPr/>
                    <wps:spPr>
                      <a:xfrm>
                        <a:off x="0" y="0"/>
                        <a:ext cx="6458400" cy="0"/>
                      </a:xfrm>
                      <a:prstGeom prst="line">
                        <a:avLst/>
                      </a:prstGeom>
                      <a:ln w="31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3FE2D6"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0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" strokecolor="#969696 [3209]" strokeweight=".25pt">
              <w10:anchorlock/>
            </v:line>
          </w:pict>
        </mc:Fallback>
      </mc:AlternateContent>
    </w:r>
    <w:r w:rsidR="0033021B" w:rsidRPr="00C6209D">
      <w:rPr>
        <w:noProof/>
        <w:sz w:val="22"/>
        <w:szCs w:val="24"/>
        <w:lang w:val="en-US" w:eastAsia="en-US"/>
      </w:rPr>
      <w:drawing>
        <wp:anchor distT="0" distB="0" distL="114300" distR="114300" simplePos="0" relativeHeight="251658241" behindDoc="0" locked="1" layoutInCell="1" allowOverlap="1" wp14:anchorId="255F90AA" wp14:editId="255F90AB">
          <wp:simplePos x="0" y="0"/>
          <wp:positionH relativeFrom="page">
            <wp:posOffset>6381115</wp:posOffset>
          </wp:positionH>
          <wp:positionV relativeFrom="page">
            <wp:posOffset>674370</wp:posOffset>
          </wp:positionV>
          <wp:extent cx="774000" cy="302400"/>
          <wp:effectExtent l="0" t="0" r="762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 logo L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000" cy="302400"/>
                  </a:xfrm>
                  <a:prstGeom prst="rect">
                    <a:avLst/>
                  </a:prstGeom>
                </pic:spPr>
              </pic:pic>
            </a:graphicData>
          </a:graphic>
          <wp14:sizeRelH relativeFrom="page">
            <wp14:pctWidth>0</wp14:pctWidth>
          </wp14:sizeRelH>
          <wp14:sizeRelV relativeFrom="page">
            <wp14:pctHeight>0</wp14:pctHeight>
          </wp14:sizeRelV>
        </wp:anchor>
      </w:drawing>
    </w:r>
  </w:p>
  <w:p w14:paraId="255F90A3" w14:textId="77777777" w:rsidR="0033021B" w:rsidRDefault="0033021B">
    <w:pPr>
      <w:pStyle w:val="Header"/>
    </w:pPr>
  </w:p>
  <w:p w14:paraId="255F90A4" w14:textId="77777777" w:rsidR="0033021B" w:rsidRDefault="00330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6" w14:textId="77777777" w:rsidR="0033021B" w:rsidRDefault="0033021B">
    <w:pPr>
      <w:pStyle w:val="Header"/>
    </w:pPr>
    <w:r>
      <w:rPr>
        <w:noProof/>
        <w:lang w:val="en-US" w:eastAsia="en-US"/>
      </w:rPr>
      <w:drawing>
        <wp:anchor distT="0" distB="0" distL="114300" distR="114300" simplePos="0" relativeHeight="251658240" behindDoc="1" locked="1" layoutInCell="1" allowOverlap="1" wp14:anchorId="255F90AC" wp14:editId="255F90AD">
          <wp:simplePos x="0" y="0"/>
          <wp:positionH relativeFrom="page">
            <wp:posOffset>0</wp:posOffset>
          </wp:positionH>
          <wp:positionV relativeFrom="page">
            <wp:posOffset>0</wp:posOffset>
          </wp:positionV>
          <wp:extent cx="7560000" cy="1533600"/>
          <wp:effectExtent l="0" t="0" r="317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3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8750935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7251BB"/>
    <w:multiLevelType w:val="hybridMultilevel"/>
    <w:tmpl w:val="F550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00A59B"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9"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F9212AD"/>
    <w:multiLevelType w:val="hybridMultilevel"/>
    <w:tmpl w:val="599C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6D1151"/>
    <w:multiLevelType w:val="hybridMultilevel"/>
    <w:tmpl w:val="16A2A952"/>
    <w:lvl w:ilvl="0" w:tplc="597E98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D0D355B"/>
    <w:multiLevelType w:val="multilevel"/>
    <w:tmpl w:val="717ADAF8"/>
    <w:styleLink w:val="AppendixList"/>
    <w:lvl w:ilvl="0">
      <w:start w:val="1"/>
      <w:numFmt w:val="upperLetter"/>
      <w:pStyle w:val="A1"/>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1F914431"/>
    <w:multiLevelType w:val="hybridMultilevel"/>
    <w:tmpl w:val="D3FE77B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5706D"/>
    <w:multiLevelType w:val="hybridMultilevel"/>
    <w:tmpl w:val="B8AEA2F8"/>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CB3FBE"/>
    <w:multiLevelType w:val="hybridMultilevel"/>
    <w:tmpl w:val="4D1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44E0392"/>
    <w:multiLevelType w:val="hybridMultilevel"/>
    <w:tmpl w:val="52AC23F8"/>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290C6365"/>
    <w:multiLevelType w:val="hybridMultilevel"/>
    <w:tmpl w:val="DA1AA972"/>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070C78"/>
    <w:multiLevelType w:val="hybridMultilevel"/>
    <w:tmpl w:val="A8CC0760"/>
    <w:lvl w:ilvl="0" w:tplc="47142F72">
      <w:start w:val="16"/>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2A49CA"/>
    <w:multiLevelType w:val="hybridMultilevel"/>
    <w:tmpl w:val="0A70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28"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9D3DB5"/>
    <w:multiLevelType w:val="hybridMultilevel"/>
    <w:tmpl w:val="105AA7C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FB7217"/>
    <w:multiLevelType w:val="hybridMultilevel"/>
    <w:tmpl w:val="66E26A08"/>
    <w:lvl w:ilvl="0" w:tplc="7026DE12">
      <w:start w:val="1"/>
      <w:numFmt w:val="bullet"/>
      <w:lvlText w:val="‒"/>
      <w:lvlJc w:val="left"/>
      <w:pPr>
        <w:ind w:left="720" w:hanging="360"/>
      </w:pPr>
      <w:rPr>
        <w:rFonts w:ascii="Calibri" w:hAnsi="Calibri" w:hint="default"/>
        <w:color w:val="00A59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A30F66"/>
    <w:multiLevelType w:val="hybridMultilevel"/>
    <w:tmpl w:val="FD14876A"/>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0D232B"/>
    <w:multiLevelType w:val="multilevel"/>
    <w:tmpl w:val="0048015C"/>
    <w:lvl w:ilvl="0">
      <w:start w:val="1"/>
      <w:numFmt w:val="decimal"/>
      <w:pStyle w:val="Heading1"/>
      <w:lvlText w:val="%1."/>
      <w:lvlJc w:val="left"/>
      <w:pPr>
        <w:ind w:left="360" w:hanging="360"/>
      </w:pPr>
    </w:lvl>
    <w:lvl w:ilvl="1">
      <w:start w:val="1"/>
      <w:numFmt w:val="decimal"/>
      <w:pStyle w:val="Heading2"/>
      <w:lvlText w:val="%1.%2."/>
      <w:lvlJc w:val="left"/>
      <w:pPr>
        <w:ind w:left="2418"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804360F"/>
    <w:multiLevelType w:val="hybridMultilevel"/>
    <w:tmpl w:val="2820BAE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35" w15:restartNumberingAfterBreak="0">
    <w:nsid w:val="3BE56D8D"/>
    <w:multiLevelType w:val="hybridMultilevel"/>
    <w:tmpl w:val="3238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D566DF"/>
    <w:multiLevelType w:val="hybridMultilevel"/>
    <w:tmpl w:val="881AB8E2"/>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A50B39"/>
    <w:multiLevelType w:val="hybridMultilevel"/>
    <w:tmpl w:val="8968C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7D697E"/>
    <w:multiLevelType w:val="hybridMultilevel"/>
    <w:tmpl w:val="98009D12"/>
    <w:lvl w:ilvl="0" w:tplc="C0AAE88C">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40"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1" w15:restartNumberingAfterBreak="0">
    <w:nsid w:val="454A6EBB"/>
    <w:multiLevelType w:val="hybridMultilevel"/>
    <w:tmpl w:val="1390E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6CF32D9"/>
    <w:multiLevelType w:val="hybridMultilevel"/>
    <w:tmpl w:val="C3401CC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76116F3"/>
    <w:multiLevelType w:val="hybridMultilevel"/>
    <w:tmpl w:val="3BF23FFA"/>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437E29"/>
    <w:multiLevelType w:val="hybridMultilevel"/>
    <w:tmpl w:val="29D2C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527772E2"/>
    <w:multiLevelType w:val="hybridMultilevel"/>
    <w:tmpl w:val="33FE0E72"/>
    <w:lvl w:ilvl="0" w:tplc="954E37FC">
      <w:start w:val="1"/>
      <w:numFmt w:val="bullet"/>
      <w:lvlText w:val=""/>
      <w:lvlJc w:val="left"/>
      <w:pPr>
        <w:ind w:left="1440" w:hanging="360"/>
      </w:pPr>
      <w:rPr>
        <w:rFonts w:ascii="Symbol" w:hAnsi="Symbol"/>
      </w:rPr>
    </w:lvl>
    <w:lvl w:ilvl="1" w:tplc="1CC27E38">
      <w:start w:val="1"/>
      <w:numFmt w:val="bullet"/>
      <w:lvlText w:val=""/>
      <w:lvlJc w:val="left"/>
      <w:pPr>
        <w:ind w:left="1440" w:hanging="360"/>
      </w:pPr>
      <w:rPr>
        <w:rFonts w:ascii="Symbol" w:hAnsi="Symbol"/>
      </w:rPr>
    </w:lvl>
    <w:lvl w:ilvl="2" w:tplc="87A43C76">
      <w:start w:val="1"/>
      <w:numFmt w:val="bullet"/>
      <w:lvlText w:val=""/>
      <w:lvlJc w:val="left"/>
      <w:pPr>
        <w:ind w:left="1440" w:hanging="360"/>
      </w:pPr>
      <w:rPr>
        <w:rFonts w:ascii="Symbol" w:hAnsi="Symbol"/>
      </w:rPr>
    </w:lvl>
    <w:lvl w:ilvl="3" w:tplc="042ED17C">
      <w:start w:val="1"/>
      <w:numFmt w:val="bullet"/>
      <w:lvlText w:val=""/>
      <w:lvlJc w:val="left"/>
      <w:pPr>
        <w:ind w:left="1440" w:hanging="360"/>
      </w:pPr>
      <w:rPr>
        <w:rFonts w:ascii="Symbol" w:hAnsi="Symbol"/>
      </w:rPr>
    </w:lvl>
    <w:lvl w:ilvl="4" w:tplc="247621CE">
      <w:start w:val="1"/>
      <w:numFmt w:val="bullet"/>
      <w:lvlText w:val=""/>
      <w:lvlJc w:val="left"/>
      <w:pPr>
        <w:ind w:left="1440" w:hanging="360"/>
      </w:pPr>
      <w:rPr>
        <w:rFonts w:ascii="Symbol" w:hAnsi="Symbol"/>
      </w:rPr>
    </w:lvl>
    <w:lvl w:ilvl="5" w:tplc="220C9D82">
      <w:start w:val="1"/>
      <w:numFmt w:val="bullet"/>
      <w:lvlText w:val=""/>
      <w:lvlJc w:val="left"/>
      <w:pPr>
        <w:ind w:left="1440" w:hanging="360"/>
      </w:pPr>
      <w:rPr>
        <w:rFonts w:ascii="Symbol" w:hAnsi="Symbol"/>
      </w:rPr>
    </w:lvl>
    <w:lvl w:ilvl="6" w:tplc="EBFA5768">
      <w:start w:val="1"/>
      <w:numFmt w:val="bullet"/>
      <w:lvlText w:val=""/>
      <w:lvlJc w:val="left"/>
      <w:pPr>
        <w:ind w:left="1440" w:hanging="360"/>
      </w:pPr>
      <w:rPr>
        <w:rFonts w:ascii="Symbol" w:hAnsi="Symbol"/>
      </w:rPr>
    </w:lvl>
    <w:lvl w:ilvl="7" w:tplc="8A8475EE">
      <w:start w:val="1"/>
      <w:numFmt w:val="bullet"/>
      <w:lvlText w:val=""/>
      <w:lvlJc w:val="left"/>
      <w:pPr>
        <w:ind w:left="1440" w:hanging="360"/>
      </w:pPr>
      <w:rPr>
        <w:rFonts w:ascii="Symbol" w:hAnsi="Symbol"/>
      </w:rPr>
    </w:lvl>
    <w:lvl w:ilvl="8" w:tplc="CE36A28A">
      <w:start w:val="1"/>
      <w:numFmt w:val="bullet"/>
      <w:lvlText w:val=""/>
      <w:lvlJc w:val="left"/>
      <w:pPr>
        <w:ind w:left="1440" w:hanging="360"/>
      </w:pPr>
      <w:rPr>
        <w:rFonts w:ascii="Symbol" w:hAnsi="Symbol"/>
      </w:rPr>
    </w:lvl>
  </w:abstractNum>
  <w:abstractNum w:abstractNumId="48" w15:restartNumberingAfterBreak="0">
    <w:nsid w:val="5342593E"/>
    <w:multiLevelType w:val="hybridMultilevel"/>
    <w:tmpl w:val="EC70435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5C2502"/>
    <w:multiLevelType w:val="hybridMultilevel"/>
    <w:tmpl w:val="09E6157E"/>
    <w:lvl w:ilvl="0" w:tplc="0AACE648">
      <w:start w:val="1"/>
      <w:numFmt w:val="bullet"/>
      <w:lvlText w:val="‒"/>
      <w:lvlJc w:val="left"/>
      <w:pPr>
        <w:ind w:left="720" w:hanging="360"/>
      </w:pPr>
      <w:rPr>
        <w:rFonts w:ascii="Calibri" w:hAnsi="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1" w15:restartNumberingAfterBreak="0">
    <w:nsid w:val="54366E12"/>
    <w:multiLevelType w:val="hybridMultilevel"/>
    <w:tmpl w:val="FD8A2FB6"/>
    <w:lvl w:ilvl="0" w:tplc="7026DE12">
      <w:start w:val="1"/>
      <w:numFmt w:val="bullet"/>
      <w:lvlText w:val="‒"/>
      <w:lvlJc w:val="left"/>
      <w:pPr>
        <w:ind w:left="720" w:hanging="360"/>
      </w:pPr>
      <w:rPr>
        <w:rFonts w:ascii="Calibri" w:hAnsi="Calibri" w:hint="default"/>
        <w:color w:val="00A59B" w:themeColor="text2"/>
      </w:rPr>
    </w:lvl>
    <w:lvl w:ilvl="1" w:tplc="F7BED4B6">
      <w:start w:val="1"/>
      <w:numFmt w:val="bullet"/>
      <w:lvlText w:val=""/>
      <w:lvlJc w:val="left"/>
      <w:pPr>
        <w:ind w:left="1440" w:hanging="360"/>
      </w:pPr>
      <w:rPr>
        <w:rFonts w:ascii="Symbol" w:hAnsi="Symbol" w:hint="default"/>
        <w:color w:val="00A59B"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BB776B"/>
    <w:multiLevelType w:val="hybridMultilevel"/>
    <w:tmpl w:val="49E8C0E0"/>
    <w:lvl w:ilvl="0" w:tplc="CA40A97A">
      <w:start w:val="1"/>
      <w:numFmt w:val="bullet"/>
      <w:lvlText w:val=""/>
      <w:lvlJc w:val="left"/>
      <w:pPr>
        <w:ind w:left="1440" w:hanging="360"/>
      </w:pPr>
      <w:rPr>
        <w:rFonts w:ascii="Symbol" w:hAnsi="Symbol"/>
      </w:rPr>
    </w:lvl>
    <w:lvl w:ilvl="1" w:tplc="29200FDA">
      <w:start w:val="1"/>
      <w:numFmt w:val="bullet"/>
      <w:lvlText w:val=""/>
      <w:lvlJc w:val="left"/>
      <w:pPr>
        <w:ind w:left="1440" w:hanging="360"/>
      </w:pPr>
      <w:rPr>
        <w:rFonts w:ascii="Symbol" w:hAnsi="Symbol"/>
      </w:rPr>
    </w:lvl>
    <w:lvl w:ilvl="2" w:tplc="6622885A">
      <w:start w:val="1"/>
      <w:numFmt w:val="bullet"/>
      <w:lvlText w:val=""/>
      <w:lvlJc w:val="left"/>
      <w:pPr>
        <w:ind w:left="1440" w:hanging="360"/>
      </w:pPr>
      <w:rPr>
        <w:rFonts w:ascii="Symbol" w:hAnsi="Symbol"/>
      </w:rPr>
    </w:lvl>
    <w:lvl w:ilvl="3" w:tplc="5866A5E6">
      <w:start w:val="1"/>
      <w:numFmt w:val="bullet"/>
      <w:lvlText w:val=""/>
      <w:lvlJc w:val="left"/>
      <w:pPr>
        <w:ind w:left="1440" w:hanging="360"/>
      </w:pPr>
      <w:rPr>
        <w:rFonts w:ascii="Symbol" w:hAnsi="Symbol"/>
      </w:rPr>
    </w:lvl>
    <w:lvl w:ilvl="4" w:tplc="0EE859DA">
      <w:start w:val="1"/>
      <w:numFmt w:val="bullet"/>
      <w:lvlText w:val=""/>
      <w:lvlJc w:val="left"/>
      <w:pPr>
        <w:ind w:left="1440" w:hanging="360"/>
      </w:pPr>
      <w:rPr>
        <w:rFonts w:ascii="Symbol" w:hAnsi="Symbol"/>
      </w:rPr>
    </w:lvl>
    <w:lvl w:ilvl="5" w:tplc="81D08404">
      <w:start w:val="1"/>
      <w:numFmt w:val="bullet"/>
      <w:lvlText w:val=""/>
      <w:lvlJc w:val="left"/>
      <w:pPr>
        <w:ind w:left="1440" w:hanging="360"/>
      </w:pPr>
      <w:rPr>
        <w:rFonts w:ascii="Symbol" w:hAnsi="Symbol"/>
      </w:rPr>
    </w:lvl>
    <w:lvl w:ilvl="6" w:tplc="33547538">
      <w:start w:val="1"/>
      <w:numFmt w:val="bullet"/>
      <w:lvlText w:val=""/>
      <w:lvlJc w:val="left"/>
      <w:pPr>
        <w:ind w:left="1440" w:hanging="360"/>
      </w:pPr>
      <w:rPr>
        <w:rFonts w:ascii="Symbol" w:hAnsi="Symbol"/>
      </w:rPr>
    </w:lvl>
    <w:lvl w:ilvl="7" w:tplc="4E9C22F0">
      <w:start w:val="1"/>
      <w:numFmt w:val="bullet"/>
      <w:lvlText w:val=""/>
      <w:lvlJc w:val="left"/>
      <w:pPr>
        <w:ind w:left="1440" w:hanging="360"/>
      </w:pPr>
      <w:rPr>
        <w:rFonts w:ascii="Symbol" w:hAnsi="Symbol"/>
      </w:rPr>
    </w:lvl>
    <w:lvl w:ilvl="8" w:tplc="98A0D36A">
      <w:start w:val="1"/>
      <w:numFmt w:val="bullet"/>
      <w:lvlText w:val=""/>
      <w:lvlJc w:val="left"/>
      <w:pPr>
        <w:ind w:left="1440" w:hanging="360"/>
      </w:pPr>
      <w:rPr>
        <w:rFonts w:ascii="Symbol" w:hAnsi="Symbol"/>
      </w:rPr>
    </w:lvl>
  </w:abstractNum>
  <w:abstractNum w:abstractNumId="53" w15:restartNumberingAfterBreak="0">
    <w:nsid w:val="5CEE62CA"/>
    <w:multiLevelType w:val="hybridMultilevel"/>
    <w:tmpl w:val="61A0B8D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53776F"/>
    <w:multiLevelType w:val="hybridMultilevel"/>
    <w:tmpl w:val="4CBAD924"/>
    <w:lvl w:ilvl="0" w:tplc="C23E670E">
      <w:start w:val="1"/>
      <w:numFmt w:val="bullet"/>
      <w:pStyle w:val="ColtBulletOne"/>
      <w:lvlText w:val=""/>
      <w:lvlJc w:val="left"/>
      <w:pPr>
        <w:tabs>
          <w:tab w:val="num" w:pos="284"/>
        </w:tabs>
        <w:ind w:left="284" w:hanging="284"/>
      </w:pPr>
      <w:rPr>
        <w:rFonts w:ascii="Symbol" w:hAnsi="Symbol" w:hint="default"/>
        <w:color w:val="009DE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DF25AA2"/>
    <w:multiLevelType w:val="multilevel"/>
    <w:tmpl w:val="717ADAF8"/>
    <w:numStyleLink w:val="AppendixList"/>
  </w:abstractNum>
  <w:abstractNum w:abstractNumId="56" w15:restartNumberingAfterBreak="0">
    <w:nsid w:val="5EDC6AF1"/>
    <w:multiLevelType w:val="hybridMultilevel"/>
    <w:tmpl w:val="E4DA0566"/>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F161DED"/>
    <w:multiLevelType w:val="hybridMultilevel"/>
    <w:tmpl w:val="AB6A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602D20"/>
    <w:multiLevelType w:val="hybridMultilevel"/>
    <w:tmpl w:val="944E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EC2EF9"/>
    <w:multiLevelType w:val="hybridMultilevel"/>
    <w:tmpl w:val="6728F49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B97323"/>
    <w:multiLevelType w:val="hybridMultilevel"/>
    <w:tmpl w:val="A5A67E44"/>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15:restartNumberingAfterBreak="0">
    <w:nsid w:val="6A5C2319"/>
    <w:multiLevelType w:val="hybridMultilevel"/>
    <w:tmpl w:val="5630D54A"/>
    <w:lvl w:ilvl="0" w:tplc="04090005">
      <w:start w:val="1"/>
      <w:numFmt w:val="bullet"/>
      <w:lvlText w:val=""/>
      <w:lvlJc w:val="left"/>
      <w:pPr>
        <w:ind w:left="1440" w:hanging="360"/>
      </w:pPr>
      <w:rPr>
        <w:rFonts w:ascii="Wingdings" w:hAnsi="Wingdings" w:hint="default"/>
        <w:color w:val="00A59B" w:themeColor="text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6DF22F9"/>
    <w:multiLevelType w:val="hybridMultilevel"/>
    <w:tmpl w:val="A78E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100D55"/>
    <w:multiLevelType w:val="hybridMultilevel"/>
    <w:tmpl w:val="AD02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3E4EB3"/>
    <w:multiLevelType w:val="hybridMultilevel"/>
    <w:tmpl w:val="F3D02F5A"/>
    <w:lvl w:ilvl="0" w:tplc="7026DE12">
      <w:start w:val="1"/>
      <w:numFmt w:val="bullet"/>
      <w:lvlText w:val="‒"/>
      <w:lvlJc w:val="left"/>
      <w:pPr>
        <w:ind w:left="720" w:hanging="360"/>
      </w:pPr>
      <w:rPr>
        <w:rFonts w:ascii="Calibri" w:hAnsi="Calibri" w:hint="default"/>
        <w:color w:val="00A59B"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C8D755B"/>
    <w:multiLevelType w:val="hybridMultilevel"/>
    <w:tmpl w:val="D0001788"/>
    <w:lvl w:ilvl="0" w:tplc="597E98F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7F117E98"/>
    <w:multiLevelType w:val="hybridMultilevel"/>
    <w:tmpl w:val="A3404C0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A06208"/>
    <w:multiLevelType w:val="hybridMultilevel"/>
    <w:tmpl w:val="1CB6D5EA"/>
    <w:lvl w:ilvl="0" w:tplc="7026DE12">
      <w:start w:val="1"/>
      <w:numFmt w:val="bullet"/>
      <w:lvlText w:val="‒"/>
      <w:lvlJc w:val="left"/>
      <w:pPr>
        <w:ind w:left="720" w:hanging="360"/>
      </w:pPr>
      <w:rPr>
        <w:rFonts w:ascii="Calibri" w:hAnsi="Calibri" w:hint="default"/>
        <w:color w:val="00A59B"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188513">
    <w:abstractNumId w:val="4"/>
  </w:num>
  <w:num w:numId="2" w16cid:durableId="1984121241">
    <w:abstractNumId w:val="2"/>
  </w:num>
  <w:num w:numId="3" w16cid:durableId="1088769414">
    <w:abstractNumId w:val="3"/>
  </w:num>
  <w:num w:numId="4" w16cid:durableId="1248926644">
    <w:abstractNumId w:val="0"/>
  </w:num>
  <w:num w:numId="5" w16cid:durableId="88236729">
    <w:abstractNumId w:val="32"/>
  </w:num>
  <w:num w:numId="6" w16cid:durableId="558367230">
    <w:abstractNumId w:val="7"/>
  </w:num>
  <w:num w:numId="7" w16cid:durableId="449855876">
    <w:abstractNumId w:val="22"/>
  </w:num>
  <w:num w:numId="8" w16cid:durableId="692805847">
    <w:abstractNumId w:val="34"/>
  </w:num>
  <w:num w:numId="9" w16cid:durableId="1899588574">
    <w:abstractNumId w:val="40"/>
  </w:num>
  <w:num w:numId="10" w16cid:durableId="81341703">
    <w:abstractNumId w:val="39"/>
  </w:num>
  <w:num w:numId="11" w16cid:durableId="529883550">
    <w:abstractNumId w:val="9"/>
  </w:num>
  <w:num w:numId="12" w16cid:durableId="755984137">
    <w:abstractNumId w:val="46"/>
  </w:num>
  <w:num w:numId="13" w16cid:durableId="305478994">
    <w:abstractNumId w:val="62"/>
  </w:num>
  <w:num w:numId="14" w16cid:durableId="677194970">
    <w:abstractNumId w:val="20"/>
  </w:num>
  <w:num w:numId="15" w16cid:durableId="1793010387">
    <w:abstractNumId w:val="14"/>
    <w:lvlOverride w:ilvl="0">
      <w:startOverride w:val="1"/>
    </w:lvlOverride>
  </w:num>
  <w:num w:numId="16" w16cid:durableId="296380387">
    <w:abstractNumId w:val="61"/>
  </w:num>
  <w:num w:numId="17" w16cid:durableId="725959044">
    <w:abstractNumId w:val="50"/>
  </w:num>
  <w:num w:numId="18" w16cid:durableId="781657126">
    <w:abstractNumId w:val="27"/>
  </w:num>
  <w:num w:numId="19" w16cid:durableId="206142458">
    <w:abstractNumId w:val="11"/>
  </w:num>
  <w:num w:numId="20" w16cid:durableId="117796550">
    <w:abstractNumId w:val="24"/>
  </w:num>
  <w:num w:numId="21" w16cid:durableId="1852255085">
    <w:abstractNumId w:val="16"/>
  </w:num>
  <w:num w:numId="22" w16cid:durableId="914433207">
    <w:abstractNumId w:val="54"/>
  </w:num>
  <w:num w:numId="23" w16cid:durableId="1177228529">
    <w:abstractNumId w:val="28"/>
  </w:num>
  <w:num w:numId="24" w16cid:durableId="5491956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0994421">
    <w:abstractNumId w:val="12"/>
  </w:num>
  <w:num w:numId="26" w16cid:durableId="631785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81403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2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6608925">
    <w:abstractNumId w:val="55"/>
    <w:lvlOverride w:ilvl="0">
      <w:lvl w:ilvl="0">
        <w:start w:val="1"/>
        <w:numFmt w:val="upperLetter"/>
        <w:pStyle w:val="A1"/>
        <w:lvlText w:val="APPENDIX %1"/>
        <w:lvlJc w:val="left"/>
        <w:pPr>
          <w:ind w:left="6183" w:hanging="1080"/>
        </w:pPr>
        <w:rPr>
          <w:rFonts w:ascii="Arial" w:hAnsi="Arial" w:hint="default"/>
          <w:b/>
          <w:i w:val="0"/>
          <w:color w:val="00A59B"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00A59B" w:themeColor="text2"/>
          <w:sz w:val="28"/>
        </w:rPr>
      </w:lvl>
    </w:lvlOverride>
  </w:num>
  <w:num w:numId="30" w16cid:durableId="1377270894">
    <w:abstractNumId w:val="60"/>
  </w:num>
  <w:num w:numId="31" w16cid:durableId="1767189656">
    <w:abstractNumId w:val="23"/>
  </w:num>
  <w:num w:numId="32" w16cid:durableId="2129160795">
    <w:abstractNumId w:val="56"/>
  </w:num>
  <w:num w:numId="33" w16cid:durableId="16660738">
    <w:abstractNumId w:val="66"/>
  </w:num>
  <w:num w:numId="34" w16cid:durableId="942885650">
    <w:abstractNumId w:val="36"/>
  </w:num>
  <w:num w:numId="35" w16cid:durableId="921530977">
    <w:abstractNumId w:val="63"/>
  </w:num>
  <w:num w:numId="36" w16cid:durableId="1047798316">
    <w:abstractNumId w:val="30"/>
  </w:num>
  <w:num w:numId="37" w16cid:durableId="747852102">
    <w:abstractNumId w:val="69"/>
  </w:num>
  <w:num w:numId="38" w16cid:durableId="906111842">
    <w:abstractNumId w:val="51"/>
  </w:num>
  <w:num w:numId="39" w16cid:durableId="433404330">
    <w:abstractNumId w:val="49"/>
  </w:num>
  <w:num w:numId="40" w16cid:durableId="1850481583">
    <w:abstractNumId w:val="18"/>
  </w:num>
  <w:num w:numId="41" w16cid:durableId="1376270303">
    <w:abstractNumId w:val="59"/>
  </w:num>
  <w:num w:numId="42" w16cid:durableId="566499633">
    <w:abstractNumId w:val="29"/>
  </w:num>
  <w:num w:numId="43" w16cid:durableId="326829204">
    <w:abstractNumId w:val="48"/>
  </w:num>
  <w:num w:numId="44" w16cid:durableId="1298299581">
    <w:abstractNumId w:val="44"/>
  </w:num>
  <w:num w:numId="45" w16cid:durableId="168760754">
    <w:abstractNumId w:val="21"/>
  </w:num>
  <w:num w:numId="46" w16cid:durableId="324095192">
    <w:abstractNumId w:val="53"/>
  </w:num>
  <w:num w:numId="47" w16cid:durableId="851257764">
    <w:abstractNumId w:val="42"/>
  </w:num>
  <w:num w:numId="48" w16cid:durableId="803079883">
    <w:abstractNumId w:val="68"/>
  </w:num>
  <w:num w:numId="49" w16cid:durableId="1280648494">
    <w:abstractNumId w:val="31"/>
  </w:num>
  <w:num w:numId="50" w16cid:durableId="484585433">
    <w:abstractNumId w:val="67"/>
  </w:num>
  <w:num w:numId="51" w16cid:durableId="1265192735">
    <w:abstractNumId w:val="13"/>
  </w:num>
  <w:num w:numId="52" w16cid:durableId="367682837">
    <w:abstractNumId w:val="17"/>
  </w:num>
  <w:num w:numId="53" w16cid:durableId="268436255">
    <w:abstractNumId w:val="1"/>
  </w:num>
  <w:num w:numId="54" w16cid:durableId="1612324654">
    <w:abstractNumId w:val="32"/>
  </w:num>
  <w:num w:numId="55" w16cid:durableId="1717385134">
    <w:abstractNumId w:val="6"/>
  </w:num>
  <w:num w:numId="56" w16cid:durableId="1016464493">
    <w:abstractNumId w:val="33"/>
  </w:num>
  <w:num w:numId="57" w16cid:durableId="1878156650">
    <w:abstractNumId w:val="38"/>
  </w:num>
  <w:num w:numId="58" w16cid:durableId="1565917883">
    <w:abstractNumId w:val="5"/>
  </w:num>
  <w:num w:numId="59" w16cid:durableId="1619604099">
    <w:abstractNumId w:val="58"/>
  </w:num>
  <w:num w:numId="60" w16cid:durableId="20938151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53847953">
    <w:abstractNumId w:val="32"/>
  </w:num>
  <w:num w:numId="62" w16cid:durableId="1676301543">
    <w:abstractNumId w:val="32"/>
  </w:num>
  <w:num w:numId="63" w16cid:durableId="1931042455">
    <w:abstractNumId w:val="32"/>
  </w:num>
  <w:num w:numId="64" w16cid:durableId="126244353">
    <w:abstractNumId w:val="25"/>
  </w:num>
  <w:num w:numId="65" w16cid:durableId="666440549">
    <w:abstractNumId w:val="65"/>
  </w:num>
  <w:num w:numId="66" w16cid:durableId="1202786109">
    <w:abstractNumId w:val="64"/>
  </w:num>
  <w:num w:numId="67" w16cid:durableId="1526554320">
    <w:abstractNumId w:val="26"/>
  </w:num>
  <w:num w:numId="68" w16cid:durableId="578752207">
    <w:abstractNumId w:val="32"/>
  </w:num>
  <w:num w:numId="69" w16cid:durableId="1193693664">
    <w:abstractNumId w:val="32"/>
  </w:num>
  <w:num w:numId="70" w16cid:durableId="1132361174">
    <w:abstractNumId w:val="32"/>
  </w:num>
  <w:num w:numId="71" w16cid:durableId="391393885">
    <w:abstractNumId w:val="41"/>
  </w:num>
  <w:num w:numId="72" w16cid:durableId="825512547">
    <w:abstractNumId w:val="57"/>
  </w:num>
  <w:num w:numId="73" w16cid:durableId="1136802904">
    <w:abstractNumId w:val="37"/>
  </w:num>
  <w:num w:numId="74" w16cid:durableId="3483040">
    <w:abstractNumId w:val="32"/>
  </w:num>
  <w:num w:numId="75" w16cid:durableId="2021810816">
    <w:abstractNumId w:val="10"/>
  </w:num>
  <w:num w:numId="76" w16cid:durableId="436607390">
    <w:abstractNumId w:val="19"/>
  </w:num>
  <w:num w:numId="77" w16cid:durableId="1730107961">
    <w:abstractNumId w:val="35"/>
  </w:num>
  <w:num w:numId="78" w16cid:durableId="1647707773">
    <w:abstractNumId w:val="32"/>
  </w:num>
  <w:num w:numId="79" w16cid:durableId="3381204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38370075">
    <w:abstractNumId w:val="32"/>
  </w:num>
  <w:num w:numId="81" w16cid:durableId="1049300188">
    <w:abstractNumId w:val="32"/>
  </w:num>
  <w:num w:numId="82" w16cid:durableId="151727399">
    <w:abstractNumId w:val="47"/>
  </w:num>
  <w:num w:numId="83" w16cid:durableId="12647997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47869711">
    <w:abstractNumId w:val="32"/>
  </w:num>
  <w:num w:numId="85" w16cid:durableId="324093848">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09D"/>
    <w:rsid w:val="0000287D"/>
    <w:rsid w:val="00005239"/>
    <w:rsid w:val="000066BB"/>
    <w:rsid w:val="000118EB"/>
    <w:rsid w:val="000119BB"/>
    <w:rsid w:val="000138DD"/>
    <w:rsid w:val="00013E69"/>
    <w:rsid w:val="00017601"/>
    <w:rsid w:val="00021854"/>
    <w:rsid w:val="00022C4D"/>
    <w:rsid w:val="00032EA8"/>
    <w:rsid w:val="00033493"/>
    <w:rsid w:val="000339B9"/>
    <w:rsid w:val="00034DFC"/>
    <w:rsid w:val="00036052"/>
    <w:rsid w:val="0004139F"/>
    <w:rsid w:val="00041C20"/>
    <w:rsid w:val="00045096"/>
    <w:rsid w:val="00050432"/>
    <w:rsid w:val="00050E33"/>
    <w:rsid w:val="000512E0"/>
    <w:rsid w:val="0005452F"/>
    <w:rsid w:val="00054AE4"/>
    <w:rsid w:val="00057057"/>
    <w:rsid w:val="00057782"/>
    <w:rsid w:val="00063267"/>
    <w:rsid w:val="000639ED"/>
    <w:rsid w:val="00064865"/>
    <w:rsid w:val="0006491F"/>
    <w:rsid w:val="000655DE"/>
    <w:rsid w:val="0006594E"/>
    <w:rsid w:val="00065F0A"/>
    <w:rsid w:val="00067E5E"/>
    <w:rsid w:val="0007067B"/>
    <w:rsid w:val="00071226"/>
    <w:rsid w:val="00071384"/>
    <w:rsid w:val="00083854"/>
    <w:rsid w:val="00091568"/>
    <w:rsid w:val="0009165E"/>
    <w:rsid w:val="0009211A"/>
    <w:rsid w:val="00093004"/>
    <w:rsid w:val="0009483D"/>
    <w:rsid w:val="000A08C9"/>
    <w:rsid w:val="000A0DF4"/>
    <w:rsid w:val="000A3278"/>
    <w:rsid w:val="000A36CE"/>
    <w:rsid w:val="000A4F43"/>
    <w:rsid w:val="000B0191"/>
    <w:rsid w:val="000B227C"/>
    <w:rsid w:val="000B35ED"/>
    <w:rsid w:val="000B367C"/>
    <w:rsid w:val="000B3D2D"/>
    <w:rsid w:val="000B41DC"/>
    <w:rsid w:val="000B66F1"/>
    <w:rsid w:val="000C66F7"/>
    <w:rsid w:val="000D39A0"/>
    <w:rsid w:val="000D691D"/>
    <w:rsid w:val="000D6DAF"/>
    <w:rsid w:val="000D7266"/>
    <w:rsid w:val="000E29C3"/>
    <w:rsid w:val="000E6E2F"/>
    <w:rsid w:val="000E7042"/>
    <w:rsid w:val="000E7CE0"/>
    <w:rsid w:val="000F4BB4"/>
    <w:rsid w:val="000F5286"/>
    <w:rsid w:val="000F61FA"/>
    <w:rsid w:val="001006CA"/>
    <w:rsid w:val="0010104B"/>
    <w:rsid w:val="00102947"/>
    <w:rsid w:val="00103086"/>
    <w:rsid w:val="00114E22"/>
    <w:rsid w:val="001161A0"/>
    <w:rsid w:val="0011644C"/>
    <w:rsid w:val="00116D57"/>
    <w:rsid w:val="001178C1"/>
    <w:rsid w:val="00123DFD"/>
    <w:rsid w:val="0012427C"/>
    <w:rsid w:val="00124470"/>
    <w:rsid w:val="00124833"/>
    <w:rsid w:val="00131D93"/>
    <w:rsid w:val="001358DC"/>
    <w:rsid w:val="00135B36"/>
    <w:rsid w:val="00144E6D"/>
    <w:rsid w:val="00145240"/>
    <w:rsid w:val="00145B6A"/>
    <w:rsid w:val="001473D3"/>
    <w:rsid w:val="00151BD8"/>
    <w:rsid w:val="00151D66"/>
    <w:rsid w:val="00152D81"/>
    <w:rsid w:val="00157030"/>
    <w:rsid w:val="001615F8"/>
    <w:rsid w:val="00165AFC"/>
    <w:rsid w:val="00165B5E"/>
    <w:rsid w:val="001717FC"/>
    <w:rsid w:val="00180029"/>
    <w:rsid w:val="00185769"/>
    <w:rsid w:val="00185F0F"/>
    <w:rsid w:val="00185FA9"/>
    <w:rsid w:val="00191C63"/>
    <w:rsid w:val="00195B66"/>
    <w:rsid w:val="00197AD1"/>
    <w:rsid w:val="001A19E0"/>
    <w:rsid w:val="001A659E"/>
    <w:rsid w:val="001B0B6E"/>
    <w:rsid w:val="001B173B"/>
    <w:rsid w:val="001B2DBC"/>
    <w:rsid w:val="001B52C2"/>
    <w:rsid w:val="001B5696"/>
    <w:rsid w:val="001C2859"/>
    <w:rsid w:val="001C580F"/>
    <w:rsid w:val="001D0C3D"/>
    <w:rsid w:val="001D19C2"/>
    <w:rsid w:val="001D2A25"/>
    <w:rsid w:val="001D76FF"/>
    <w:rsid w:val="001E01EF"/>
    <w:rsid w:val="001E164D"/>
    <w:rsid w:val="001E1DD1"/>
    <w:rsid w:val="001E1EEC"/>
    <w:rsid w:val="001E7D07"/>
    <w:rsid w:val="001E7D3E"/>
    <w:rsid w:val="001F2B61"/>
    <w:rsid w:val="00203C1D"/>
    <w:rsid w:val="0020540B"/>
    <w:rsid w:val="00205E5C"/>
    <w:rsid w:val="002061D2"/>
    <w:rsid w:val="00211D73"/>
    <w:rsid w:val="00212A6B"/>
    <w:rsid w:val="0021381D"/>
    <w:rsid w:val="00213B2B"/>
    <w:rsid w:val="00214100"/>
    <w:rsid w:val="002167F2"/>
    <w:rsid w:val="00217625"/>
    <w:rsid w:val="00220E9B"/>
    <w:rsid w:val="00225A73"/>
    <w:rsid w:val="00225BE8"/>
    <w:rsid w:val="0022755F"/>
    <w:rsid w:val="00227EC1"/>
    <w:rsid w:val="002337B1"/>
    <w:rsid w:val="00236116"/>
    <w:rsid w:val="00241760"/>
    <w:rsid w:val="00244609"/>
    <w:rsid w:val="002458F2"/>
    <w:rsid w:val="00247586"/>
    <w:rsid w:val="002477FA"/>
    <w:rsid w:val="002502F0"/>
    <w:rsid w:val="00256455"/>
    <w:rsid w:val="002624E2"/>
    <w:rsid w:val="00264B1B"/>
    <w:rsid w:val="00265104"/>
    <w:rsid w:val="002709CF"/>
    <w:rsid w:val="00271463"/>
    <w:rsid w:val="002720E4"/>
    <w:rsid w:val="00273C3B"/>
    <w:rsid w:val="00275136"/>
    <w:rsid w:val="002802FC"/>
    <w:rsid w:val="00281B60"/>
    <w:rsid w:val="002825A3"/>
    <w:rsid w:val="00283861"/>
    <w:rsid w:val="00287120"/>
    <w:rsid w:val="00287627"/>
    <w:rsid w:val="00287D9A"/>
    <w:rsid w:val="002936C9"/>
    <w:rsid w:val="0029761E"/>
    <w:rsid w:val="002A6286"/>
    <w:rsid w:val="002B19F5"/>
    <w:rsid w:val="002B26F1"/>
    <w:rsid w:val="002B28A2"/>
    <w:rsid w:val="002B75D2"/>
    <w:rsid w:val="002C094A"/>
    <w:rsid w:val="002C5010"/>
    <w:rsid w:val="002D4D63"/>
    <w:rsid w:val="002D6716"/>
    <w:rsid w:val="002D7613"/>
    <w:rsid w:val="002E3F11"/>
    <w:rsid w:val="002E596C"/>
    <w:rsid w:val="002E7F36"/>
    <w:rsid w:val="002F47D3"/>
    <w:rsid w:val="00301B2B"/>
    <w:rsid w:val="003027E9"/>
    <w:rsid w:val="00304468"/>
    <w:rsid w:val="00305713"/>
    <w:rsid w:val="003079E2"/>
    <w:rsid w:val="003102FC"/>
    <w:rsid w:val="003109D8"/>
    <w:rsid w:val="003127B3"/>
    <w:rsid w:val="003146C1"/>
    <w:rsid w:val="00317733"/>
    <w:rsid w:val="0032159E"/>
    <w:rsid w:val="0032373B"/>
    <w:rsid w:val="0032380E"/>
    <w:rsid w:val="00324F70"/>
    <w:rsid w:val="0033021B"/>
    <w:rsid w:val="00332088"/>
    <w:rsid w:val="00333B59"/>
    <w:rsid w:val="00334556"/>
    <w:rsid w:val="00337101"/>
    <w:rsid w:val="00337680"/>
    <w:rsid w:val="00337BEA"/>
    <w:rsid w:val="00342F07"/>
    <w:rsid w:val="003431C3"/>
    <w:rsid w:val="0034739A"/>
    <w:rsid w:val="00350BD2"/>
    <w:rsid w:val="003514D3"/>
    <w:rsid w:val="00352FCE"/>
    <w:rsid w:val="00353204"/>
    <w:rsid w:val="00356371"/>
    <w:rsid w:val="003579AA"/>
    <w:rsid w:val="0036050C"/>
    <w:rsid w:val="0036057F"/>
    <w:rsid w:val="003605FF"/>
    <w:rsid w:val="003632F0"/>
    <w:rsid w:val="00364215"/>
    <w:rsid w:val="00364F08"/>
    <w:rsid w:val="003671B1"/>
    <w:rsid w:val="003725B0"/>
    <w:rsid w:val="0037330A"/>
    <w:rsid w:val="003740EA"/>
    <w:rsid w:val="003744C7"/>
    <w:rsid w:val="00376A4E"/>
    <w:rsid w:val="00376F52"/>
    <w:rsid w:val="00386F24"/>
    <w:rsid w:val="00387346"/>
    <w:rsid w:val="00387E01"/>
    <w:rsid w:val="00390DB6"/>
    <w:rsid w:val="003913DF"/>
    <w:rsid w:val="00393EBB"/>
    <w:rsid w:val="00395B4D"/>
    <w:rsid w:val="003A0927"/>
    <w:rsid w:val="003A6043"/>
    <w:rsid w:val="003A637D"/>
    <w:rsid w:val="003A6415"/>
    <w:rsid w:val="003A65A8"/>
    <w:rsid w:val="003A7D69"/>
    <w:rsid w:val="003A7EE3"/>
    <w:rsid w:val="003B0369"/>
    <w:rsid w:val="003B0475"/>
    <w:rsid w:val="003B0881"/>
    <w:rsid w:val="003B3171"/>
    <w:rsid w:val="003B3B27"/>
    <w:rsid w:val="003B51B2"/>
    <w:rsid w:val="003B6D54"/>
    <w:rsid w:val="003C286F"/>
    <w:rsid w:val="003C2AC4"/>
    <w:rsid w:val="003C3486"/>
    <w:rsid w:val="003C3583"/>
    <w:rsid w:val="003C6291"/>
    <w:rsid w:val="003C6439"/>
    <w:rsid w:val="003C77E5"/>
    <w:rsid w:val="003D30F0"/>
    <w:rsid w:val="003D3865"/>
    <w:rsid w:val="003D4144"/>
    <w:rsid w:val="003D56C2"/>
    <w:rsid w:val="003E42A6"/>
    <w:rsid w:val="003F2191"/>
    <w:rsid w:val="00400989"/>
    <w:rsid w:val="00401E74"/>
    <w:rsid w:val="0040252B"/>
    <w:rsid w:val="00402987"/>
    <w:rsid w:val="00404BF1"/>
    <w:rsid w:val="00405192"/>
    <w:rsid w:val="004052BC"/>
    <w:rsid w:val="004149C6"/>
    <w:rsid w:val="00417875"/>
    <w:rsid w:val="00417C37"/>
    <w:rsid w:val="00421281"/>
    <w:rsid w:val="00423531"/>
    <w:rsid w:val="00424436"/>
    <w:rsid w:val="00425C37"/>
    <w:rsid w:val="00426D4B"/>
    <w:rsid w:val="0043054F"/>
    <w:rsid w:val="00431221"/>
    <w:rsid w:val="0043407A"/>
    <w:rsid w:val="00437B9F"/>
    <w:rsid w:val="00440672"/>
    <w:rsid w:val="00441C51"/>
    <w:rsid w:val="00442C5A"/>
    <w:rsid w:val="004448FB"/>
    <w:rsid w:val="00444BE5"/>
    <w:rsid w:val="00446240"/>
    <w:rsid w:val="0044775A"/>
    <w:rsid w:val="0045071F"/>
    <w:rsid w:val="004510B6"/>
    <w:rsid w:val="004533A9"/>
    <w:rsid w:val="00456F37"/>
    <w:rsid w:val="0046003A"/>
    <w:rsid w:val="0046686A"/>
    <w:rsid w:val="00471092"/>
    <w:rsid w:val="00471980"/>
    <w:rsid w:val="00474405"/>
    <w:rsid w:val="0047552C"/>
    <w:rsid w:val="0047733B"/>
    <w:rsid w:val="00480ABE"/>
    <w:rsid w:val="00490457"/>
    <w:rsid w:val="00491A51"/>
    <w:rsid w:val="00497A51"/>
    <w:rsid w:val="004A0DCC"/>
    <w:rsid w:val="004A357E"/>
    <w:rsid w:val="004B2337"/>
    <w:rsid w:val="004B6000"/>
    <w:rsid w:val="004C0BDD"/>
    <w:rsid w:val="004C2755"/>
    <w:rsid w:val="004C3C97"/>
    <w:rsid w:val="004C7DDB"/>
    <w:rsid w:val="004D14BC"/>
    <w:rsid w:val="004D5FE2"/>
    <w:rsid w:val="004D6D5B"/>
    <w:rsid w:val="004E2C85"/>
    <w:rsid w:val="004E37D0"/>
    <w:rsid w:val="004E3C87"/>
    <w:rsid w:val="004F1A83"/>
    <w:rsid w:val="004F2C87"/>
    <w:rsid w:val="004F3140"/>
    <w:rsid w:val="004F43C5"/>
    <w:rsid w:val="004F4402"/>
    <w:rsid w:val="004F7F1A"/>
    <w:rsid w:val="00501F81"/>
    <w:rsid w:val="00502A04"/>
    <w:rsid w:val="00503113"/>
    <w:rsid w:val="005042E8"/>
    <w:rsid w:val="005044CC"/>
    <w:rsid w:val="00506786"/>
    <w:rsid w:val="0051267F"/>
    <w:rsid w:val="00513293"/>
    <w:rsid w:val="00513899"/>
    <w:rsid w:val="00513F81"/>
    <w:rsid w:val="0051593B"/>
    <w:rsid w:val="00515CDC"/>
    <w:rsid w:val="00516AE1"/>
    <w:rsid w:val="00516AF0"/>
    <w:rsid w:val="00523368"/>
    <w:rsid w:val="005250DF"/>
    <w:rsid w:val="005321FF"/>
    <w:rsid w:val="0053362C"/>
    <w:rsid w:val="00534C37"/>
    <w:rsid w:val="00537A7C"/>
    <w:rsid w:val="00541666"/>
    <w:rsid w:val="00542EE3"/>
    <w:rsid w:val="00543116"/>
    <w:rsid w:val="00545910"/>
    <w:rsid w:val="00545A8D"/>
    <w:rsid w:val="00554CEB"/>
    <w:rsid w:val="00555B84"/>
    <w:rsid w:val="00555C7F"/>
    <w:rsid w:val="005564E0"/>
    <w:rsid w:val="00556E38"/>
    <w:rsid w:val="00561C7F"/>
    <w:rsid w:val="00563ED7"/>
    <w:rsid w:val="00566C13"/>
    <w:rsid w:val="005672C0"/>
    <w:rsid w:val="005700AD"/>
    <w:rsid w:val="005739C4"/>
    <w:rsid w:val="005756D3"/>
    <w:rsid w:val="00576D18"/>
    <w:rsid w:val="00585748"/>
    <w:rsid w:val="00586963"/>
    <w:rsid w:val="00587774"/>
    <w:rsid w:val="00592888"/>
    <w:rsid w:val="00593034"/>
    <w:rsid w:val="00594FBB"/>
    <w:rsid w:val="005974F4"/>
    <w:rsid w:val="005A15C8"/>
    <w:rsid w:val="005A37CE"/>
    <w:rsid w:val="005A51FE"/>
    <w:rsid w:val="005A5450"/>
    <w:rsid w:val="005C66E7"/>
    <w:rsid w:val="005C7688"/>
    <w:rsid w:val="005D05E4"/>
    <w:rsid w:val="005D1B58"/>
    <w:rsid w:val="005D3106"/>
    <w:rsid w:val="005D644B"/>
    <w:rsid w:val="005D7078"/>
    <w:rsid w:val="005D78CB"/>
    <w:rsid w:val="005E664E"/>
    <w:rsid w:val="005F0F38"/>
    <w:rsid w:val="005F14D1"/>
    <w:rsid w:val="005F22C9"/>
    <w:rsid w:val="005F7DEE"/>
    <w:rsid w:val="00600082"/>
    <w:rsid w:val="00602CF1"/>
    <w:rsid w:val="00605199"/>
    <w:rsid w:val="006061A8"/>
    <w:rsid w:val="006113D7"/>
    <w:rsid w:val="00611AD4"/>
    <w:rsid w:val="00612599"/>
    <w:rsid w:val="0061384D"/>
    <w:rsid w:val="00613A12"/>
    <w:rsid w:val="00614C87"/>
    <w:rsid w:val="0061642E"/>
    <w:rsid w:val="00617964"/>
    <w:rsid w:val="00617BFA"/>
    <w:rsid w:val="00617E60"/>
    <w:rsid w:val="00625969"/>
    <w:rsid w:val="00625C4D"/>
    <w:rsid w:val="0062719C"/>
    <w:rsid w:val="00627DB7"/>
    <w:rsid w:val="0063313C"/>
    <w:rsid w:val="0064000B"/>
    <w:rsid w:val="00640E60"/>
    <w:rsid w:val="00647FCE"/>
    <w:rsid w:val="006511BE"/>
    <w:rsid w:val="0065304F"/>
    <w:rsid w:val="00653075"/>
    <w:rsid w:val="006551DA"/>
    <w:rsid w:val="0065610F"/>
    <w:rsid w:val="0065742A"/>
    <w:rsid w:val="00657B4C"/>
    <w:rsid w:val="00660BD7"/>
    <w:rsid w:val="006676B7"/>
    <w:rsid w:val="00667D3A"/>
    <w:rsid w:val="006701CB"/>
    <w:rsid w:val="006714CF"/>
    <w:rsid w:val="00673C3F"/>
    <w:rsid w:val="006757AB"/>
    <w:rsid w:val="006769E0"/>
    <w:rsid w:val="00684401"/>
    <w:rsid w:val="00686886"/>
    <w:rsid w:val="00693F82"/>
    <w:rsid w:val="00695E64"/>
    <w:rsid w:val="006A1DC9"/>
    <w:rsid w:val="006A2646"/>
    <w:rsid w:val="006A2E46"/>
    <w:rsid w:val="006A473D"/>
    <w:rsid w:val="006A7A91"/>
    <w:rsid w:val="006B16E0"/>
    <w:rsid w:val="006B2232"/>
    <w:rsid w:val="006B463A"/>
    <w:rsid w:val="006B4816"/>
    <w:rsid w:val="006B489C"/>
    <w:rsid w:val="006B51FF"/>
    <w:rsid w:val="006C0B08"/>
    <w:rsid w:val="006C1F64"/>
    <w:rsid w:val="006C491A"/>
    <w:rsid w:val="006C6520"/>
    <w:rsid w:val="006D10CF"/>
    <w:rsid w:val="006D1B79"/>
    <w:rsid w:val="006D265F"/>
    <w:rsid w:val="006D5B95"/>
    <w:rsid w:val="006D76FB"/>
    <w:rsid w:val="006E2D14"/>
    <w:rsid w:val="006E449C"/>
    <w:rsid w:val="006E5627"/>
    <w:rsid w:val="006E59B0"/>
    <w:rsid w:val="006F16CC"/>
    <w:rsid w:val="006F187F"/>
    <w:rsid w:val="006F2822"/>
    <w:rsid w:val="006F29F9"/>
    <w:rsid w:val="006F5EFA"/>
    <w:rsid w:val="00701247"/>
    <w:rsid w:val="00701AB3"/>
    <w:rsid w:val="0070263F"/>
    <w:rsid w:val="0070304B"/>
    <w:rsid w:val="007059BB"/>
    <w:rsid w:val="0070727D"/>
    <w:rsid w:val="00707D9C"/>
    <w:rsid w:val="00707EF1"/>
    <w:rsid w:val="00710B6A"/>
    <w:rsid w:val="00712CE6"/>
    <w:rsid w:val="0071333A"/>
    <w:rsid w:val="00714870"/>
    <w:rsid w:val="007161DB"/>
    <w:rsid w:val="007226CA"/>
    <w:rsid w:val="007231A2"/>
    <w:rsid w:val="00724CE2"/>
    <w:rsid w:val="00726D85"/>
    <w:rsid w:val="00727495"/>
    <w:rsid w:val="00730B7C"/>
    <w:rsid w:val="00731B9B"/>
    <w:rsid w:val="007339A6"/>
    <w:rsid w:val="0073484E"/>
    <w:rsid w:val="00735C6F"/>
    <w:rsid w:val="007453F6"/>
    <w:rsid w:val="00746359"/>
    <w:rsid w:val="00747923"/>
    <w:rsid w:val="007510D9"/>
    <w:rsid w:val="0075142F"/>
    <w:rsid w:val="007519B4"/>
    <w:rsid w:val="00753B7B"/>
    <w:rsid w:val="00754AE1"/>
    <w:rsid w:val="00754F1F"/>
    <w:rsid w:val="00755291"/>
    <w:rsid w:val="00757DA5"/>
    <w:rsid w:val="00763E41"/>
    <w:rsid w:val="0076614E"/>
    <w:rsid w:val="00770AB7"/>
    <w:rsid w:val="007711AA"/>
    <w:rsid w:val="007743D8"/>
    <w:rsid w:val="0078414E"/>
    <w:rsid w:val="00784457"/>
    <w:rsid w:val="00790A10"/>
    <w:rsid w:val="00793A9B"/>
    <w:rsid w:val="00793DBF"/>
    <w:rsid w:val="007957FF"/>
    <w:rsid w:val="007971DD"/>
    <w:rsid w:val="007A0FEB"/>
    <w:rsid w:val="007A3C21"/>
    <w:rsid w:val="007A4CD4"/>
    <w:rsid w:val="007A7B29"/>
    <w:rsid w:val="007B5A35"/>
    <w:rsid w:val="007C1E4F"/>
    <w:rsid w:val="007C27EA"/>
    <w:rsid w:val="007C43BF"/>
    <w:rsid w:val="007C44EF"/>
    <w:rsid w:val="007C5253"/>
    <w:rsid w:val="007D6295"/>
    <w:rsid w:val="007D7506"/>
    <w:rsid w:val="007D7C8D"/>
    <w:rsid w:val="007E1196"/>
    <w:rsid w:val="007E380B"/>
    <w:rsid w:val="007E6B2C"/>
    <w:rsid w:val="007F0770"/>
    <w:rsid w:val="007F218F"/>
    <w:rsid w:val="007F21F7"/>
    <w:rsid w:val="007F3578"/>
    <w:rsid w:val="007F39EC"/>
    <w:rsid w:val="007F3E6D"/>
    <w:rsid w:val="007F6D74"/>
    <w:rsid w:val="0082627C"/>
    <w:rsid w:val="008304FC"/>
    <w:rsid w:val="00830C43"/>
    <w:rsid w:val="008329E2"/>
    <w:rsid w:val="00833B4D"/>
    <w:rsid w:val="008340C4"/>
    <w:rsid w:val="00835009"/>
    <w:rsid w:val="008377E8"/>
    <w:rsid w:val="00843982"/>
    <w:rsid w:val="008442C4"/>
    <w:rsid w:val="00844639"/>
    <w:rsid w:val="00844F41"/>
    <w:rsid w:val="00852C96"/>
    <w:rsid w:val="00852D20"/>
    <w:rsid w:val="0085314D"/>
    <w:rsid w:val="00853FD6"/>
    <w:rsid w:val="008620CC"/>
    <w:rsid w:val="00870A27"/>
    <w:rsid w:val="00875F5C"/>
    <w:rsid w:val="008860C0"/>
    <w:rsid w:val="00887292"/>
    <w:rsid w:val="0089417D"/>
    <w:rsid w:val="00896B48"/>
    <w:rsid w:val="008A2D8E"/>
    <w:rsid w:val="008A38F8"/>
    <w:rsid w:val="008A65FF"/>
    <w:rsid w:val="008A79D9"/>
    <w:rsid w:val="008A7DB5"/>
    <w:rsid w:val="008B0825"/>
    <w:rsid w:val="008B1706"/>
    <w:rsid w:val="008B1718"/>
    <w:rsid w:val="008B6B86"/>
    <w:rsid w:val="008B7D43"/>
    <w:rsid w:val="008D1363"/>
    <w:rsid w:val="008D28E2"/>
    <w:rsid w:val="008D3E85"/>
    <w:rsid w:val="008D5265"/>
    <w:rsid w:val="008D529D"/>
    <w:rsid w:val="008E0AD4"/>
    <w:rsid w:val="008F0C0D"/>
    <w:rsid w:val="008F134A"/>
    <w:rsid w:val="008F1404"/>
    <w:rsid w:val="008F62DF"/>
    <w:rsid w:val="009020A3"/>
    <w:rsid w:val="0090261F"/>
    <w:rsid w:val="009026B1"/>
    <w:rsid w:val="00906DE5"/>
    <w:rsid w:val="00907CAB"/>
    <w:rsid w:val="00913E9D"/>
    <w:rsid w:val="009140E2"/>
    <w:rsid w:val="0092167B"/>
    <w:rsid w:val="00926209"/>
    <w:rsid w:val="00932F16"/>
    <w:rsid w:val="00933005"/>
    <w:rsid w:val="009335E7"/>
    <w:rsid w:val="0093555F"/>
    <w:rsid w:val="00937874"/>
    <w:rsid w:val="00941F18"/>
    <w:rsid w:val="009443D3"/>
    <w:rsid w:val="00945F18"/>
    <w:rsid w:val="00955410"/>
    <w:rsid w:val="0095723F"/>
    <w:rsid w:val="00957A36"/>
    <w:rsid w:val="0096146B"/>
    <w:rsid w:val="00962425"/>
    <w:rsid w:val="0096393B"/>
    <w:rsid w:val="00967367"/>
    <w:rsid w:val="00967FAE"/>
    <w:rsid w:val="00974CA6"/>
    <w:rsid w:val="0098092B"/>
    <w:rsid w:val="00981997"/>
    <w:rsid w:val="00984B33"/>
    <w:rsid w:val="0098683A"/>
    <w:rsid w:val="00986E28"/>
    <w:rsid w:val="00987BA1"/>
    <w:rsid w:val="009907C7"/>
    <w:rsid w:val="00990844"/>
    <w:rsid w:val="00992245"/>
    <w:rsid w:val="009931F9"/>
    <w:rsid w:val="00994425"/>
    <w:rsid w:val="009963ED"/>
    <w:rsid w:val="009A10CE"/>
    <w:rsid w:val="009A4297"/>
    <w:rsid w:val="009A4ACD"/>
    <w:rsid w:val="009B0374"/>
    <w:rsid w:val="009B11B1"/>
    <w:rsid w:val="009B40EF"/>
    <w:rsid w:val="009B7A35"/>
    <w:rsid w:val="009B7A70"/>
    <w:rsid w:val="009C0CC5"/>
    <w:rsid w:val="009C3E3C"/>
    <w:rsid w:val="009C5D7E"/>
    <w:rsid w:val="009C6496"/>
    <w:rsid w:val="009D280B"/>
    <w:rsid w:val="009D6B56"/>
    <w:rsid w:val="009E05CD"/>
    <w:rsid w:val="009E6B74"/>
    <w:rsid w:val="009E7831"/>
    <w:rsid w:val="009F249E"/>
    <w:rsid w:val="009F4DB0"/>
    <w:rsid w:val="009F68E5"/>
    <w:rsid w:val="009F7E9D"/>
    <w:rsid w:val="00A01DCD"/>
    <w:rsid w:val="00A054B0"/>
    <w:rsid w:val="00A05581"/>
    <w:rsid w:val="00A07D46"/>
    <w:rsid w:val="00A101EE"/>
    <w:rsid w:val="00A10469"/>
    <w:rsid w:val="00A13392"/>
    <w:rsid w:val="00A2188D"/>
    <w:rsid w:val="00A23695"/>
    <w:rsid w:val="00A25C27"/>
    <w:rsid w:val="00A261FD"/>
    <w:rsid w:val="00A30234"/>
    <w:rsid w:val="00A30518"/>
    <w:rsid w:val="00A315FF"/>
    <w:rsid w:val="00A31BCC"/>
    <w:rsid w:val="00A34F43"/>
    <w:rsid w:val="00A35BA1"/>
    <w:rsid w:val="00A43852"/>
    <w:rsid w:val="00A473ED"/>
    <w:rsid w:val="00A50288"/>
    <w:rsid w:val="00A50392"/>
    <w:rsid w:val="00A51C3B"/>
    <w:rsid w:val="00A52693"/>
    <w:rsid w:val="00A53833"/>
    <w:rsid w:val="00A62AFF"/>
    <w:rsid w:val="00A65E7B"/>
    <w:rsid w:val="00A66886"/>
    <w:rsid w:val="00A73EAD"/>
    <w:rsid w:val="00A814E0"/>
    <w:rsid w:val="00A84843"/>
    <w:rsid w:val="00A85752"/>
    <w:rsid w:val="00A85E1B"/>
    <w:rsid w:val="00A87917"/>
    <w:rsid w:val="00A92585"/>
    <w:rsid w:val="00A93803"/>
    <w:rsid w:val="00A95D37"/>
    <w:rsid w:val="00AA2CC1"/>
    <w:rsid w:val="00AA2CEC"/>
    <w:rsid w:val="00AA4629"/>
    <w:rsid w:val="00AA62C6"/>
    <w:rsid w:val="00AA7428"/>
    <w:rsid w:val="00AA7758"/>
    <w:rsid w:val="00AB3BCD"/>
    <w:rsid w:val="00AB3FDB"/>
    <w:rsid w:val="00AC33F6"/>
    <w:rsid w:val="00AC4E78"/>
    <w:rsid w:val="00AC58A8"/>
    <w:rsid w:val="00AC60C7"/>
    <w:rsid w:val="00AD0B0D"/>
    <w:rsid w:val="00AD121C"/>
    <w:rsid w:val="00AD2548"/>
    <w:rsid w:val="00AD406B"/>
    <w:rsid w:val="00AE04FC"/>
    <w:rsid w:val="00AE18F5"/>
    <w:rsid w:val="00AE3751"/>
    <w:rsid w:val="00AE526F"/>
    <w:rsid w:val="00AF2D91"/>
    <w:rsid w:val="00AF577D"/>
    <w:rsid w:val="00AF5CA4"/>
    <w:rsid w:val="00AF72B3"/>
    <w:rsid w:val="00B00420"/>
    <w:rsid w:val="00B02B03"/>
    <w:rsid w:val="00B04FE5"/>
    <w:rsid w:val="00B06BD8"/>
    <w:rsid w:val="00B07A48"/>
    <w:rsid w:val="00B11891"/>
    <w:rsid w:val="00B14693"/>
    <w:rsid w:val="00B25349"/>
    <w:rsid w:val="00B253F1"/>
    <w:rsid w:val="00B255BC"/>
    <w:rsid w:val="00B25E60"/>
    <w:rsid w:val="00B26172"/>
    <w:rsid w:val="00B26CB4"/>
    <w:rsid w:val="00B31B66"/>
    <w:rsid w:val="00B31FB9"/>
    <w:rsid w:val="00B35657"/>
    <w:rsid w:val="00B359EA"/>
    <w:rsid w:val="00B36444"/>
    <w:rsid w:val="00B367B1"/>
    <w:rsid w:val="00B420C6"/>
    <w:rsid w:val="00B42BB5"/>
    <w:rsid w:val="00B432EB"/>
    <w:rsid w:val="00B445F0"/>
    <w:rsid w:val="00B47675"/>
    <w:rsid w:val="00B50406"/>
    <w:rsid w:val="00B506A4"/>
    <w:rsid w:val="00B53B35"/>
    <w:rsid w:val="00B55AA8"/>
    <w:rsid w:val="00B6180F"/>
    <w:rsid w:val="00B63938"/>
    <w:rsid w:val="00B6469B"/>
    <w:rsid w:val="00B64A67"/>
    <w:rsid w:val="00B72F4E"/>
    <w:rsid w:val="00B818E8"/>
    <w:rsid w:val="00B90A69"/>
    <w:rsid w:val="00B92C5A"/>
    <w:rsid w:val="00B94EE9"/>
    <w:rsid w:val="00B957C1"/>
    <w:rsid w:val="00B96A64"/>
    <w:rsid w:val="00B97FB2"/>
    <w:rsid w:val="00BA0365"/>
    <w:rsid w:val="00BA4DAE"/>
    <w:rsid w:val="00BA698A"/>
    <w:rsid w:val="00BA6D48"/>
    <w:rsid w:val="00BA72A4"/>
    <w:rsid w:val="00BA7639"/>
    <w:rsid w:val="00BA7F31"/>
    <w:rsid w:val="00BB4EA4"/>
    <w:rsid w:val="00BB560F"/>
    <w:rsid w:val="00BB7037"/>
    <w:rsid w:val="00BC0AE4"/>
    <w:rsid w:val="00BC266F"/>
    <w:rsid w:val="00BC2AD9"/>
    <w:rsid w:val="00BC4B39"/>
    <w:rsid w:val="00BD0068"/>
    <w:rsid w:val="00BD44FE"/>
    <w:rsid w:val="00BD60C2"/>
    <w:rsid w:val="00BD740F"/>
    <w:rsid w:val="00BD7741"/>
    <w:rsid w:val="00BD7D17"/>
    <w:rsid w:val="00BE147B"/>
    <w:rsid w:val="00BE301B"/>
    <w:rsid w:val="00BE4F04"/>
    <w:rsid w:val="00BE54FE"/>
    <w:rsid w:val="00BE5F10"/>
    <w:rsid w:val="00BF25D7"/>
    <w:rsid w:val="00BF6696"/>
    <w:rsid w:val="00C007FA"/>
    <w:rsid w:val="00C01029"/>
    <w:rsid w:val="00C06242"/>
    <w:rsid w:val="00C10BA3"/>
    <w:rsid w:val="00C11A6E"/>
    <w:rsid w:val="00C11F2B"/>
    <w:rsid w:val="00C172AE"/>
    <w:rsid w:val="00C23530"/>
    <w:rsid w:val="00C2689F"/>
    <w:rsid w:val="00C301EC"/>
    <w:rsid w:val="00C32DB3"/>
    <w:rsid w:val="00C3412E"/>
    <w:rsid w:val="00C375CC"/>
    <w:rsid w:val="00C43D3F"/>
    <w:rsid w:val="00C44DAC"/>
    <w:rsid w:val="00C51E3C"/>
    <w:rsid w:val="00C5356C"/>
    <w:rsid w:val="00C5516B"/>
    <w:rsid w:val="00C55DC0"/>
    <w:rsid w:val="00C573F2"/>
    <w:rsid w:val="00C60055"/>
    <w:rsid w:val="00C608F0"/>
    <w:rsid w:val="00C60DB0"/>
    <w:rsid w:val="00C6209D"/>
    <w:rsid w:val="00C62CBD"/>
    <w:rsid w:val="00C674F0"/>
    <w:rsid w:val="00C70325"/>
    <w:rsid w:val="00C757A5"/>
    <w:rsid w:val="00C77AEE"/>
    <w:rsid w:val="00C83BFD"/>
    <w:rsid w:val="00C87065"/>
    <w:rsid w:val="00C902F1"/>
    <w:rsid w:val="00C93628"/>
    <w:rsid w:val="00C93923"/>
    <w:rsid w:val="00C95835"/>
    <w:rsid w:val="00C97C6B"/>
    <w:rsid w:val="00CA01B7"/>
    <w:rsid w:val="00CA0C1B"/>
    <w:rsid w:val="00CA3E45"/>
    <w:rsid w:val="00CA5B05"/>
    <w:rsid w:val="00CA6D00"/>
    <w:rsid w:val="00CA7D7D"/>
    <w:rsid w:val="00CB39B3"/>
    <w:rsid w:val="00CC003D"/>
    <w:rsid w:val="00CC049D"/>
    <w:rsid w:val="00CC0ECA"/>
    <w:rsid w:val="00CC0FCC"/>
    <w:rsid w:val="00CC2332"/>
    <w:rsid w:val="00CC2D82"/>
    <w:rsid w:val="00CC3488"/>
    <w:rsid w:val="00CC4C98"/>
    <w:rsid w:val="00CC6D43"/>
    <w:rsid w:val="00CD4924"/>
    <w:rsid w:val="00CD69A1"/>
    <w:rsid w:val="00CD6A20"/>
    <w:rsid w:val="00CD75D0"/>
    <w:rsid w:val="00CD77E5"/>
    <w:rsid w:val="00CE24A1"/>
    <w:rsid w:val="00CE4249"/>
    <w:rsid w:val="00CE44CC"/>
    <w:rsid w:val="00CE49B7"/>
    <w:rsid w:val="00CF1A84"/>
    <w:rsid w:val="00CF39D3"/>
    <w:rsid w:val="00CF4781"/>
    <w:rsid w:val="00CF676C"/>
    <w:rsid w:val="00CF75A7"/>
    <w:rsid w:val="00CF7F7F"/>
    <w:rsid w:val="00D009F2"/>
    <w:rsid w:val="00D01300"/>
    <w:rsid w:val="00D01EC6"/>
    <w:rsid w:val="00D05128"/>
    <w:rsid w:val="00D0694D"/>
    <w:rsid w:val="00D07EAF"/>
    <w:rsid w:val="00D11418"/>
    <w:rsid w:val="00D14EA8"/>
    <w:rsid w:val="00D16A58"/>
    <w:rsid w:val="00D20905"/>
    <w:rsid w:val="00D238F9"/>
    <w:rsid w:val="00D23F7E"/>
    <w:rsid w:val="00D33986"/>
    <w:rsid w:val="00D47A0B"/>
    <w:rsid w:val="00D51891"/>
    <w:rsid w:val="00D525E0"/>
    <w:rsid w:val="00D5297D"/>
    <w:rsid w:val="00D5485D"/>
    <w:rsid w:val="00D55CA8"/>
    <w:rsid w:val="00D56977"/>
    <w:rsid w:val="00D600FC"/>
    <w:rsid w:val="00D63241"/>
    <w:rsid w:val="00D63D5D"/>
    <w:rsid w:val="00D64AE9"/>
    <w:rsid w:val="00D65513"/>
    <w:rsid w:val="00D66495"/>
    <w:rsid w:val="00D7114C"/>
    <w:rsid w:val="00D75970"/>
    <w:rsid w:val="00D76331"/>
    <w:rsid w:val="00D80D2F"/>
    <w:rsid w:val="00D81C87"/>
    <w:rsid w:val="00D82CBF"/>
    <w:rsid w:val="00D82CCC"/>
    <w:rsid w:val="00D83B76"/>
    <w:rsid w:val="00D83C4E"/>
    <w:rsid w:val="00D84340"/>
    <w:rsid w:val="00D8511A"/>
    <w:rsid w:val="00D85B62"/>
    <w:rsid w:val="00D92F3B"/>
    <w:rsid w:val="00DA56F8"/>
    <w:rsid w:val="00DA6F2D"/>
    <w:rsid w:val="00DB0D1F"/>
    <w:rsid w:val="00DB4AA4"/>
    <w:rsid w:val="00DB530F"/>
    <w:rsid w:val="00DB6170"/>
    <w:rsid w:val="00DC78B6"/>
    <w:rsid w:val="00DC7CA7"/>
    <w:rsid w:val="00DD1F07"/>
    <w:rsid w:val="00DD4B27"/>
    <w:rsid w:val="00DD5BB3"/>
    <w:rsid w:val="00DE28C9"/>
    <w:rsid w:val="00DE55B3"/>
    <w:rsid w:val="00DF148A"/>
    <w:rsid w:val="00DF4ADA"/>
    <w:rsid w:val="00DF68B1"/>
    <w:rsid w:val="00DF76A7"/>
    <w:rsid w:val="00E013C4"/>
    <w:rsid w:val="00E0186D"/>
    <w:rsid w:val="00E021F3"/>
    <w:rsid w:val="00E05226"/>
    <w:rsid w:val="00E1062E"/>
    <w:rsid w:val="00E13CFE"/>
    <w:rsid w:val="00E141A4"/>
    <w:rsid w:val="00E15023"/>
    <w:rsid w:val="00E22045"/>
    <w:rsid w:val="00E34FA3"/>
    <w:rsid w:val="00E35131"/>
    <w:rsid w:val="00E36254"/>
    <w:rsid w:val="00E41277"/>
    <w:rsid w:val="00E445C2"/>
    <w:rsid w:val="00E539CC"/>
    <w:rsid w:val="00E56F4A"/>
    <w:rsid w:val="00E63669"/>
    <w:rsid w:val="00E66845"/>
    <w:rsid w:val="00E6689F"/>
    <w:rsid w:val="00E67168"/>
    <w:rsid w:val="00E7183B"/>
    <w:rsid w:val="00E71851"/>
    <w:rsid w:val="00E76700"/>
    <w:rsid w:val="00E80DC9"/>
    <w:rsid w:val="00E821E4"/>
    <w:rsid w:val="00E83CB9"/>
    <w:rsid w:val="00E86379"/>
    <w:rsid w:val="00E86664"/>
    <w:rsid w:val="00E91113"/>
    <w:rsid w:val="00E93132"/>
    <w:rsid w:val="00E95A8F"/>
    <w:rsid w:val="00EA1AB4"/>
    <w:rsid w:val="00EA38FE"/>
    <w:rsid w:val="00EB0B44"/>
    <w:rsid w:val="00EB13AB"/>
    <w:rsid w:val="00EB3D1B"/>
    <w:rsid w:val="00EB4F1B"/>
    <w:rsid w:val="00EB6134"/>
    <w:rsid w:val="00EB6632"/>
    <w:rsid w:val="00EB66CE"/>
    <w:rsid w:val="00EB6948"/>
    <w:rsid w:val="00EC41DB"/>
    <w:rsid w:val="00EC68BE"/>
    <w:rsid w:val="00ED069A"/>
    <w:rsid w:val="00EE203D"/>
    <w:rsid w:val="00EE25D0"/>
    <w:rsid w:val="00EE275C"/>
    <w:rsid w:val="00EE3102"/>
    <w:rsid w:val="00EE3417"/>
    <w:rsid w:val="00EE7BAA"/>
    <w:rsid w:val="00EF05E6"/>
    <w:rsid w:val="00EF1300"/>
    <w:rsid w:val="00EF4A5A"/>
    <w:rsid w:val="00EF5FAB"/>
    <w:rsid w:val="00EF5FD7"/>
    <w:rsid w:val="00EF70C9"/>
    <w:rsid w:val="00EF71E8"/>
    <w:rsid w:val="00F01BD6"/>
    <w:rsid w:val="00F03023"/>
    <w:rsid w:val="00F03EE5"/>
    <w:rsid w:val="00F05B07"/>
    <w:rsid w:val="00F075BE"/>
    <w:rsid w:val="00F146BF"/>
    <w:rsid w:val="00F16B85"/>
    <w:rsid w:val="00F1712F"/>
    <w:rsid w:val="00F205FC"/>
    <w:rsid w:val="00F24B0C"/>
    <w:rsid w:val="00F30F38"/>
    <w:rsid w:val="00F31101"/>
    <w:rsid w:val="00F31836"/>
    <w:rsid w:val="00F31AF7"/>
    <w:rsid w:val="00F3232D"/>
    <w:rsid w:val="00F40C38"/>
    <w:rsid w:val="00F47D76"/>
    <w:rsid w:val="00F507ED"/>
    <w:rsid w:val="00F55DFF"/>
    <w:rsid w:val="00F56C65"/>
    <w:rsid w:val="00F639E0"/>
    <w:rsid w:val="00F70C45"/>
    <w:rsid w:val="00F74727"/>
    <w:rsid w:val="00F749A8"/>
    <w:rsid w:val="00F80609"/>
    <w:rsid w:val="00F82BDB"/>
    <w:rsid w:val="00F86137"/>
    <w:rsid w:val="00F91A08"/>
    <w:rsid w:val="00F931FA"/>
    <w:rsid w:val="00F960EA"/>
    <w:rsid w:val="00F96FE1"/>
    <w:rsid w:val="00F97CA9"/>
    <w:rsid w:val="00FA3FEB"/>
    <w:rsid w:val="00FA4572"/>
    <w:rsid w:val="00FA4FE0"/>
    <w:rsid w:val="00FA60A9"/>
    <w:rsid w:val="00FA67AD"/>
    <w:rsid w:val="00FA6A3C"/>
    <w:rsid w:val="00FA705B"/>
    <w:rsid w:val="00FA7FA5"/>
    <w:rsid w:val="00FB2EED"/>
    <w:rsid w:val="00FB4060"/>
    <w:rsid w:val="00FB4EAC"/>
    <w:rsid w:val="00FB56E4"/>
    <w:rsid w:val="00FB66C7"/>
    <w:rsid w:val="00FC19D0"/>
    <w:rsid w:val="00FC2736"/>
    <w:rsid w:val="00FC326A"/>
    <w:rsid w:val="00FC36D6"/>
    <w:rsid w:val="00FC7F7A"/>
    <w:rsid w:val="00FD1761"/>
    <w:rsid w:val="00FD2D02"/>
    <w:rsid w:val="00FE29C1"/>
    <w:rsid w:val="00FE49D8"/>
    <w:rsid w:val="00FE4D42"/>
    <w:rsid w:val="00FE5346"/>
    <w:rsid w:val="00FF1EE7"/>
    <w:rsid w:val="00FF262C"/>
    <w:rsid w:val="00FF314A"/>
    <w:rsid w:val="00FF326C"/>
    <w:rsid w:val="00FF378A"/>
    <w:rsid w:val="0A34444F"/>
    <w:rsid w:val="16ACF56B"/>
    <w:rsid w:val="2B3C01D1"/>
    <w:rsid w:val="31F85D0F"/>
    <w:rsid w:val="38C524A2"/>
    <w:rsid w:val="440C1792"/>
    <w:rsid w:val="4F50B2D3"/>
    <w:rsid w:val="51F7CAE4"/>
    <w:rsid w:val="5D0EFA7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F87B0"/>
  <w15:docId w15:val="{0C75C258-7FDD-42B7-BFB2-67FFA9C2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color w:val="161412" w:themeColor="text1"/>
        <w:sz w:val="22"/>
        <w:szCs w:val="22"/>
        <w:lang w:val="en-GB" w:eastAsia="zh-TW" w:bidi="ar-SA"/>
      </w:rPr>
    </w:rPrDefault>
    <w:pPrDefault>
      <w:pPr>
        <w:spacing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uiPriority="99" w:qFormat="1"/>
    <w:lsdException w:name="List Number" w:uiPriority="99" w:unhideWhenUsed="1" w:qFormat="1"/>
    <w:lsdException w:name="List 2" w:semiHidden="1" w:unhideWhenUsed="1"/>
    <w:lsdException w:name="List 3" w:semiHidden="1"/>
    <w:lsdException w:name="List 4" w:semiHidden="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0EA"/>
  </w:style>
  <w:style w:type="paragraph" w:styleId="Heading1">
    <w:name w:val="heading 1"/>
    <w:basedOn w:val="Heading2"/>
    <w:next w:val="Normal"/>
    <w:link w:val="Heading1Char"/>
    <w:uiPriority w:val="9"/>
    <w:qFormat/>
    <w:rsid w:val="00B359EA"/>
    <w:pPr>
      <w:pageBreakBefore/>
      <w:numPr>
        <w:ilvl w:val="0"/>
      </w:numPr>
      <w:outlineLvl w:val="0"/>
    </w:pPr>
    <w:rPr>
      <w:sz w:val="42"/>
      <w:szCs w:val="42"/>
    </w:rPr>
  </w:style>
  <w:style w:type="paragraph" w:styleId="Heading2">
    <w:name w:val="heading 2"/>
    <w:aliases w:val="Colt Heading 2"/>
    <w:basedOn w:val="Normal"/>
    <w:next w:val="Normal"/>
    <w:link w:val="Heading2Char"/>
    <w:uiPriority w:val="9"/>
    <w:qFormat/>
    <w:rsid w:val="00594FBB"/>
    <w:pPr>
      <w:keepNext/>
      <w:keepLines/>
      <w:numPr>
        <w:ilvl w:val="1"/>
        <w:numId w:val="5"/>
      </w:numPr>
      <w:spacing w:before="120" w:line="360" w:lineRule="atLeast"/>
      <w:outlineLvl w:val="1"/>
    </w:pPr>
    <w:rPr>
      <w:rFonts w:asciiTheme="majorHAnsi" w:eastAsiaTheme="majorEastAsia" w:hAnsiTheme="majorHAnsi" w:cstheme="majorBidi"/>
      <w:bCs/>
      <w:color w:val="00A59B" w:themeColor="text2"/>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594FBB"/>
    <w:pPr>
      <w:keepNext/>
      <w:keepLines/>
      <w:numPr>
        <w:ilvl w:val="2"/>
        <w:numId w:val="5"/>
      </w:numPr>
      <w:spacing w:before="120" w:after="60"/>
      <w:outlineLvl w:val="2"/>
    </w:pPr>
    <w:rPr>
      <w:rFonts w:asciiTheme="majorHAnsi" w:eastAsiaTheme="majorEastAsia" w:hAnsiTheme="majorHAnsi" w:cstheme="majorBidi"/>
      <w:b/>
      <w:bCs/>
      <w:color w:val="00A59B" w:themeColor="text2"/>
    </w:rPr>
  </w:style>
  <w:style w:type="paragraph" w:styleId="Heading4">
    <w:name w:val="heading 4"/>
    <w:basedOn w:val="Normal"/>
    <w:next w:val="Normal"/>
    <w:link w:val="Heading4Char"/>
    <w:uiPriority w:val="9"/>
    <w:qFormat/>
    <w:rsid w:val="00B359EA"/>
    <w:pPr>
      <w:keepNext/>
      <w:keepLines/>
      <w:numPr>
        <w:ilvl w:val="3"/>
        <w:numId w:val="5"/>
      </w:numPr>
      <w:spacing w:before="120" w:after="60"/>
      <w:ind w:left="900" w:hanging="900"/>
      <w:outlineLvl w:val="3"/>
    </w:pPr>
    <w:rPr>
      <w:rFonts w:asciiTheme="majorHAnsi" w:eastAsiaTheme="majorEastAsia" w:hAnsiTheme="majorHAnsi" w:cstheme="majorBidi"/>
      <w:b/>
      <w:bCs/>
      <w:i/>
      <w:iCs/>
    </w:rPr>
  </w:style>
  <w:style w:type="paragraph" w:styleId="Heading5">
    <w:name w:val="heading 5"/>
    <w:basedOn w:val="Normal"/>
    <w:next w:val="Normal"/>
    <w:link w:val="Heading5Char"/>
    <w:qFormat/>
    <w:rsid w:val="00C6209D"/>
    <w:pPr>
      <w:autoSpaceDE w:val="0"/>
      <w:autoSpaceDN w:val="0"/>
      <w:adjustRightInd w:val="0"/>
      <w:spacing w:after="0" w:line="240" w:lineRule="auto"/>
      <w:ind w:left="1008" w:hanging="1008"/>
      <w:outlineLvl w:val="4"/>
    </w:pPr>
    <w:rPr>
      <w:rFonts w:eastAsia="Times New Roman" w:cs="Times New Roman"/>
      <w:color w:val="auto"/>
      <w:lang w:val="en-US" w:eastAsia="en-GB"/>
    </w:rPr>
  </w:style>
  <w:style w:type="paragraph" w:styleId="Heading6">
    <w:name w:val="heading 6"/>
    <w:basedOn w:val="Normal"/>
    <w:next w:val="Normal"/>
    <w:link w:val="Heading6Char"/>
    <w:qFormat/>
    <w:rsid w:val="00C6209D"/>
    <w:pPr>
      <w:autoSpaceDE w:val="0"/>
      <w:autoSpaceDN w:val="0"/>
      <w:adjustRightInd w:val="0"/>
      <w:spacing w:before="240" w:after="60" w:line="240" w:lineRule="auto"/>
      <w:ind w:left="1152" w:hanging="1152"/>
      <w:outlineLvl w:val="5"/>
    </w:pPr>
    <w:rPr>
      <w:rFonts w:ascii="Times New Roman" w:eastAsia="Times New Roman" w:hAnsi="Times New Roman" w:cs="Times New Roman"/>
      <w:b/>
      <w:bCs/>
      <w:color w:val="auto"/>
      <w:lang w:val="en-US" w:eastAsia="en-GB"/>
    </w:rPr>
  </w:style>
  <w:style w:type="paragraph" w:styleId="Heading7">
    <w:name w:val="heading 7"/>
    <w:basedOn w:val="Normal"/>
    <w:next w:val="Normal"/>
    <w:link w:val="Heading7Char"/>
    <w:qFormat/>
    <w:rsid w:val="00C6209D"/>
    <w:pPr>
      <w:keepNext/>
      <w:autoSpaceDE w:val="0"/>
      <w:autoSpaceDN w:val="0"/>
      <w:adjustRightInd w:val="0"/>
      <w:spacing w:before="60" w:after="60" w:line="300" w:lineRule="auto"/>
      <w:ind w:left="1296" w:hanging="1296"/>
      <w:jc w:val="both"/>
      <w:outlineLvl w:val="6"/>
    </w:pPr>
    <w:rPr>
      <w:rFonts w:eastAsia="Times New Roman" w:cs="Arial"/>
      <w:b/>
      <w:bCs/>
      <w:color w:val="auto"/>
      <w:szCs w:val="20"/>
      <w:u w:val="single"/>
      <w:lang w:val="en-US" w:eastAsia="en-US"/>
    </w:rPr>
  </w:style>
  <w:style w:type="paragraph" w:styleId="Heading8">
    <w:name w:val="heading 8"/>
    <w:basedOn w:val="Normal"/>
    <w:next w:val="Normal"/>
    <w:link w:val="Heading8Char"/>
    <w:qFormat/>
    <w:rsid w:val="00C6209D"/>
    <w:pPr>
      <w:autoSpaceDE w:val="0"/>
      <w:autoSpaceDN w:val="0"/>
      <w:adjustRightInd w:val="0"/>
      <w:spacing w:after="0" w:line="240" w:lineRule="auto"/>
      <w:ind w:left="1440" w:hanging="1440"/>
      <w:outlineLvl w:val="7"/>
    </w:pPr>
    <w:rPr>
      <w:rFonts w:eastAsia="Times New Roman" w:cs="Times New Roman"/>
      <w:color w:val="auto"/>
      <w:lang w:val="en-US" w:eastAsia="en-GB"/>
    </w:rPr>
  </w:style>
  <w:style w:type="paragraph" w:styleId="Heading9">
    <w:name w:val="heading 9"/>
    <w:basedOn w:val="Normal"/>
    <w:next w:val="Normal"/>
    <w:link w:val="Heading9Char"/>
    <w:qFormat/>
    <w:rsid w:val="00C6209D"/>
    <w:pPr>
      <w:keepNext/>
      <w:keepLines/>
      <w:autoSpaceDE w:val="0"/>
      <w:autoSpaceDN w:val="0"/>
      <w:adjustRightInd w:val="0"/>
      <w:spacing w:before="60" w:after="60" w:line="240" w:lineRule="auto"/>
      <w:ind w:left="1584" w:hanging="1584"/>
      <w:outlineLvl w:val="8"/>
    </w:pPr>
    <w:rPr>
      <w:rFonts w:eastAsia="Times New Roman" w:cs="Times New Roman"/>
      <w:b/>
      <w:i/>
      <w:color w:val="auto"/>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EA"/>
    <w:rPr>
      <w:rFonts w:asciiTheme="majorHAnsi" w:eastAsiaTheme="majorEastAsia" w:hAnsiTheme="majorHAnsi" w:cstheme="majorBidi"/>
      <w:bCs/>
      <w:color w:val="00A59B" w:themeColor="text2"/>
      <w:sz w:val="42"/>
      <w:szCs w:val="42"/>
    </w:rPr>
  </w:style>
  <w:style w:type="character" w:customStyle="1" w:styleId="Heading2Char">
    <w:name w:val="Heading 2 Char"/>
    <w:aliases w:val="Colt Heading 2 Char"/>
    <w:basedOn w:val="DefaultParagraphFont"/>
    <w:link w:val="Heading2"/>
    <w:uiPriority w:val="9"/>
    <w:rsid w:val="00594FBB"/>
    <w:rPr>
      <w:rFonts w:asciiTheme="majorHAnsi" w:eastAsiaTheme="majorEastAsia" w:hAnsiTheme="majorHAnsi" w:cstheme="majorBidi"/>
      <w:bCs/>
      <w:color w:val="00A59B" w:themeColor="text2"/>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5C66E7"/>
    <w:rPr>
      <w:color w:val="161412"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161412"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161412"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594FBB"/>
    <w:rPr>
      <w:rFonts w:asciiTheme="majorHAnsi" w:eastAsiaTheme="majorEastAsia" w:hAnsiTheme="majorHAnsi" w:cstheme="majorBidi"/>
      <w:b/>
      <w:bCs/>
      <w:color w:val="00A59B" w:themeColor="text2"/>
    </w:rPr>
  </w:style>
  <w:style w:type="character" w:styleId="PlaceholderText">
    <w:name w:val="Placeholder Text"/>
    <w:basedOn w:val="DefaultParagraphFont"/>
    <w:uiPriority w:val="99"/>
    <w:semiHidden/>
    <w:rsid w:val="00594FBB"/>
    <w:rPr>
      <w:color w:val="808080"/>
    </w:rPr>
  </w:style>
  <w:style w:type="character" w:customStyle="1" w:styleId="Heading4Char">
    <w:name w:val="Heading 4 Char"/>
    <w:basedOn w:val="DefaultParagraphFont"/>
    <w:link w:val="Heading4"/>
    <w:uiPriority w:val="9"/>
    <w:rsid w:val="00B359EA"/>
    <w:rPr>
      <w:rFonts w:asciiTheme="majorHAnsi" w:eastAsiaTheme="majorEastAsia" w:hAnsiTheme="majorHAnsi" w:cstheme="majorBidi"/>
      <w:b/>
      <w:bCs/>
      <w:i/>
      <w:iCs/>
    </w:rPr>
  </w:style>
  <w:style w:type="table" w:styleId="LightShading-Accent1">
    <w:name w:val="Light Shading Accent 1"/>
    <w:basedOn w:val="TableNormal"/>
    <w:uiPriority w:val="60"/>
    <w:rsid w:val="00F749A8"/>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paragraph" w:styleId="TOCHeading">
    <w:name w:val="TOC Heading"/>
    <w:basedOn w:val="Heading1"/>
    <w:next w:val="Normal"/>
    <w:uiPriority w:val="39"/>
    <w:unhideWhenUsed/>
    <w:qFormat/>
    <w:rsid w:val="00B359EA"/>
    <w:pPr>
      <w:numPr>
        <w:numId w:val="0"/>
      </w:numPr>
      <w:spacing w:before="480" w:after="0" w:line="276" w:lineRule="auto"/>
      <w:outlineLvl w:val="9"/>
    </w:pPr>
    <w:rPr>
      <w:b/>
      <w:color w:val="00A59B" w:themeColor="accent1"/>
      <w:sz w:val="28"/>
      <w:lang w:val="en-US" w:eastAsia="ja-JP"/>
    </w:rPr>
  </w:style>
  <w:style w:type="paragraph" w:styleId="TOC1">
    <w:name w:val="toc 1"/>
    <w:basedOn w:val="Normal"/>
    <w:next w:val="Normal"/>
    <w:link w:val="TOC1Char"/>
    <w:autoRedefine/>
    <w:uiPriority w:val="39"/>
    <w:rsid w:val="00102947"/>
    <w:pPr>
      <w:tabs>
        <w:tab w:val="left" w:pos="400"/>
        <w:tab w:val="right" w:leader="dot" w:pos="9628"/>
      </w:tabs>
      <w:spacing w:after="100"/>
    </w:pPr>
  </w:style>
  <w:style w:type="paragraph" w:styleId="TOC2">
    <w:name w:val="toc 2"/>
    <w:basedOn w:val="Normal"/>
    <w:next w:val="Normal"/>
    <w:link w:val="TOC2Char"/>
    <w:autoRedefine/>
    <w:uiPriority w:val="39"/>
    <w:rsid w:val="00673C3F"/>
    <w:pPr>
      <w:spacing w:after="100"/>
      <w:ind w:left="200"/>
    </w:pPr>
  </w:style>
  <w:style w:type="paragraph" w:styleId="TOC3">
    <w:name w:val="toc 3"/>
    <w:basedOn w:val="Normal"/>
    <w:next w:val="Normal"/>
    <w:autoRedefine/>
    <w:uiPriority w:val="39"/>
    <w:rsid w:val="00673C3F"/>
    <w:pPr>
      <w:spacing w:after="100"/>
      <w:ind w:left="400"/>
    </w:pPr>
  </w:style>
  <w:style w:type="character" w:styleId="Hyperlink">
    <w:name w:val="Hyperlink"/>
    <w:basedOn w:val="DefaultParagraphFont"/>
    <w:uiPriority w:val="99"/>
    <w:unhideWhenUsed/>
    <w:rsid w:val="00673C3F"/>
    <w:rPr>
      <w:color w:val="0000FF" w:themeColor="hyperlink"/>
      <w:u w:val="single"/>
    </w:rPr>
  </w:style>
  <w:style w:type="table" w:customStyle="1" w:styleId="Colttop">
    <w:name w:val="Colt top"/>
    <w:basedOn w:val="TableNormal"/>
    <w:uiPriority w:val="99"/>
    <w:rsid w:val="00AE04FC"/>
    <w:pPr>
      <w:spacing w:before="60" w:after="60" w:line="240" w:lineRule="auto"/>
    </w:pPr>
    <w:tblPr>
      <w:tblStyleRowBandSize w:val="1"/>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blStylePr w:type="firstRow">
      <w:pPr>
        <w:wordWrap/>
        <w:spacing w:beforeLines="0" w:before="20" w:beforeAutospacing="0" w:afterLines="0" w:after="20" w:afterAutospacing="0" w:line="240" w:lineRule="auto"/>
      </w:pPr>
      <w:rPr>
        <w:rFonts w:ascii="Bell MT" w:hAnsi="Bell MT"/>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band2Horz">
      <w:tblPr/>
      <w:tcPr>
        <w:shd w:val="clear" w:color="auto" w:fill="F2F2F2" w:themeFill="background1" w:themeFillShade="F2"/>
      </w:tcPr>
    </w:tblStylePr>
  </w:style>
  <w:style w:type="table" w:styleId="LightShading-Accent2">
    <w:name w:val="Light Shading Accent 2"/>
    <w:basedOn w:val="TableNormal"/>
    <w:uiPriority w:val="60"/>
    <w:rsid w:val="00350BD2"/>
    <w:pPr>
      <w:spacing w:after="0" w:line="240" w:lineRule="auto"/>
    </w:pPr>
    <w:rPr>
      <w:color w:val="855D40" w:themeColor="accent2" w:themeShade="BF"/>
    </w:rPr>
    <w:tblPr>
      <w:tblStyleRowBandSize w:val="1"/>
      <w:tblStyleColBandSize w:val="1"/>
      <w:tblBorders>
        <w:top w:val="single" w:sz="8" w:space="0" w:color="AF7D5A" w:themeColor="accent2"/>
        <w:bottom w:val="single" w:sz="8" w:space="0" w:color="AF7D5A" w:themeColor="accent2"/>
      </w:tblBorders>
    </w:tblPr>
    <w:tblStylePr w:type="firstRow">
      <w:pPr>
        <w:spacing w:before="0" w:after="0" w:line="240" w:lineRule="auto"/>
      </w:pPr>
      <w:rPr>
        <w:b/>
        <w:bCs/>
      </w:rPr>
      <w:tblPr/>
      <w:tcPr>
        <w:tcBorders>
          <w:top w:val="single" w:sz="8" w:space="0" w:color="AF7D5A" w:themeColor="accent2"/>
          <w:left w:val="nil"/>
          <w:bottom w:val="single" w:sz="8" w:space="0" w:color="AF7D5A" w:themeColor="accent2"/>
          <w:right w:val="nil"/>
          <w:insideH w:val="nil"/>
          <w:insideV w:val="nil"/>
        </w:tcBorders>
      </w:tcPr>
    </w:tblStylePr>
    <w:tblStylePr w:type="lastRow">
      <w:pPr>
        <w:spacing w:before="0" w:after="0" w:line="240" w:lineRule="auto"/>
      </w:pPr>
      <w:rPr>
        <w:b/>
        <w:bCs/>
      </w:rPr>
      <w:tblPr/>
      <w:tcPr>
        <w:tcBorders>
          <w:top w:val="single" w:sz="8" w:space="0" w:color="AF7D5A" w:themeColor="accent2"/>
          <w:left w:val="nil"/>
          <w:bottom w:val="single" w:sz="8" w:space="0" w:color="AF7D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ED6" w:themeFill="accent2" w:themeFillTint="3F"/>
      </w:tcPr>
    </w:tblStylePr>
    <w:tblStylePr w:type="band1Horz">
      <w:tblPr/>
      <w:tcPr>
        <w:tcBorders>
          <w:left w:val="nil"/>
          <w:right w:val="nil"/>
          <w:insideH w:val="nil"/>
          <w:insideV w:val="nil"/>
        </w:tcBorders>
        <w:shd w:val="clear" w:color="auto" w:fill="EBDED6" w:themeFill="accent2" w:themeFillTint="3F"/>
      </w:tcPr>
    </w:tblStylePr>
  </w:style>
  <w:style w:type="table" w:styleId="LightList-Accent1">
    <w:name w:val="Light List Accent 1"/>
    <w:basedOn w:val="TableNormal"/>
    <w:uiPriority w:val="61"/>
    <w:rsid w:val="00350BD2"/>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paragraph" w:customStyle="1" w:styleId="Table">
    <w:name w:val="Table"/>
    <w:basedOn w:val="Normal"/>
    <w:qFormat/>
    <w:rsid w:val="00AC58A8"/>
    <w:pPr>
      <w:spacing w:before="60" w:after="60" w:line="240" w:lineRule="auto"/>
    </w:pPr>
  </w:style>
  <w:style w:type="table" w:customStyle="1" w:styleId="Colttop-left">
    <w:name w:val="Colt top-left"/>
    <w:basedOn w:val="Colttop"/>
    <w:uiPriority w:val="99"/>
    <w:rsid w:val="00A34F43"/>
    <w:pPr>
      <w:spacing w:after="0"/>
    </w:pPr>
    <w:tblPr/>
    <w:tblStylePr w:type="firstRow">
      <w:pPr>
        <w:wordWrap/>
        <w:spacing w:beforeLines="0" w:before="20" w:beforeAutospacing="0" w:afterLines="0" w:after="20" w:afterAutospacing="0" w:line="240" w:lineRule="auto"/>
      </w:pPr>
      <w:rPr>
        <w:rFonts w:ascii="TeleNeo Office ExtraBold" w:hAnsi="TeleNeo Office ExtraBold"/>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FFFFFF" w:themeColor="background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firstCol">
      <w:pPr>
        <w:jc w:val="left"/>
      </w:pPr>
      <w:rPr>
        <w:rFonts w:ascii="Arial" w:hAnsi="Arial"/>
        <w:b/>
        <w:color w:val="auto"/>
        <w:sz w:val="22"/>
      </w:rPr>
    </w:tblStylePr>
    <w:tblStylePr w:type="band2Horz">
      <w:tblPr/>
      <w:tcPr>
        <w:shd w:val="clear" w:color="auto" w:fill="EAEAEA" w:themeFill="accent6" w:themeFillTint="33"/>
      </w:tcPr>
    </w:tblStylePr>
  </w:style>
  <w:style w:type="table" w:customStyle="1" w:styleId="Coltleft">
    <w:name w:val="Colt left"/>
    <w:basedOn w:val="TableNormal"/>
    <w:uiPriority w:val="99"/>
    <w:rsid w:val="00AE04FC"/>
    <w:pPr>
      <w:spacing w:before="60" w:after="60" w:line="240" w:lineRule="auto"/>
    </w:pPr>
    <w:tblPr>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blStylePr w:type="firstCol">
      <w:rPr>
        <w:b/>
        <w:i w:val="0"/>
        <w:color w:val="00A59B" w:themeColor="accent1"/>
      </w:rPr>
    </w:tblStylePr>
  </w:style>
  <w:style w:type="table" w:styleId="LightList">
    <w:name w:val="Light List"/>
    <w:basedOn w:val="TableNormal"/>
    <w:uiPriority w:val="61"/>
    <w:rsid w:val="00E66845"/>
    <w:pPr>
      <w:spacing w:after="0" w:line="240" w:lineRule="auto"/>
    </w:pPr>
    <w:tblPr>
      <w:tblStyleRowBandSize w:val="1"/>
      <w:tblStyleColBandSize w:val="1"/>
      <w:tblBorders>
        <w:top w:val="single" w:sz="8" w:space="0" w:color="161412" w:themeColor="text1"/>
        <w:left w:val="single" w:sz="8" w:space="0" w:color="161412" w:themeColor="text1"/>
        <w:bottom w:val="single" w:sz="8" w:space="0" w:color="161412" w:themeColor="text1"/>
        <w:right w:val="single" w:sz="8" w:space="0" w:color="161412" w:themeColor="text1"/>
      </w:tblBorders>
    </w:tblPr>
    <w:tblStylePr w:type="firstRow">
      <w:pPr>
        <w:spacing w:before="0" w:after="0" w:line="240" w:lineRule="auto"/>
      </w:pPr>
      <w:rPr>
        <w:b/>
        <w:bCs/>
        <w:color w:val="FFFFFF" w:themeColor="background1"/>
      </w:rPr>
      <w:tblPr/>
      <w:tcPr>
        <w:shd w:val="clear" w:color="auto" w:fill="161412" w:themeFill="text1"/>
      </w:tcPr>
    </w:tblStylePr>
    <w:tblStylePr w:type="lastRow">
      <w:pPr>
        <w:spacing w:before="0" w:after="0" w:line="240" w:lineRule="auto"/>
      </w:pPr>
      <w:rPr>
        <w:b/>
        <w:bCs/>
      </w:rPr>
      <w:tblPr/>
      <w:tcPr>
        <w:tcBorders>
          <w:top w:val="double" w:sz="6" w:space="0" w:color="161412" w:themeColor="text1"/>
          <w:left w:val="single" w:sz="8" w:space="0" w:color="161412" w:themeColor="text1"/>
          <w:bottom w:val="single" w:sz="8" w:space="0" w:color="161412" w:themeColor="text1"/>
          <w:right w:val="single" w:sz="8" w:space="0" w:color="161412" w:themeColor="text1"/>
        </w:tcBorders>
      </w:tcPr>
    </w:tblStylePr>
    <w:tblStylePr w:type="firstCol">
      <w:rPr>
        <w:b/>
        <w:bCs/>
      </w:rPr>
    </w:tblStylePr>
    <w:tblStylePr w:type="lastCol">
      <w:rPr>
        <w:b/>
        <w:bCs/>
      </w:rPr>
    </w:tblStylePr>
    <w:tblStylePr w:type="band1Vert">
      <w:tblPr/>
      <w:tcPr>
        <w:tcBorders>
          <w:top w:val="single" w:sz="8" w:space="0" w:color="161412" w:themeColor="text1"/>
          <w:left w:val="single" w:sz="8" w:space="0" w:color="161412" w:themeColor="text1"/>
          <w:bottom w:val="single" w:sz="8" w:space="0" w:color="161412" w:themeColor="text1"/>
          <w:right w:val="single" w:sz="8" w:space="0" w:color="161412" w:themeColor="text1"/>
        </w:tcBorders>
      </w:tcPr>
    </w:tblStylePr>
    <w:tblStylePr w:type="band1Horz">
      <w:tblPr/>
      <w:tcPr>
        <w:tcBorders>
          <w:top w:val="single" w:sz="8" w:space="0" w:color="161412" w:themeColor="text1"/>
          <w:left w:val="single" w:sz="8" w:space="0" w:color="161412" w:themeColor="text1"/>
          <w:bottom w:val="single" w:sz="8" w:space="0" w:color="161412" w:themeColor="text1"/>
          <w:right w:val="single" w:sz="8" w:space="0" w:color="161412" w:themeColor="text1"/>
        </w:tcBorders>
      </w:tcPr>
    </w:tblStylePr>
  </w:style>
  <w:style w:type="paragraph" w:styleId="Caption">
    <w:name w:val="caption"/>
    <w:aliases w:val="_cv Caption,VMW Caption"/>
    <w:basedOn w:val="Normal"/>
    <w:next w:val="Normal"/>
    <w:link w:val="CaptionChar"/>
    <w:uiPriority w:val="35"/>
    <w:qFormat/>
    <w:rsid w:val="00AE04FC"/>
    <w:pPr>
      <w:spacing w:before="120" w:after="200" w:line="240" w:lineRule="auto"/>
    </w:pPr>
    <w:rPr>
      <w:b/>
      <w:bCs/>
      <w:noProof/>
      <w:color w:val="00A59B" w:themeColor="accent1"/>
      <w:sz w:val="18"/>
      <w:szCs w:val="18"/>
    </w:rPr>
  </w:style>
  <w:style w:type="table" w:styleId="TableGrid1">
    <w:name w:val="Table Grid 1"/>
    <w:basedOn w:val="TableNormal"/>
    <w:uiPriority w:val="99"/>
    <w:semiHidden/>
    <w:unhideWhenUsed/>
    <w:rsid w:val="00E6684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B359EA"/>
    <w:pPr>
      <w:spacing w:after="0"/>
    </w:pPr>
  </w:style>
  <w:style w:type="table" w:styleId="LightGrid-Accent1">
    <w:name w:val="Light Grid Accent 1"/>
    <w:basedOn w:val="TableNormal"/>
    <w:uiPriority w:val="62"/>
    <w:rsid w:val="00555B84"/>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customStyle="1" w:styleId="Colt2topleft">
    <w:name w:val="Colt 2 top left"/>
    <w:basedOn w:val="TableNormal"/>
    <w:uiPriority w:val="99"/>
    <w:rsid w:val="006113D7"/>
    <w:pPr>
      <w:spacing w:after="0" w:line="240" w:lineRule="auto"/>
    </w:pPr>
    <w:tblPr>
      <w:tblBorders>
        <w:insideH w:val="single" w:sz="4" w:space="0" w:color="969696" w:themeColor="accent6"/>
      </w:tblBorders>
    </w:tblPr>
    <w:tblStylePr w:type="firstRow">
      <w:rPr>
        <w:b/>
        <w:color w:val="00A59B" w:themeColor="accent1"/>
      </w:rPr>
      <w:tblPr/>
      <w:tcPr>
        <w:tcBorders>
          <w:top w:val="nil"/>
          <w:left w:val="nil"/>
          <w:bottom w:val="single" w:sz="18" w:space="0" w:color="969696" w:themeColor="accent6"/>
          <w:right w:val="nil"/>
          <w:insideH w:val="nil"/>
          <w:insideV w:val="nil"/>
        </w:tcBorders>
      </w:tcPr>
    </w:tblStylePr>
    <w:tblStylePr w:type="firstCol">
      <w:rPr>
        <w:b/>
        <w:color w:val="AF7D5A" w:themeColor="accent2"/>
      </w:rPr>
    </w:tblStylePr>
    <w:tblStylePr w:type="nwCell">
      <w:rPr>
        <w:color w:val="969696" w:themeColor="accent6"/>
      </w:rPr>
    </w:tblStylePr>
  </w:style>
  <w:style w:type="table" w:customStyle="1" w:styleId="Colt2top">
    <w:name w:val="Colt 2 top"/>
    <w:basedOn w:val="TableNormal"/>
    <w:uiPriority w:val="99"/>
    <w:rsid w:val="006113D7"/>
    <w:pPr>
      <w:spacing w:after="0" w:line="240" w:lineRule="auto"/>
    </w:pPr>
    <w:tblPr>
      <w:tblBorders>
        <w:insideH w:val="single" w:sz="4" w:space="0" w:color="969696" w:themeColor="accent6"/>
      </w:tblBorders>
    </w:tblPr>
    <w:tblStylePr w:type="firstRow">
      <w:rPr>
        <w:b/>
        <w:color w:val="00A59B" w:themeColor="accent1"/>
      </w:rPr>
      <w:tblPr/>
      <w:tcPr>
        <w:tcBorders>
          <w:top w:val="nil"/>
          <w:left w:val="nil"/>
          <w:bottom w:val="single" w:sz="18" w:space="0" w:color="969696" w:themeColor="accent6"/>
          <w:right w:val="nil"/>
          <w:insideH w:val="nil"/>
          <w:insideV w:val="nil"/>
          <w:tl2br w:val="nil"/>
          <w:tr2bl w:val="nil"/>
        </w:tcBorders>
      </w:tcPr>
    </w:tblStylePr>
  </w:style>
  <w:style w:type="table" w:customStyle="1" w:styleId="Colt2left">
    <w:name w:val="Colt 2 left"/>
    <w:basedOn w:val="TableNormal"/>
    <w:uiPriority w:val="99"/>
    <w:rsid w:val="006113D7"/>
    <w:pPr>
      <w:spacing w:after="0" w:line="240" w:lineRule="auto"/>
    </w:pPr>
    <w:tblPr>
      <w:tblBorders>
        <w:insideH w:val="single" w:sz="4" w:space="0" w:color="969696"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A59B" w:themeColor="accent1"/>
      </w:rPr>
      <w:tblPr/>
      <w:tcPr>
        <w:tcBorders>
          <w:right w:val="single" w:sz="18" w:space="0" w:color="969696" w:themeColor="accent6"/>
        </w:tcBorders>
      </w:tcPr>
    </w:tblStylePr>
    <w:tblStylePr w:type="nwCell">
      <w:tblPr/>
      <w:tcPr>
        <w:tcBorders>
          <w:right w:val="single" w:sz="18" w:space="0" w:color="969696" w:themeColor="accent6"/>
        </w:tcBorders>
      </w:tcPr>
    </w:tblStylePr>
  </w:style>
  <w:style w:type="character" w:customStyle="1" w:styleId="Heading5Char">
    <w:name w:val="Heading 5 Char"/>
    <w:basedOn w:val="DefaultParagraphFont"/>
    <w:link w:val="Heading5"/>
    <w:rsid w:val="00C6209D"/>
    <w:rPr>
      <w:rFonts w:eastAsia="Times New Roman" w:cs="Times New Roman"/>
      <w:color w:val="auto"/>
      <w:lang w:val="en-US" w:eastAsia="en-GB"/>
    </w:rPr>
  </w:style>
  <w:style w:type="character" w:customStyle="1" w:styleId="Heading6Char">
    <w:name w:val="Heading 6 Char"/>
    <w:basedOn w:val="DefaultParagraphFont"/>
    <w:link w:val="Heading6"/>
    <w:rsid w:val="00C6209D"/>
    <w:rPr>
      <w:rFonts w:ascii="Times New Roman" w:eastAsia="Times New Roman" w:hAnsi="Times New Roman" w:cs="Times New Roman"/>
      <w:b/>
      <w:bCs/>
      <w:color w:val="auto"/>
      <w:lang w:val="en-US" w:eastAsia="en-GB"/>
    </w:rPr>
  </w:style>
  <w:style w:type="character" w:customStyle="1" w:styleId="Heading7Char">
    <w:name w:val="Heading 7 Char"/>
    <w:basedOn w:val="DefaultParagraphFont"/>
    <w:link w:val="Heading7"/>
    <w:rsid w:val="00C6209D"/>
    <w:rPr>
      <w:rFonts w:eastAsia="Times New Roman" w:cs="Arial"/>
      <w:b/>
      <w:bCs/>
      <w:color w:val="auto"/>
      <w:szCs w:val="20"/>
      <w:u w:val="single"/>
      <w:lang w:val="en-US" w:eastAsia="en-US"/>
    </w:rPr>
  </w:style>
  <w:style w:type="character" w:customStyle="1" w:styleId="Heading8Char">
    <w:name w:val="Heading 8 Char"/>
    <w:basedOn w:val="DefaultParagraphFont"/>
    <w:link w:val="Heading8"/>
    <w:rsid w:val="00C6209D"/>
    <w:rPr>
      <w:rFonts w:eastAsia="Times New Roman" w:cs="Times New Roman"/>
      <w:color w:val="auto"/>
      <w:lang w:val="en-US" w:eastAsia="en-GB"/>
    </w:rPr>
  </w:style>
  <w:style w:type="character" w:customStyle="1" w:styleId="Heading9Char">
    <w:name w:val="Heading 9 Char"/>
    <w:basedOn w:val="DefaultParagraphFont"/>
    <w:link w:val="Heading9"/>
    <w:rsid w:val="00C6209D"/>
    <w:rPr>
      <w:rFonts w:eastAsia="Times New Roman" w:cs="Times New Roman"/>
      <w:b/>
      <w:i/>
      <w:color w:val="auto"/>
      <w:sz w:val="18"/>
      <w:szCs w:val="20"/>
      <w:lang w:val="en-US" w:eastAsia="en-US"/>
    </w:rPr>
  </w:style>
  <w:style w:type="character" w:customStyle="1" w:styleId="TOC1Char">
    <w:name w:val="TOC 1 Char"/>
    <w:link w:val="TOC1"/>
    <w:uiPriority w:val="39"/>
    <w:rsid w:val="00102947"/>
  </w:style>
  <w:style w:type="paragraph" w:styleId="TOC4">
    <w:name w:val="toc 4"/>
    <w:basedOn w:val="Normal"/>
    <w:next w:val="Normal"/>
    <w:autoRedefine/>
    <w:uiPriority w:val="39"/>
    <w:rsid w:val="00C6209D"/>
    <w:pPr>
      <w:autoSpaceDE w:val="0"/>
      <w:autoSpaceDN w:val="0"/>
      <w:adjustRightInd w:val="0"/>
      <w:spacing w:after="0" w:line="240" w:lineRule="auto"/>
      <w:ind w:left="720"/>
    </w:pPr>
    <w:rPr>
      <w:rFonts w:asciiTheme="minorHAnsi" w:eastAsia="Times New Roman" w:hAnsiTheme="minorHAnsi" w:cs="Times New Roman"/>
      <w:color w:val="auto"/>
      <w:sz w:val="18"/>
      <w:szCs w:val="18"/>
      <w:lang w:val="en-US" w:eastAsia="en-GB"/>
    </w:rPr>
  </w:style>
  <w:style w:type="paragraph" w:styleId="TOC5">
    <w:name w:val="toc 5"/>
    <w:basedOn w:val="Normal"/>
    <w:next w:val="Normal"/>
    <w:autoRedefine/>
    <w:uiPriority w:val="39"/>
    <w:rsid w:val="00C6209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6209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6209D"/>
    <w:pPr>
      <w:numPr>
        <w:numId w:val="16"/>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6209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6209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6209D"/>
    <w:pPr>
      <w:autoSpaceDE w:val="0"/>
      <w:autoSpaceDN w:val="0"/>
      <w:adjustRightInd w:val="0"/>
      <w:spacing w:before="60" w:after="60" w:line="240" w:lineRule="auto"/>
    </w:pPr>
    <w:rPr>
      <w:rFonts w:eastAsia="Times New Roman" w:cs="Times New Roman"/>
      <w:color w:val="auto"/>
      <w:sz w:val="16"/>
      <w:szCs w:val="20"/>
      <w:lang w:val="en-US" w:eastAsia="en-GB"/>
    </w:rPr>
  </w:style>
  <w:style w:type="character" w:customStyle="1" w:styleId="BodyTextChar">
    <w:name w:val="Body Text Char"/>
    <w:basedOn w:val="DefaultParagraphFont"/>
    <w:link w:val="BodyText"/>
    <w:rsid w:val="00C6209D"/>
    <w:rPr>
      <w:rFonts w:eastAsia="Times New Roman" w:cs="Times New Roman"/>
      <w:color w:val="auto"/>
      <w:sz w:val="16"/>
      <w:szCs w:val="20"/>
      <w:lang w:val="en-US" w:eastAsia="en-GB"/>
    </w:rPr>
  </w:style>
  <w:style w:type="paragraph" w:styleId="HTMLPreformatted">
    <w:name w:val="HTML Preformatted"/>
    <w:basedOn w:val="Normal"/>
    <w:link w:val="HTMLPreformattedChar"/>
    <w:rsid w:val="00C62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Cs w:val="20"/>
      <w:lang w:val="en-US" w:eastAsia="en-GB"/>
    </w:rPr>
  </w:style>
  <w:style w:type="character" w:customStyle="1" w:styleId="HTMLPreformattedChar">
    <w:name w:val="HTML Preformatted Char"/>
    <w:basedOn w:val="DefaultParagraphFont"/>
    <w:link w:val="HTMLPreformatted"/>
    <w:rsid w:val="00C6209D"/>
    <w:rPr>
      <w:rFonts w:ascii="Courier New" w:eastAsia="Times New Roman" w:hAnsi="Courier New" w:cs="Courier New"/>
      <w:color w:val="auto"/>
      <w:szCs w:val="20"/>
      <w:lang w:val="en-US" w:eastAsia="en-GB"/>
    </w:rPr>
  </w:style>
  <w:style w:type="character" w:customStyle="1" w:styleId="schemasubdata1">
    <w:name w:val="schemasubdata1"/>
    <w:rsid w:val="00C6209D"/>
    <w:rPr>
      <w:rFonts w:ascii="Arial" w:hAnsi="Arial" w:cs="Arial" w:hint="default"/>
      <w:color w:val="000000"/>
      <w:sz w:val="16"/>
      <w:szCs w:val="16"/>
    </w:rPr>
  </w:style>
  <w:style w:type="paragraph" w:customStyle="1" w:styleId="CcList">
    <w:name w:val="Cc List"/>
    <w:basedOn w:val="Normal"/>
    <w:rsid w:val="00C6209D"/>
    <w:pPr>
      <w:autoSpaceDE w:val="0"/>
      <w:autoSpaceDN w:val="0"/>
      <w:adjustRightInd w:val="0"/>
      <w:spacing w:after="0" w:line="240" w:lineRule="auto"/>
    </w:pPr>
    <w:rPr>
      <w:rFonts w:ascii="Times New Roman" w:eastAsia="Times New Roman" w:hAnsi="Times New Roman" w:cs="Times New Roman"/>
      <w:snapToGrid w:val="0"/>
      <w:color w:val="000000"/>
      <w:szCs w:val="20"/>
      <w:lang w:val="en-US" w:eastAsia="en-GB"/>
    </w:rPr>
  </w:style>
  <w:style w:type="character" w:customStyle="1" w:styleId="HolgerHoch">
    <w:name w:val="Holger Hoch"/>
    <w:rsid w:val="00C6209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C6209D"/>
    <w:pPr>
      <w:autoSpaceDE w:val="0"/>
      <w:autoSpaceDN w:val="0"/>
      <w:adjustRightInd w:val="0"/>
      <w:spacing w:before="240" w:after="240" w:line="360" w:lineRule="auto"/>
      <w:ind w:left="2880"/>
    </w:pPr>
    <w:rPr>
      <w:rFonts w:eastAsia="MS Mincho" w:cs="Times New Roman"/>
      <w:b/>
      <w:noProof/>
      <w:color w:val="auto"/>
      <w:sz w:val="20"/>
      <w:lang w:eastAsia="de-DE"/>
    </w:rPr>
  </w:style>
  <w:style w:type="paragraph" w:styleId="DocumentMap">
    <w:name w:val="Document Map"/>
    <w:basedOn w:val="Normal"/>
    <w:link w:val="DocumentMapChar"/>
    <w:rsid w:val="00C6209D"/>
    <w:pPr>
      <w:shd w:val="clear" w:color="auto" w:fill="000080"/>
      <w:autoSpaceDE w:val="0"/>
      <w:autoSpaceDN w:val="0"/>
      <w:adjustRightInd w:val="0"/>
      <w:spacing w:after="0" w:line="240" w:lineRule="auto"/>
    </w:pPr>
    <w:rPr>
      <w:rFonts w:ascii="Tahoma" w:eastAsia="Times New Roman" w:hAnsi="Tahoma" w:cs="Tahoma"/>
      <w:color w:val="auto"/>
      <w:lang w:val="en-US" w:eastAsia="en-GB"/>
    </w:rPr>
  </w:style>
  <w:style w:type="character" w:customStyle="1" w:styleId="DocumentMapChar">
    <w:name w:val="Document Map Char"/>
    <w:basedOn w:val="DefaultParagraphFont"/>
    <w:link w:val="DocumentMap"/>
    <w:rsid w:val="00C6209D"/>
    <w:rPr>
      <w:rFonts w:ascii="Tahoma" w:eastAsia="Times New Roman" w:hAnsi="Tahoma" w:cs="Tahoma"/>
      <w:color w:val="auto"/>
      <w:shd w:val="clear" w:color="auto" w:fill="000080"/>
      <w:lang w:val="en-US" w:eastAsia="en-GB"/>
    </w:rPr>
  </w:style>
  <w:style w:type="character" w:styleId="CommentReference">
    <w:name w:val="annotation reference"/>
    <w:uiPriority w:val="99"/>
    <w:rsid w:val="00C6209D"/>
    <w:rPr>
      <w:sz w:val="16"/>
      <w:szCs w:val="16"/>
    </w:rPr>
  </w:style>
  <w:style w:type="paragraph" w:styleId="CommentText">
    <w:name w:val="annotation text"/>
    <w:basedOn w:val="Normal"/>
    <w:link w:val="CommentTextChar"/>
    <w:uiPriority w:val="99"/>
    <w:rsid w:val="00C6209D"/>
    <w:pPr>
      <w:autoSpaceDE w:val="0"/>
      <w:autoSpaceDN w:val="0"/>
      <w:adjustRightInd w:val="0"/>
      <w:spacing w:after="0" w:line="240" w:lineRule="auto"/>
    </w:pPr>
    <w:rPr>
      <w:rFonts w:eastAsia="Times New Roman" w:cs="Times New Roman"/>
      <w:color w:val="auto"/>
      <w:szCs w:val="20"/>
      <w:lang w:val="en-US" w:eastAsia="en-GB"/>
    </w:rPr>
  </w:style>
  <w:style w:type="character" w:customStyle="1" w:styleId="CommentTextChar">
    <w:name w:val="Comment Text Char"/>
    <w:basedOn w:val="DefaultParagraphFont"/>
    <w:link w:val="CommentText"/>
    <w:uiPriority w:val="99"/>
    <w:rsid w:val="00C6209D"/>
    <w:rPr>
      <w:rFonts w:eastAsia="Times New Roman" w:cs="Times New Roman"/>
      <w:color w:val="auto"/>
      <w:szCs w:val="20"/>
      <w:lang w:val="en-US" w:eastAsia="en-GB"/>
    </w:rPr>
  </w:style>
  <w:style w:type="paragraph" w:styleId="CommentSubject">
    <w:name w:val="annotation subject"/>
    <w:basedOn w:val="CommentText"/>
    <w:next w:val="CommentText"/>
    <w:link w:val="CommentSubjectChar"/>
    <w:uiPriority w:val="99"/>
    <w:rsid w:val="00C6209D"/>
    <w:rPr>
      <w:b/>
      <w:bCs/>
    </w:rPr>
  </w:style>
  <w:style w:type="character" w:customStyle="1" w:styleId="CommentSubjectChar">
    <w:name w:val="Comment Subject Char"/>
    <w:basedOn w:val="CommentTextChar"/>
    <w:link w:val="CommentSubject"/>
    <w:uiPriority w:val="99"/>
    <w:rsid w:val="00C6209D"/>
    <w:rPr>
      <w:rFonts w:eastAsia="Times New Roman" w:cs="Times New Roman"/>
      <w:b/>
      <w:bCs/>
      <w:color w:val="auto"/>
      <w:szCs w:val="20"/>
      <w:lang w:val="en-US" w:eastAsia="en-GB"/>
    </w:rPr>
  </w:style>
  <w:style w:type="character" w:styleId="FollowedHyperlink">
    <w:name w:val="FollowedHyperlink"/>
    <w:uiPriority w:val="99"/>
    <w:rsid w:val="00C6209D"/>
    <w:rPr>
      <w:color w:val="800080"/>
      <w:u w:val="single"/>
    </w:rPr>
  </w:style>
  <w:style w:type="paragraph" w:customStyle="1" w:styleId="Formatvorlage1">
    <w:name w:val="Formatvorlage1"/>
    <w:basedOn w:val="TOC1"/>
    <w:next w:val="TOC1"/>
    <w:link w:val="Formatvorlage1Char"/>
    <w:autoRedefine/>
    <w:rsid w:val="00C6209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6209D"/>
    <w:rPr>
      <w:rFonts w:asciiTheme="minorHAnsi" w:eastAsia="Times New Roman" w:hAnsiTheme="minorHAnsi" w:cs="Arial"/>
      <w:bCs/>
      <w:caps/>
      <w:noProof/>
      <w:sz w:val="18"/>
      <w:szCs w:val="20"/>
      <w:lang w:val="en-US" w:eastAsia="en-GB"/>
    </w:rPr>
  </w:style>
  <w:style w:type="paragraph" w:customStyle="1" w:styleId="COLTBodyText">
    <w:name w:val="COLT Body Text"/>
    <w:link w:val="COLTBodyTextChar"/>
    <w:rsid w:val="00C6209D"/>
    <w:pPr>
      <w:spacing w:after="0" w:line="240" w:lineRule="auto"/>
    </w:pPr>
    <w:rPr>
      <w:rFonts w:eastAsia="Times New Roman" w:cs="Times New Roman"/>
      <w:noProof/>
      <w:color w:val="auto"/>
      <w:sz w:val="20"/>
      <w:szCs w:val="20"/>
      <w:lang w:eastAsia="en-US"/>
    </w:rPr>
  </w:style>
  <w:style w:type="paragraph" w:customStyle="1" w:styleId="TableList">
    <w:name w:val="Table List"/>
    <w:basedOn w:val="Normal"/>
    <w:next w:val="Normal"/>
    <w:rsid w:val="00C6209D"/>
    <w:pPr>
      <w:numPr>
        <w:numId w:val="6"/>
      </w:numPr>
      <w:autoSpaceDE w:val="0"/>
      <w:autoSpaceDN w:val="0"/>
      <w:adjustRightInd w:val="0"/>
      <w:spacing w:after="60" w:line="240" w:lineRule="auto"/>
    </w:pPr>
    <w:rPr>
      <w:rFonts w:eastAsia="Times New Roman" w:cs="Times New Roman"/>
      <w:color w:val="auto"/>
      <w:sz w:val="16"/>
      <w:szCs w:val="16"/>
      <w:lang w:val="en-US" w:eastAsia="en-GB"/>
    </w:rPr>
  </w:style>
  <w:style w:type="numbering" w:styleId="111111">
    <w:name w:val="Outline List 2"/>
    <w:basedOn w:val="NoList"/>
    <w:semiHidden/>
    <w:rsid w:val="00C6209D"/>
    <w:pPr>
      <w:numPr>
        <w:numId w:val="11"/>
      </w:numPr>
    </w:pPr>
  </w:style>
  <w:style w:type="character" w:styleId="PageNumber">
    <w:name w:val="page number"/>
    <w:basedOn w:val="DefaultParagraphFont"/>
    <w:rsid w:val="00C6209D"/>
  </w:style>
  <w:style w:type="paragraph" w:customStyle="1" w:styleId="ListBullet1">
    <w:name w:val="List Bullet 1"/>
    <w:basedOn w:val="Normal"/>
    <w:rsid w:val="00C6209D"/>
    <w:pPr>
      <w:numPr>
        <w:ilvl w:val="1"/>
        <w:numId w:val="7"/>
      </w:numPr>
      <w:tabs>
        <w:tab w:val="clear" w:pos="3600"/>
        <w:tab w:val="num" w:pos="1080"/>
      </w:tabs>
      <w:autoSpaceDE w:val="0"/>
      <w:autoSpaceDN w:val="0"/>
      <w:adjustRightInd w:val="0"/>
      <w:spacing w:before="60" w:after="60" w:line="300" w:lineRule="auto"/>
      <w:ind w:left="720" w:firstLine="0"/>
      <w:jc w:val="both"/>
    </w:pPr>
    <w:rPr>
      <w:rFonts w:eastAsia="Times New Roman" w:cs="Times New Roman"/>
      <w:color w:val="auto"/>
      <w:sz w:val="19"/>
      <w:szCs w:val="20"/>
      <w:lang w:val="en-US" w:eastAsia="en-US" w:bidi="he-IL"/>
    </w:rPr>
  </w:style>
  <w:style w:type="paragraph" w:styleId="List">
    <w:name w:val="List"/>
    <w:basedOn w:val="Normal"/>
    <w:uiPriority w:val="99"/>
    <w:rsid w:val="00C6209D"/>
    <w:pPr>
      <w:autoSpaceDE w:val="0"/>
      <w:autoSpaceDN w:val="0"/>
      <w:adjustRightInd w:val="0"/>
      <w:spacing w:before="60" w:after="60" w:line="300" w:lineRule="auto"/>
      <w:ind w:left="360" w:hanging="360"/>
      <w:jc w:val="both"/>
    </w:pPr>
    <w:rPr>
      <w:rFonts w:eastAsia="Times New Roman" w:cs="Times New Roman"/>
      <w:color w:val="auto"/>
      <w:szCs w:val="20"/>
      <w:lang w:val="en-US" w:eastAsia="en-US" w:bidi="he-IL"/>
    </w:rPr>
  </w:style>
  <w:style w:type="paragraph" w:customStyle="1" w:styleId="PageTitle">
    <w:name w:val="Page Title"/>
    <w:basedOn w:val="Normal"/>
    <w:next w:val="Normal"/>
    <w:autoRedefine/>
    <w:rsid w:val="00C6209D"/>
    <w:pPr>
      <w:autoSpaceDE w:val="0"/>
      <w:autoSpaceDN w:val="0"/>
      <w:adjustRightInd w:val="0"/>
      <w:spacing w:after="240" w:line="360" w:lineRule="auto"/>
      <w:jc w:val="center"/>
    </w:pPr>
    <w:rPr>
      <w:rFonts w:eastAsia="Times New Roman" w:cs="Times New Roman"/>
      <w:b/>
      <w:color w:val="00A59B" w:themeColor="text2"/>
      <w:sz w:val="40"/>
      <w:szCs w:val="40"/>
      <w:lang w:val="en-US" w:eastAsia="en-US"/>
    </w:rPr>
  </w:style>
  <w:style w:type="paragraph" w:customStyle="1" w:styleId="TableHeading">
    <w:name w:val="Table Heading"/>
    <w:basedOn w:val="Normal"/>
    <w:autoRedefine/>
    <w:rsid w:val="00C6209D"/>
    <w:pPr>
      <w:keepLines/>
      <w:autoSpaceDE w:val="0"/>
      <w:autoSpaceDN w:val="0"/>
      <w:adjustRightInd w:val="0"/>
      <w:spacing w:before="60" w:after="60" w:line="240" w:lineRule="auto"/>
    </w:pPr>
    <w:rPr>
      <w:rFonts w:eastAsia="Times New Roman" w:cs="Times New Roman"/>
      <w:b/>
      <w:bCs/>
      <w:noProof/>
      <w:color w:val="FFFFFF"/>
      <w:lang w:val="en-US" w:eastAsia="en-US"/>
    </w:rPr>
  </w:style>
  <w:style w:type="paragraph" w:customStyle="1" w:styleId="TableText">
    <w:name w:val="Table Text"/>
    <w:basedOn w:val="Normal"/>
    <w:autoRedefine/>
    <w:rsid w:val="00C6209D"/>
    <w:pPr>
      <w:keepLines/>
      <w:autoSpaceDE w:val="0"/>
      <w:autoSpaceDN w:val="0"/>
      <w:adjustRightInd w:val="0"/>
      <w:spacing w:before="40" w:after="40" w:line="360" w:lineRule="auto"/>
      <w:ind w:right="33"/>
    </w:pPr>
    <w:rPr>
      <w:rFonts w:eastAsia="Times New Roman" w:cs="Arial"/>
      <w:color w:val="auto"/>
      <w:sz w:val="18"/>
      <w:szCs w:val="18"/>
      <w:lang w:val="en-US" w:eastAsia="en-GB"/>
    </w:rPr>
  </w:style>
  <w:style w:type="paragraph" w:customStyle="1" w:styleId="Bullet1">
    <w:name w:val="Bullet 1"/>
    <w:basedOn w:val="Normal"/>
    <w:uiPriority w:val="99"/>
    <w:rsid w:val="00C6209D"/>
    <w:pPr>
      <w:keepLines/>
      <w:numPr>
        <w:numId w:val="8"/>
      </w:numPr>
      <w:autoSpaceDE w:val="0"/>
      <w:autoSpaceDN w:val="0"/>
      <w:adjustRightInd w:val="0"/>
      <w:spacing w:after="240" w:line="240" w:lineRule="auto"/>
      <w:ind w:left="1080"/>
    </w:pPr>
    <w:rPr>
      <w:rFonts w:ascii="Times New Roman" w:eastAsia="Times New Roman" w:hAnsi="Times New Roman" w:cs="Times New Roman"/>
      <w:color w:val="auto"/>
      <w:szCs w:val="20"/>
      <w:lang w:val="en-US" w:eastAsia="en-US"/>
    </w:rPr>
  </w:style>
  <w:style w:type="paragraph" w:styleId="Index1">
    <w:name w:val="index 1"/>
    <w:basedOn w:val="Normal"/>
    <w:next w:val="Normal"/>
    <w:autoRedefine/>
    <w:rsid w:val="00C6209D"/>
    <w:pPr>
      <w:autoSpaceDE w:val="0"/>
      <w:autoSpaceDN w:val="0"/>
      <w:adjustRightInd w:val="0"/>
      <w:spacing w:before="60" w:after="60" w:line="300" w:lineRule="auto"/>
      <w:ind w:left="200" w:hanging="200"/>
      <w:jc w:val="both"/>
    </w:pPr>
    <w:rPr>
      <w:rFonts w:eastAsia="Times New Roman" w:cs="Times New Roman"/>
      <w:color w:val="auto"/>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C6209D"/>
    <w:rPr>
      <w:rFonts w:eastAsia="MS Mincho" w:cs="Times New Roman"/>
      <w:b/>
      <w:noProof/>
      <w:color w:val="auto"/>
      <w:sz w:val="20"/>
      <w:lang w:eastAsia="de-DE"/>
    </w:rPr>
  </w:style>
  <w:style w:type="paragraph" w:styleId="FootnoteText">
    <w:name w:val="footnote text"/>
    <w:basedOn w:val="Normal"/>
    <w:link w:val="FootnoteTextChar"/>
    <w:rsid w:val="00C6209D"/>
    <w:pPr>
      <w:autoSpaceDE w:val="0"/>
      <w:autoSpaceDN w:val="0"/>
      <w:adjustRightInd w:val="0"/>
      <w:spacing w:after="0" w:line="240" w:lineRule="auto"/>
    </w:pPr>
    <w:rPr>
      <w:rFonts w:eastAsia="Times New Roman" w:cs="Times New Roman"/>
      <w:color w:val="auto"/>
      <w:szCs w:val="20"/>
      <w:lang w:val="en-US" w:eastAsia="en-GB"/>
    </w:rPr>
  </w:style>
  <w:style w:type="character" w:customStyle="1" w:styleId="FootnoteTextChar">
    <w:name w:val="Footnote Text Char"/>
    <w:basedOn w:val="DefaultParagraphFont"/>
    <w:link w:val="FootnoteText"/>
    <w:rsid w:val="00C6209D"/>
    <w:rPr>
      <w:rFonts w:eastAsia="Times New Roman" w:cs="Times New Roman"/>
      <w:color w:val="auto"/>
      <w:szCs w:val="20"/>
      <w:lang w:val="en-US" w:eastAsia="en-GB"/>
    </w:rPr>
  </w:style>
  <w:style w:type="character" w:styleId="FootnoteReference">
    <w:name w:val="footnote reference"/>
    <w:rsid w:val="00C6209D"/>
    <w:rPr>
      <w:vertAlign w:val="superscript"/>
    </w:rPr>
  </w:style>
  <w:style w:type="table" w:styleId="TableSimple3">
    <w:name w:val="Table Simple 3"/>
    <w:basedOn w:val="TableNormal"/>
    <w:semiHidden/>
    <w:rsid w:val="00C6209D"/>
    <w:pPr>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6209D"/>
    <w:rPr>
      <w:rFonts w:eastAsia="Times New Roman" w:cs="Times New Roman"/>
      <w:noProof/>
      <w:color w:val="auto"/>
      <w:sz w:val="20"/>
      <w:szCs w:val="20"/>
      <w:lang w:eastAsia="en-US"/>
    </w:rPr>
  </w:style>
  <w:style w:type="character" w:styleId="Emphasis">
    <w:name w:val="Emphasis"/>
    <w:qFormat/>
    <w:rsid w:val="00C6209D"/>
    <w:rPr>
      <w:i/>
      <w:iCs/>
    </w:rPr>
  </w:style>
  <w:style w:type="paragraph" w:styleId="Title">
    <w:name w:val="Title"/>
    <w:basedOn w:val="Normal"/>
    <w:link w:val="TitleChar"/>
    <w:qFormat/>
    <w:rsid w:val="00C6209D"/>
    <w:pPr>
      <w:autoSpaceDE w:val="0"/>
      <w:autoSpaceDN w:val="0"/>
      <w:adjustRightInd w:val="0"/>
      <w:spacing w:before="240" w:after="60" w:line="240" w:lineRule="auto"/>
      <w:jc w:val="center"/>
      <w:outlineLvl w:val="0"/>
    </w:pPr>
    <w:rPr>
      <w:rFonts w:eastAsia="Times New Roman" w:cs="Arial"/>
      <w:b/>
      <w:bCs/>
      <w:color w:val="auto"/>
      <w:kern w:val="28"/>
      <w:sz w:val="32"/>
      <w:szCs w:val="32"/>
      <w:lang w:val="en-US" w:eastAsia="en-GB"/>
    </w:rPr>
  </w:style>
  <w:style w:type="character" w:customStyle="1" w:styleId="TitleChar">
    <w:name w:val="Title Char"/>
    <w:basedOn w:val="DefaultParagraphFont"/>
    <w:link w:val="Title"/>
    <w:rsid w:val="00C6209D"/>
    <w:rPr>
      <w:rFonts w:eastAsia="Times New Roman" w:cs="Arial"/>
      <w:b/>
      <w:bCs/>
      <w:color w:val="auto"/>
      <w:kern w:val="28"/>
      <w:sz w:val="32"/>
      <w:szCs w:val="32"/>
      <w:lang w:val="en-US" w:eastAsia="en-GB"/>
    </w:rPr>
  </w:style>
  <w:style w:type="paragraph" w:customStyle="1" w:styleId="berschrift">
    <w:name w:val="Überschrift"/>
    <w:basedOn w:val="Heading1"/>
    <w:link w:val="berschriftChar"/>
    <w:autoRedefine/>
    <w:rsid w:val="00C6209D"/>
    <w:pPr>
      <w:keepNext w:val="0"/>
      <w:keepLines w:val="0"/>
      <w:numPr>
        <w:numId w:val="0"/>
      </w:numPr>
      <w:autoSpaceDE w:val="0"/>
      <w:autoSpaceDN w:val="0"/>
      <w:adjustRightInd w:val="0"/>
      <w:spacing w:before="0" w:after="240" w:line="240" w:lineRule="auto"/>
      <w:jc w:val="center"/>
    </w:pPr>
    <w:rPr>
      <w:rFonts w:eastAsia="Times New Roman" w:cs="Arial"/>
      <w:b/>
      <w:bCs w:val="0"/>
      <w:color w:val="009DE0"/>
      <w:sz w:val="32"/>
      <w:szCs w:val="28"/>
      <w:lang w:val="en-US" w:eastAsia="en-GB"/>
    </w:rPr>
  </w:style>
  <w:style w:type="paragraph" w:customStyle="1" w:styleId="berschrift2Appendix">
    <w:name w:val="Überschrift 2 Appendix"/>
    <w:basedOn w:val="Heading2"/>
    <w:next w:val="Normal"/>
    <w:autoRedefine/>
    <w:rsid w:val="00C6209D"/>
    <w:pPr>
      <w:keepNext w:val="0"/>
      <w:keepLines w:val="0"/>
      <w:numPr>
        <w:ilvl w:val="0"/>
        <w:numId w:val="0"/>
      </w:numPr>
      <w:tabs>
        <w:tab w:val="num" w:pos="448"/>
      </w:tabs>
      <w:autoSpaceDE w:val="0"/>
      <w:autoSpaceDN w:val="0"/>
      <w:adjustRightInd w:val="0"/>
      <w:spacing w:before="240" w:after="240" w:line="240" w:lineRule="auto"/>
      <w:ind w:left="-403" w:right="-1047"/>
    </w:pPr>
    <w:rPr>
      <w:rFonts w:ascii="Arial" w:eastAsia="Times New Roman" w:hAnsi="Arial" w:cs="Arial"/>
      <w:b/>
      <w:bCs w:val="0"/>
      <w:szCs w:val="22"/>
      <w:lang w:val="en-US" w:eastAsia="en-GB"/>
    </w:rPr>
  </w:style>
  <w:style w:type="numbering" w:customStyle="1" w:styleId="Formatvorlage2">
    <w:name w:val="Formatvorlage2"/>
    <w:rsid w:val="00C6209D"/>
    <w:pPr>
      <w:numPr>
        <w:numId w:val="9"/>
      </w:numPr>
    </w:pPr>
  </w:style>
  <w:style w:type="paragraph" w:styleId="NormalIndent">
    <w:name w:val="Normal Indent"/>
    <w:basedOn w:val="Normal"/>
    <w:rsid w:val="00C6209D"/>
    <w:pPr>
      <w:autoSpaceDE w:val="0"/>
      <w:autoSpaceDN w:val="0"/>
      <w:adjustRightInd w:val="0"/>
      <w:spacing w:after="0" w:line="240" w:lineRule="auto"/>
      <w:ind w:left="708"/>
    </w:pPr>
    <w:rPr>
      <w:rFonts w:eastAsia="Times New Roman" w:cs="Times New Roman"/>
      <w:color w:val="auto"/>
      <w:lang w:val="en-US" w:eastAsia="en-GB"/>
    </w:rPr>
  </w:style>
  <w:style w:type="paragraph" w:styleId="ListBullet5">
    <w:name w:val="List Bullet 5"/>
    <w:basedOn w:val="Normal"/>
    <w:autoRedefine/>
    <w:rsid w:val="00C6209D"/>
    <w:pPr>
      <w:tabs>
        <w:tab w:val="num" w:pos="1492"/>
      </w:tabs>
      <w:autoSpaceDE w:val="0"/>
      <w:autoSpaceDN w:val="0"/>
      <w:adjustRightInd w:val="0"/>
      <w:spacing w:after="0" w:line="240" w:lineRule="auto"/>
      <w:ind w:left="1492" w:hanging="360"/>
    </w:pPr>
    <w:rPr>
      <w:rFonts w:eastAsia="Times New Roman" w:cs="Times New Roman"/>
      <w:color w:val="auto"/>
      <w:lang w:val="en-US" w:eastAsia="en-GB"/>
    </w:rPr>
  </w:style>
  <w:style w:type="character" w:styleId="Strong">
    <w:name w:val="Strong"/>
    <w:uiPriority w:val="22"/>
    <w:qFormat/>
    <w:rsid w:val="00C6209D"/>
    <w:rPr>
      <w:rFonts w:ascii="Arial" w:hAnsi="Arial"/>
      <w:b/>
      <w:bCs/>
      <w:sz w:val="20"/>
    </w:rPr>
  </w:style>
  <w:style w:type="numbering" w:styleId="1ai">
    <w:name w:val="Outline List 1"/>
    <w:basedOn w:val="NoList"/>
    <w:semiHidden/>
    <w:rsid w:val="00C6209D"/>
    <w:pPr>
      <w:numPr>
        <w:numId w:val="12"/>
      </w:numPr>
    </w:pPr>
  </w:style>
  <w:style w:type="paragraph" w:styleId="Salutation">
    <w:name w:val="Salutation"/>
    <w:basedOn w:val="Normal"/>
    <w:next w:val="Normal"/>
    <w:link w:val="Salutation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SalutationChar">
    <w:name w:val="Salutation Char"/>
    <w:basedOn w:val="DefaultParagraphFont"/>
    <w:link w:val="Salutation"/>
    <w:rsid w:val="00C6209D"/>
    <w:rPr>
      <w:rFonts w:eastAsia="Times New Roman" w:cs="Times New Roman"/>
      <w:color w:val="auto"/>
      <w:lang w:val="en-US" w:eastAsia="en-GB"/>
    </w:rPr>
  </w:style>
  <w:style w:type="numbering" w:styleId="ArticleSection">
    <w:name w:val="Outline List 3"/>
    <w:basedOn w:val="NoList"/>
    <w:semiHidden/>
    <w:rsid w:val="00C6209D"/>
    <w:pPr>
      <w:numPr>
        <w:numId w:val="13"/>
      </w:numPr>
    </w:pPr>
  </w:style>
  <w:style w:type="paragraph" w:styleId="ListBullet3">
    <w:name w:val="List Bullet 3"/>
    <w:basedOn w:val="Normal"/>
    <w:autoRedefine/>
    <w:rsid w:val="00C6209D"/>
    <w:pPr>
      <w:tabs>
        <w:tab w:val="num" w:pos="926"/>
      </w:tabs>
      <w:autoSpaceDE w:val="0"/>
      <w:autoSpaceDN w:val="0"/>
      <w:adjustRightInd w:val="0"/>
      <w:spacing w:after="0" w:line="240" w:lineRule="auto"/>
      <w:ind w:left="926" w:hanging="360"/>
    </w:pPr>
    <w:rPr>
      <w:rFonts w:eastAsia="Times New Roman" w:cs="Times New Roman"/>
      <w:color w:val="auto"/>
      <w:lang w:val="en-US" w:eastAsia="en-GB"/>
    </w:rPr>
  </w:style>
  <w:style w:type="paragraph" w:styleId="ListBullet4">
    <w:name w:val="List Bullet 4"/>
    <w:basedOn w:val="Normal"/>
    <w:autoRedefine/>
    <w:rsid w:val="00C6209D"/>
    <w:pPr>
      <w:tabs>
        <w:tab w:val="num" w:pos="1209"/>
      </w:tabs>
      <w:autoSpaceDE w:val="0"/>
      <w:autoSpaceDN w:val="0"/>
      <w:adjustRightInd w:val="0"/>
      <w:spacing w:after="0" w:line="240" w:lineRule="auto"/>
      <w:ind w:left="1209" w:hanging="360"/>
    </w:pPr>
    <w:rPr>
      <w:rFonts w:eastAsia="Times New Roman" w:cs="Times New Roman"/>
      <w:color w:val="auto"/>
      <w:lang w:val="en-US" w:eastAsia="en-GB"/>
    </w:rPr>
  </w:style>
  <w:style w:type="paragraph" w:styleId="BlockText">
    <w:name w:val="Block Text"/>
    <w:basedOn w:val="Normal"/>
    <w:rsid w:val="00C6209D"/>
    <w:pPr>
      <w:autoSpaceDE w:val="0"/>
      <w:autoSpaceDN w:val="0"/>
      <w:adjustRightInd w:val="0"/>
      <w:spacing w:after="0" w:line="240" w:lineRule="auto"/>
      <w:ind w:left="1440" w:right="1440"/>
    </w:pPr>
    <w:rPr>
      <w:rFonts w:eastAsia="Times New Roman" w:cs="Times New Roman"/>
      <w:color w:val="auto"/>
      <w:lang w:val="en-US" w:eastAsia="en-GB"/>
    </w:rPr>
  </w:style>
  <w:style w:type="paragraph" w:styleId="Date">
    <w:name w:val="Date"/>
    <w:basedOn w:val="Normal"/>
    <w:next w:val="Normal"/>
    <w:link w:val="Date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DateChar">
    <w:name w:val="Date Char"/>
    <w:basedOn w:val="DefaultParagraphFont"/>
    <w:link w:val="Date"/>
    <w:rsid w:val="00C6209D"/>
    <w:rPr>
      <w:rFonts w:eastAsia="Times New Roman" w:cs="Times New Roman"/>
      <w:color w:val="auto"/>
      <w:lang w:val="en-US" w:eastAsia="en-GB"/>
    </w:rPr>
  </w:style>
  <w:style w:type="paragraph" w:styleId="E-mailSignature">
    <w:name w:val="E-mail Signature"/>
    <w:basedOn w:val="Normal"/>
    <w:link w:val="E-mailSignature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E-mailSignatureChar">
    <w:name w:val="E-mail Signature Char"/>
    <w:basedOn w:val="DefaultParagraphFont"/>
    <w:link w:val="E-mailSignature"/>
    <w:rsid w:val="00C6209D"/>
    <w:rPr>
      <w:rFonts w:eastAsia="Times New Roman" w:cs="Times New Roman"/>
      <w:color w:val="auto"/>
      <w:lang w:val="en-US" w:eastAsia="en-GB"/>
    </w:rPr>
  </w:style>
  <w:style w:type="paragraph" w:styleId="Closing">
    <w:name w:val="Closing"/>
    <w:basedOn w:val="Normal"/>
    <w:link w:val="ClosingChar"/>
    <w:rsid w:val="00C6209D"/>
    <w:pPr>
      <w:autoSpaceDE w:val="0"/>
      <w:autoSpaceDN w:val="0"/>
      <w:adjustRightInd w:val="0"/>
      <w:spacing w:after="0" w:line="240" w:lineRule="auto"/>
      <w:ind w:left="4252"/>
    </w:pPr>
    <w:rPr>
      <w:rFonts w:eastAsia="Times New Roman" w:cs="Times New Roman"/>
      <w:color w:val="auto"/>
      <w:lang w:val="en-US" w:eastAsia="en-GB"/>
    </w:rPr>
  </w:style>
  <w:style w:type="character" w:customStyle="1" w:styleId="ClosingChar">
    <w:name w:val="Closing Char"/>
    <w:basedOn w:val="DefaultParagraphFont"/>
    <w:link w:val="Closing"/>
    <w:rsid w:val="00C6209D"/>
    <w:rPr>
      <w:rFonts w:eastAsia="Times New Roman" w:cs="Times New Roman"/>
      <w:color w:val="auto"/>
      <w:lang w:val="en-US" w:eastAsia="en-GB"/>
    </w:rPr>
  </w:style>
  <w:style w:type="paragraph" w:styleId="HTMLAddress">
    <w:name w:val="HTML Address"/>
    <w:basedOn w:val="Normal"/>
    <w:link w:val="HTMLAddressChar"/>
    <w:rsid w:val="00C6209D"/>
    <w:pPr>
      <w:autoSpaceDE w:val="0"/>
      <w:autoSpaceDN w:val="0"/>
      <w:adjustRightInd w:val="0"/>
      <w:spacing w:after="0" w:line="240" w:lineRule="auto"/>
    </w:pPr>
    <w:rPr>
      <w:rFonts w:eastAsia="Times New Roman" w:cs="Times New Roman"/>
      <w:i/>
      <w:iCs/>
      <w:color w:val="auto"/>
      <w:lang w:val="en-US" w:eastAsia="en-GB"/>
    </w:rPr>
  </w:style>
  <w:style w:type="character" w:customStyle="1" w:styleId="HTMLAddressChar">
    <w:name w:val="HTML Address Char"/>
    <w:basedOn w:val="DefaultParagraphFont"/>
    <w:link w:val="HTMLAddress"/>
    <w:rsid w:val="00C6209D"/>
    <w:rPr>
      <w:rFonts w:eastAsia="Times New Roman" w:cs="Times New Roman"/>
      <w:i/>
      <w:iCs/>
      <w:color w:val="auto"/>
      <w:lang w:val="en-US" w:eastAsia="en-GB"/>
    </w:rPr>
  </w:style>
  <w:style w:type="character" w:styleId="HTMLAcronym">
    <w:name w:val="HTML Acronym"/>
    <w:basedOn w:val="DefaultParagraphFont"/>
    <w:rsid w:val="00C6209D"/>
  </w:style>
  <w:style w:type="character" w:styleId="HTMLSample">
    <w:name w:val="HTML Sample"/>
    <w:rsid w:val="00C6209D"/>
    <w:rPr>
      <w:rFonts w:ascii="Courier New" w:hAnsi="Courier New" w:cs="Courier New"/>
    </w:rPr>
  </w:style>
  <w:style w:type="character" w:styleId="HTMLCode">
    <w:name w:val="HTML Code"/>
    <w:rsid w:val="00C6209D"/>
    <w:rPr>
      <w:rFonts w:ascii="Courier New" w:hAnsi="Courier New" w:cs="Courier New"/>
      <w:sz w:val="20"/>
      <w:szCs w:val="20"/>
    </w:rPr>
  </w:style>
  <w:style w:type="character" w:styleId="HTMLDefinition">
    <w:name w:val="HTML Definition"/>
    <w:rsid w:val="00C6209D"/>
    <w:rPr>
      <w:i/>
      <w:iCs/>
    </w:rPr>
  </w:style>
  <w:style w:type="character" w:styleId="HTMLTypewriter">
    <w:name w:val="HTML Typewriter"/>
    <w:rsid w:val="00C6209D"/>
    <w:rPr>
      <w:rFonts w:ascii="Courier New" w:hAnsi="Courier New" w:cs="Courier New"/>
      <w:sz w:val="20"/>
      <w:szCs w:val="20"/>
    </w:rPr>
  </w:style>
  <w:style w:type="character" w:styleId="HTMLKeyboard">
    <w:name w:val="HTML Keyboard"/>
    <w:rsid w:val="00C6209D"/>
    <w:rPr>
      <w:rFonts w:ascii="Courier New" w:hAnsi="Courier New" w:cs="Courier New"/>
      <w:sz w:val="20"/>
      <w:szCs w:val="20"/>
    </w:rPr>
  </w:style>
  <w:style w:type="character" w:styleId="HTMLVariable">
    <w:name w:val="HTML Variable"/>
    <w:rsid w:val="00C6209D"/>
    <w:rPr>
      <w:i/>
      <w:iCs/>
    </w:rPr>
  </w:style>
  <w:style w:type="character" w:styleId="HTMLCite">
    <w:name w:val="HTML Cite"/>
    <w:rsid w:val="00C6209D"/>
    <w:rPr>
      <w:i/>
      <w:iCs/>
    </w:rPr>
  </w:style>
  <w:style w:type="paragraph" w:styleId="List2">
    <w:name w:val="List 2"/>
    <w:basedOn w:val="Normal"/>
    <w:rsid w:val="00C6209D"/>
    <w:pPr>
      <w:autoSpaceDE w:val="0"/>
      <w:autoSpaceDN w:val="0"/>
      <w:adjustRightInd w:val="0"/>
      <w:spacing w:after="0" w:line="240" w:lineRule="auto"/>
      <w:ind w:left="566" w:hanging="283"/>
    </w:pPr>
    <w:rPr>
      <w:rFonts w:eastAsia="Times New Roman" w:cs="Times New Roman"/>
      <w:color w:val="auto"/>
      <w:lang w:val="en-US" w:eastAsia="en-GB"/>
    </w:rPr>
  </w:style>
  <w:style w:type="paragraph" w:styleId="List3">
    <w:name w:val="List 3"/>
    <w:basedOn w:val="Normal"/>
    <w:rsid w:val="00C6209D"/>
    <w:pPr>
      <w:autoSpaceDE w:val="0"/>
      <w:autoSpaceDN w:val="0"/>
      <w:adjustRightInd w:val="0"/>
      <w:spacing w:after="0" w:line="240" w:lineRule="auto"/>
      <w:ind w:left="849" w:hanging="283"/>
    </w:pPr>
    <w:rPr>
      <w:rFonts w:eastAsia="Times New Roman" w:cs="Times New Roman"/>
      <w:color w:val="auto"/>
      <w:lang w:val="en-US" w:eastAsia="en-GB"/>
    </w:rPr>
  </w:style>
  <w:style w:type="paragraph" w:styleId="List4">
    <w:name w:val="List 4"/>
    <w:basedOn w:val="Normal"/>
    <w:rsid w:val="00C6209D"/>
    <w:pPr>
      <w:autoSpaceDE w:val="0"/>
      <w:autoSpaceDN w:val="0"/>
      <w:adjustRightInd w:val="0"/>
      <w:spacing w:after="0" w:line="240" w:lineRule="auto"/>
      <w:ind w:left="1132" w:hanging="283"/>
    </w:pPr>
    <w:rPr>
      <w:rFonts w:eastAsia="Times New Roman" w:cs="Times New Roman"/>
      <w:color w:val="auto"/>
      <w:lang w:val="en-US" w:eastAsia="en-GB"/>
    </w:rPr>
  </w:style>
  <w:style w:type="paragraph" w:styleId="List5">
    <w:name w:val="List 5"/>
    <w:basedOn w:val="Normal"/>
    <w:rsid w:val="00C6209D"/>
    <w:pPr>
      <w:autoSpaceDE w:val="0"/>
      <w:autoSpaceDN w:val="0"/>
      <w:adjustRightInd w:val="0"/>
      <w:spacing w:after="0" w:line="240" w:lineRule="auto"/>
      <w:ind w:left="1415" w:hanging="283"/>
    </w:pPr>
    <w:rPr>
      <w:rFonts w:eastAsia="Times New Roman" w:cs="Times New Roman"/>
      <w:color w:val="auto"/>
      <w:lang w:val="en-US" w:eastAsia="en-GB"/>
    </w:rPr>
  </w:style>
  <w:style w:type="paragraph" w:styleId="ListContinue">
    <w:name w:val="List Continue"/>
    <w:basedOn w:val="Normal"/>
    <w:rsid w:val="00C6209D"/>
    <w:pPr>
      <w:autoSpaceDE w:val="0"/>
      <w:autoSpaceDN w:val="0"/>
      <w:adjustRightInd w:val="0"/>
      <w:spacing w:after="0" w:line="240" w:lineRule="auto"/>
      <w:ind w:left="283"/>
    </w:pPr>
    <w:rPr>
      <w:rFonts w:eastAsia="Times New Roman" w:cs="Times New Roman"/>
      <w:color w:val="auto"/>
      <w:lang w:val="en-US" w:eastAsia="en-GB"/>
    </w:rPr>
  </w:style>
  <w:style w:type="paragraph" w:styleId="ListContinue2">
    <w:name w:val="List Continue 2"/>
    <w:basedOn w:val="Normal"/>
    <w:rsid w:val="00C6209D"/>
    <w:pPr>
      <w:autoSpaceDE w:val="0"/>
      <w:autoSpaceDN w:val="0"/>
      <w:adjustRightInd w:val="0"/>
      <w:spacing w:after="0" w:line="240" w:lineRule="auto"/>
      <w:ind w:left="566"/>
    </w:pPr>
    <w:rPr>
      <w:rFonts w:eastAsia="Times New Roman" w:cs="Times New Roman"/>
      <w:color w:val="auto"/>
      <w:lang w:val="en-US" w:eastAsia="en-GB"/>
    </w:rPr>
  </w:style>
  <w:style w:type="paragraph" w:styleId="ListContinue3">
    <w:name w:val="List Continue 3"/>
    <w:basedOn w:val="Normal"/>
    <w:rsid w:val="00C6209D"/>
    <w:pPr>
      <w:autoSpaceDE w:val="0"/>
      <w:autoSpaceDN w:val="0"/>
      <w:adjustRightInd w:val="0"/>
      <w:spacing w:after="0" w:line="240" w:lineRule="auto"/>
      <w:ind w:left="849"/>
    </w:pPr>
    <w:rPr>
      <w:rFonts w:eastAsia="Times New Roman" w:cs="Times New Roman"/>
      <w:color w:val="auto"/>
      <w:lang w:val="en-US" w:eastAsia="en-GB"/>
    </w:rPr>
  </w:style>
  <w:style w:type="paragraph" w:styleId="ListContinue4">
    <w:name w:val="List Continue 4"/>
    <w:basedOn w:val="Normal"/>
    <w:rsid w:val="00C6209D"/>
    <w:pPr>
      <w:autoSpaceDE w:val="0"/>
      <w:autoSpaceDN w:val="0"/>
      <w:adjustRightInd w:val="0"/>
      <w:spacing w:after="0" w:line="240" w:lineRule="auto"/>
      <w:ind w:left="1132"/>
    </w:pPr>
    <w:rPr>
      <w:rFonts w:eastAsia="Times New Roman" w:cs="Times New Roman"/>
      <w:color w:val="auto"/>
      <w:lang w:val="en-US" w:eastAsia="en-GB"/>
    </w:rPr>
  </w:style>
  <w:style w:type="paragraph" w:styleId="ListContinue5">
    <w:name w:val="List Continue 5"/>
    <w:basedOn w:val="Normal"/>
    <w:rsid w:val="00C6209D"/>
    <w:pPr>
      <w:autoSpaceDE w:val="0"/>
      <w:autoSpaceDN w:val="0"/>
      <w:adjustRightInd w:val="0"/>
      <w:spacing w:after="0" w:line="240" w:lineRule="auto"/>
      <w:ind w:left="1415"/>
    </w:pPr>
    <w:rPr>
      <w:rFonts w:eastAsia="Times New Roman" w:cs="Times New Roman"/>
      <w:color w:val="auto"/>
      <w:lang w:val="en-US" w:eastAsia="en-GB"/>
    </w:rPr>
  </w:style>
  <w:style w:type="paragraph" w:styleId="ListNumber3">
    <w:name w:val="List Number 3"/>
    <w:basedOn w:val="Normal"/>
    <w:rsid w:val="00C6209D"/>
    <w:pPr>
      <w:tabs>
        <w:tab w:val="num" w:pos="926"/>
      </w:tabs>
      <w:autoSpaceDE w:val="0"/>
      <w:autoSpaceDN w:val="0"/>
      <w:adjustRightInd w:val="0"/>
      <w:spacing w:after="0" w:line="240" w:lineRule="auto"/>
      <w:ind w:left="926" w:hanging="360"/>
    </w:pPr>
    <w:rPr>
      <w:rFonts w:eastAsia="Times New Roman" w:cs="Times New Roman"/>
      <w:color w:val="auto"/>
      <w:lang w:val="en-US" w:eastAsia="en-GB"/>
    </w:rPr>
  </w:style>
  <w:style w:type="paragraph" w:styleId="ListNumber4">
    <w:name w:val="List Number 4"/>
    <w:basedOn w:val="Normal"/>
    <w:rsid w:val="00C6209D"/>
    <w:pPr>
      <w:tabs>
        <w:tab w:val="num" w:pos="1209"/>
      </w:tabs>
      <w:autoSpaceDE w:val="0"/>
      <w:autoSpaceDN w:val="0"/>
      <w:adjustRightInd w:val="0"/>
      <w:spacing w:after="0" w:line="240" w:lineRule="auto"/>
      <w:ind w:left="1209" w:hanging="360"/>
    </w:pPr>
    <w:rPr>
      <w:rFonts w:eastAsia="Times New Roman" w:cs="Times New Roman"/>
      <w:color w:val="auto"/>
      <w:lang w:val="en-US" w:eastAsia="en-GB"/>
    </w:rPr>
  </w:style>
  <w:style w:type="paragraph" w:styleId="ListNumber5">
    <w:name w:val="List Number 5"/>
    <w:basedOn w:val="Normal"/>
    <w:rsid w:val="00C6209D"/>
    <w:pPr>
      <w:tabs>
        <w:tab w:val="num" w:pos="3336"/>
      </w:tabs>
      <w:autoSpaceDE w:val="0"/>
      <w:autoSpaceDN w:val="0"/>
      <w:adjustRightInd w:val="0"/>
      <w:spacing w:after="0" w:line="240" w:lineRule="auto"/>
      <w:ind w:left="3336" w:hanging="360"/>
    </w:pPr>
    <w:rPr>
      <w:rFonts w:eastAsia="Times New Roman" w:cs="Times New Roman"/>
      <w:color w:val="auto"/>
      <w:lang w:val="en-US" w:eastAsia="en-GB"/>
    </w:rPr>
  </w:style>
  <w:style w:type="paragraph" w:styleId="MessageHeader">
    <w:name w:val="Message Header"/>
    <w:basedOn w:val="Normal"/>
    <w:link w:val="MessageHeaderChar"/>
    <w:rsid w:val="00C6209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eastAsia="Times New Roman" w:cs="Arial"/>
      <w:color w:val="auto"/>
      <w:sz w:val="24"/>
      <w:szCs w:val="24"/>
      <w:lang w:val="en-US" w:eastAsia="en-GB"/>
    </w:rPr>
  </w:style>
  <w:style w:type="character" w:customStyle="1" w:styleId="MessageHeaderChar">
    <w:name w:val="Message Header Char"/>
    <w:basedOn w:val="DefaultParagraphFont"/>
    <w:link w:val="MessageHeader"/>
    <w:rsid w:val="00C6209D"/>
    <w:rPr>
      <w:rFonts w:eastAsia="Times New Roman" w:cs="Arial"/>
      <w:color w:val="auto"/>
      <w:sz w:val="24"/>
      <w:szCs w:val="24"/>
      <w:shd w:val="pct20" w:color="auto" w:fill="auto"/>
      <w:lang w:val="en-US" w:eastAsia="en-GB"/>
    </w:rPr>
  </w:style>
  <w:style w:type="paragraph" w:styleId="PlainText">
    <w:name w:val="Plain Text"/>
    <w:basedOn w:val="Normal"/>
    <w:link w:val="PlainTextChar"/>
    <w:rsid w:val="00C6209D"/>
    <w:pPr>
      <w:autoSpaceDE w:val="0"/>
      <w:autoSpaceDN w:val="0"/>
      <w:adjustRightInd w:val="0"/>
      <w:spacing w:after="0" w:line="240" w:lineRule="auto"/>
    </w:pPr>
    <w:rPr>
      <w:rFonts w:ascii="Courier New" w:eastAsia="Times New Roman" w:hAnsi="Courier New" w:cs="Courier New"/>
      <w:color w:val="auto"/>
      <w:lang w:val="en-US" w:eastAsia="en-GB"/>
    </w:rPr>
  </w:style>
  <w:style w:type="character" w:customStyle="1" w:styleId="PlainTextChar">
    <w:name w:val="Plain Text Char"/>
    <w:basedOn w:val="DefaultParagraphFont"/>
    <w:link w:val="PlainText"/>
    <w:rsid w:val="00C6209D"/>
    <w:rPr>
      <w:rFonts w:ascii="Courier New" w:eastAsia="Times New Roman" w:hAnsi="Courier New" w:cs="Courier New"/>
      <w:color w:val="auto"/>
      <w:lang w:val="en-US" w:eastAsia="en-GB"/>
    </w:rPr>
  </w:style>
  <w:style w:type="table" w:styleId="Table3Deffects1">
    <w:name w:val="Table 3D effects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6209D"/>
    <w:pPr>
      <w:autoSpaceDE w:val="0"/>
      <w:autoSpaceDN w:val="0"/>
      <w:adjustRightInd w:val="0"/>
      <w:spacing w:after="0" w:line="480" w:lineRule="auto"/>
      <w:ind w:left="283"/>
    </w:pPr>
    <w:rPr>
      <w:rFonts w:eastAsia="Times New Roman" w:cs="Times New Roman"/>
      <w:color w:val="auto"/>
      <w:lang w:val="en-US" w:eastAsia="en-GB"/>
    </w:rPr>
  </w:style>
  <w:style w:type="character" w:customStyle="1" w:styleId="BodyTextIndent2Char">
    <w:name w:val="Body Text Indent 2 Char"/>
    <w:basedOn w:val="DefaultParagraphFont"/>
    <w:link w:val="BodyTextIndent2"/>
    <w:rsid w:val="00C6209D"/>
    <w:rPr>
      <w:rFonts w:eastAsia="Times New Roman" w:cs="Times New Roman"/>
      <w:color w:val="auto"/>
      <w:lang w:val="en-US" w:eastAsia="en-GB"/>
    </w:rPr>
  </w:style>
  <w:style w:type="paragraph" w:styleId="BodyTextIndent3">
    <w:name w:val="Body Text Indent 3"/>
    <w:basedOn w:val="Normal"/>
    <w:link w:val="BodyTextIndent3Char"/>
    <w:rsid w:val="00C6209D"/>
    <w:pPr>
      <w:autoSpaceDE w:val="0"/>
      <w:autoSpaceDN w:val="0"/>
      <w:adjustRightInd w:val="0"/>
      <w:spacing w:after="0" w:line="240" w:lineRule="auto"/>
      <w:ind w:left="283"/>
    </w:pPr>
    <w:rPr>
      <w:rFonts w:eastAsia="Times New Roman" w:cs="Times New Roman"/>
      <w:color w:val="auto"/>
      <w:sz w:val="16"/>
      <w:szCs w:val="16"/>
      <w:lang w:val="en-US" w:eastAsia="en-GB"/>
    </w:rPr>
  </w:style>
  <w:style w:type="character" w:customStyle="1" w:styleId="BodyTextIndent3Char">
    <w:name w:val="Body Text Indent 3 Char"/>
    <w:basedOn w:val="DefaultParagraphFont"/>
    <w:link w:val="BodyTextIndent3"/>
    <w:rsid w:val="00C6209D"/>
    <w:rPr>
      <w:rFonts w:eastAsia="Times New Roman" w:cs="Times New Roman"/>
      <w:color w:val="auto"/>
      <w:sz w:val="16"/>
      <w:szCs w:val="16"/>
      <w:lang w:val="en-US" w:eastAsia="en-GB"/>
    </w:rPr>
  </w:style>
  <w:style w:type="paragraph" w:styleId="BodyTextFirstIndent">
    <w:name w:val="Body Text First Indent"/>
    <w:basedOn w:val="BodyText"/>
    <w:link w:val="BodyTextFirstIndentChar"/>
    <w:rsid w:val="00C6209D"/>
    <w:pPr>
      <w:spacing w:before="0" w:after="120"/>
      <w:ind w:firstLine="210"/>
    </w:pPr>
    <w:rPr>
      <w:sz w:val="20"/>
    </w:rPr>
  </w:style>
  <w:style w:type="character" w:customStyle="1" w:styleId="BodyTextFirstIndentChar">
    <w:name w:val="Body Text First Indent Char"/>
    <w:basedOn w:val="BodyTextChar"/>
    <w:link w:val="BodyTextFirstIndent"/>
    <w:rsid w:val="00C6209D"/>
    <w:rPr>
      <w:rFonts w:eastAsia="Times New Roman" w:cs="Times New Roman"/>
      <w:color w:val="auto"/>
      <w:sz w:val="20"/>
      <w:szCs w:val="20"/>
      <w:lang w:val="en-US" w:eastAsia="en-GB"/>
    </w:rPr>
  </w:style>
  <w:style w:type="paragraph" w:styleId="BodyTextIndent">
    <w:name w:val="Body Text Indent"/>
    <w:basedOn w:val="Normal"/>
    <w:link w:val="BodyTextIndentChar"/>
    <w:rsid w:val="00C6209D"/>
    <w:pPr>
      <w:autoSpaceDE w:val="0"/>
      <w:autoSpaceDN w:val="0"/>
      <w:adjustRightInd w:val="0"/>
      <w:spacing w:after="0" w:line="240" w:lineRule="auto"/>
      <w:ind w:left="283"/>
    </w:pPr>
    <w:rPr>
      <w:rFonts w:eastAsia="Times New Roman" w:cs="Times New Roman"/>
      <w:color w:val="auto"/>
      <w:lang w:val="en-US" w:eastAsia="en-GB"/>
    </w:rPr>
  </w:style>
  <w:style w:type="character" w:customStyle="1" w:styleId="BodyTextIndentChar">
    <w:name w:val="Body Text Indent Char"/>
    <w:basedOn w:val="DefaultParagraphFont"/>
    <w:link w:val="BodyTextIndent"/>
    <w:rsid w:val="00C6209D"/>
    <w:rPr>
      <w:rFonts w:eastAsia="Times New Roman" w:cs="Times New Roman"/>
      <w:color w:val="auto"/>
      <w:lang w:val="en-US" w:eastAsia="en-GB"/>
    </w:rPr>
  </w:style>
  <w:style w:type="paragraph" w:styleId="BodyTextFirstIndent2">
    <w:name w:val="Body Text First Indent 2"/>
    <w:basedOn w:val="BodyTextIndent"/>
    <w:link w:val="BodyTextFirstIndent2Char"/>
    <w:rsid w:val="00C6209D"/>
    <w:pPr>
      <w:ind w:firstLine="210"/>
    </w:pPr>
  </w:style>
  <w:style w:type="character" w:customStyle="1" w:styleId="BodyTextFirstIndent2Char">
    <w:name w:val="Body Text First Indent 2 Char"/>
    <w:basedOn w:val="BodyTextIndentChar"/>
    <w:link w:val="BodyTextFirstIndent2"/>
    <w:rsid w:val="00C6209D"/>
    <w:rPr>
      <w:rFonts w:eastAsia="Times New Roman" w:cs="Times New Roman"/>
      <w:color w:val="auto"/>
      <w:lang w:val="en-US" w:eastAsia="en-GB"/>
    </w:rPr>
  </w:style>
  <w:style w:type="paragraph" w:styleId="EnvelopeReturn">
    <w:name w:val="envelope return"/>
    <w:basedOn w:val="Normal"/>
    <w:rsid w:val="00C6209D"/>
    <w:pPr>
      <w:autoSpaceDE w:val="0"/>
      <w:autoSpaceDN w:val="0"/>
      <w:adjustRightInd w:val="0"/>
      <w:spacing w:after="0" w:line="240" w:lineRule="auto"/>
    </w:pPr>
    <w:rPr>
      <w:rFonts w:eastAsia="Times New Roman" w:cs="Arial"/>
      <w:color w:val="auto"/>
      <w:lang w:val="en-US" w:eastAsia="en-GB"/>
    </w:rPr>
  </w:style>
  <w:style w:type="paragraph" w:styleId="EnvelopeAddress">
    <w:name w:val="envelope address"/>
    <w:basedOn w:val="Normal"/>
    <w:rsid w:val="00C6209D"/>
    <w:pPr>
      <w:framePr w:w="4320" w:h="2160" w:hRule="exact" w:hSpace="141" w:wrap="auto" w:hAnchor="page" w:xAlign="center" w:yAlign="bottom"/>
      <w:autoSpaceDE w:val="0"/>
      <w:autoSpaceDN w:val="0"/>
      <w:adjustRightInd w:val="0"/>
      <w:spacing w:after="0" w:line="240" w:lineRule="auto"/>
      <w:ind w:left="1"/>
    </w:pPr>
    <w:rPr>
      <w:rFonts w:eastAsia="Times New Roman" w:cs="Arial"/>
      <w:color w:val="auto"/>
      <w:sz w:val="24"/>
      <w:szCs w:val="24"/>
      <w:lang w:val="en-US" w:eastAsia="en-GB"/>
    </w:rPr>
  </w:style>
  <w:style w:type="paragraph" w:styleId="Signature">
    <w:name w:val="Signature"/>
    <w:basedOn w:val="Normal"/>
    <w:link w:val="SignatureChar"/>
    <w:rsid w:val="00C6209D"/>
    <w:pPr>
      <w:autoSpaceDE w:val="0"/>
      <w:autoSpaceDN w:val="0"/>
      <w:adjustRightInd w:val="0"/>
      <w:spacing w:after="0" w:line="240" w:lineRule="auto"/>
      <w:ind w:left="4252"/>
    </w:pPr>
    <w:rPr>
      <w:rFonts w:eastAsia="Times New Roman" w:cs="Times New Roman"/>
      <w:color w:val="auto"/>
      <w:lang w:val="en-US" w:eastAsia="en-GB"/>
    </w:rPr>
  </w:style>
  <w:style w:type="character" w:customStyle="1" w:styleId="SignatureChar">
    <w:name w:val="Signature Char"/>
    <w:basedOn w:val="DefaultParagraphFont"/>
    <w:link w:val="Signature"/>
    <w:rsid w:val="00C6209D"/>
    <w:rPr>
      <w:rFonts w:eastAsia="Times New Roman" w:cs="Times New Roman"/>
      <w:color w:val="auto"/>
      <w:lang w:val="en-US" w:eastAsia="en-GB"/>
    </w:rPr>
  </w:style>
  <w:style w:type="character" w:styleId="LineNumber">
    <w:name w:val="line number"/>
    <w:basedOn w:val="DefaultParagraphFont"/>
    <w:rsid w:val="00C6209D"/>
  </w:style>
  <w:style w:type="character" w:customStyle="1" w:styleId="berschriftChar">
    <w:name w:val="Überschrift Char"/>
    <w:basedOn w:val="Heading1Char"/>
    <w:link w:val="berschrift"/>
    <w:rsid w:val="00C6209D"/>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C6209D"/>
    <w:pPr>
      <w:tabs>
        <w:tab w:val="clear" w:pos="360"/>
        <w:tab w:val="num" w:pos="720"/>
      </w:tabs>
      <w:autoSpaceDE w:val="0"/>
      <w:autoSpaceDN w:val="0"/>
      <w:adjustRightInd w:val="0"/>
      <w:spacing w:before="40" w:after="240" w:line="360" w:lineRule="auto"/>
      <w:ind w:left="720"/>
    </w:pPr>
    <w:rPr>
      <w:rFonts w:eastAsia="Times New Roman" w:cs="Times New Roman"/>
      <w:b/>
      <w:i/>
      <w:color w:val="000080"/>
      <w:lang w:val="en-US" w:eastAsia="en-GB"/>
    </w:rPr>
  </w:style>
  <w:style w:type="paragraph" w:customStyle="1" w:styleId="body1CharChar">
    <w:name w:val="body 1 Char Char"/>
    <w:basedOn w:val="Normal"/>
    <w:rsid w:val="00C6209D"/>
    <w:pPr>
      <w:keepLines/>
      <w:autoSpaceDE w:val="0"/>
      <w:autoSpaceDN w:val="0"/>
      <w:adjustRightInd w:val="0"/>
      <w:spacing w:after="0" w:line="240" w:lineRule="auto"/>
      <w:ind w:left="567"/>
    </w:pPr>
    <w:rPr>
      <w:rFonts w:ascii="Courier" w:eastAsia="Times New Roman" w:hAnsi="Courier" w:cs="Times New Roman"/>
      <w:color w:val="auto"/>
      <w:szCs w:val="20"/>
      <w:lang w:val="en-AU" w:eastAsia="en-GB"/>
    </w:rPr>
  </w:style>
  <w:style w:type="paragraph" w:styleId="BodyText2">
    <w:name w:val="Body Text 2"/>
    <w:basedOn w:val="Normal"/>
    <w:link w:val="BodyText2Char"/>
    <w:rsid w:val="00C6209D"/>
    <w:pPr>
      <w:autoSpaceDE w:val="0"/>
      <w:autoSpaceDN w:val="0"/>
      <w:adjustRightInd w:val="0"/>
      <w:spacing w:after="0" w:line="480" w:lineRule="auto"/>
    </w:pPr>
    <w:rPr>
      <w:rFonts w:eastAsia="Times New Roman" w:cs="Times New Roman"/>
      <w:color w:val="auto"/>
      <w:lang w:val="en-US" w:eastAsia="en-GB"/>
    </w:rPr>
  </w:style>
  <w:style w:type="character" w:customStyle="1" w:styleId="BodyText2Char">
    <w:name w:val="Body Text 2 Char"/>
    <w:basedOn w:val="DefaultParagraphFont"/>
    <w:link w:val="BodyText2"/>
    <w:rsid w:val="00C6209D"/>
    <w:rPr>
      <w:rFonts w:eastAsia="Times New Roman" w:cs="Times New Roman"/>
      <w:color w:val="auto"/>
      <w:lang w:val="en-US" w:eastAsia="en-GB"/>
    </w:rPr>
  </w:style>
  <w:style w:type="paragraph" w:customStyle="1" w:styleId="Applevel2">
    <w:name w:val="App level 2"/>
    <w:basedOn w:val="Applevel1"/>
    <w:next w:val="Normal"/>
    <w:rsid w:val="00C6209D"/>
    <w:pPr>
      <w:pageBreakBefore w:val="0"/>
      <w:numPr>
        <w:ilvl w:val="1"/>
      </w:numPr>
      <w:spacing w:before="120"/>
    </w:pPr>
    <w:rPr>
      <w:sz w:val="28"/>
    </w:rPr>
  </w:style>
  <w:style w:type="paragraph" w:customStyle="1" w:styleId="TableHead">
    <w:name w:val="Table Head"/>
    <w:next w:val="TableText"/>
    <w:rsid w:val="00C6209D"/>
    <w:pPr>
      <w:keepNext/>
      <w:spacing w:before="120" w:line="240" w:lineRule="auto"/>
    </w:pPr>
    <w:rPr>
      <w:rFonts w:eastAsia="Times New Roman" w:cs="Times New Roman"/>
      <w:b/>
      <w:color w:val="FFFFFF"/>
      <w:sz w:val="16"/>
      <w:szCs w:val="20"/>
      <w:lang w:eastAsia="en-GB"/>
    </w:rPr>
  </w:style>
  <w:style w:type="paragraph" w:customStyle="1" w:styleId="body1CharCharChar">
    <w:name w:val="body 1 Char Char Char"/>
    <w:basedOn w:val="Normal"/>
    <w:link w:val="body1CharCharCharChar"/>
    <w:rsid w:val="00C6209D"/>
    <w:pPr>
      <w:keepLines/>
      <w:autoSpaceDE w:val="0"/>
      <w:autoSpaceDN w:val="0"/>
      <w:adjustRightInd w:val="0"/>
      <w:spacing w:after="0" w:line="240" w:lineRule="auto"/>
      <w:ind w:left="567"/>
    </w:pPr>
    <w:rPr>
      <w:rFonts w:ascii="Courier" w:eastAsia="Times New Roman" w:hAnsi="Courier" w:cs="Times New Roman"/>
      <w:color w:val="auto"/>
      <w:lang w:val="en-AU" w:eastAsia="en-GB"/>
    </w:rPr>
  </w:style>
  <w:style w:type="paragraph" w:customStyle="1" w:styleId="Applevel1">
    <w:name w:val="App level 1"/>
    <w:basedOn w:val="Normal"/>
    <w:next w:val="Normal"/>
    <w:rsid w:val="00C6209D"/>
    <w:pPr>
      <w:pageBreakBefore/>
      <w:numPr>
        <w:numId w:val="14"/>
      </w:numPr>
      <w:autoSpaceDE w:val="0"/>
      <w:autoSpaceDN w:val="0"/>
      <w:adjustRightInd w:val="0"/>
      <w:spacing w:after="240" w:line="240" w:lineRule="auto"/>
    </w:pPr>
    <w:rPr>
      <w:rFonts w:eastAsia="Times New Roman" w:cs="Times New Roman"/>
      <w:b/>
      <w:bCs/>
      <w:color w:val="auto"/>
      <w:sz w:val="40"/>
      <w:szCs w:val="20"/>
      <w:lang w:val="en-US" w:eastAsia="en-GB"/>
    </w:rPr>
  </w:style>
  <w:style w:type="paragraph" w:customStyle="1" w:styleId="Applevel3">
    <w:name w:val="App level 3"/>
    <w:basedOn w:val="Normal"/>
    <w:next w:val="Normal"/>
    <w:rsid w:val="00C6209D"/>
    <w:pPr>
      <w:numPr>
        <w:ilvl w:val="2"/>
        <w:numId w:val="14"/>
      </w:numPr>
      <w:tabs>
        <w:tab w:val="left" w:pos="907"/>
      </w:tabs>
      <w:autoSpaceDE w:val="0"/>
      <w:autoSpaceDN w:val="0"/>
      <w:adjustRightInd w:val="0"/>
      <w:spacing w:before="120" w:after="0" w:line="240" w:lineRule="auto"/>
    </w:pPr>
    <w:rPr>
      <w:rFonts w:eastAsia="Times New Roman" w:cs="Times New Roman"/>
      <w:b/>
      <w:color w:val="auto"/>
      <w:sz w:val="24"/>
      <w:szCs w:val="24"/>
      <w:lang w:val="en-US" w:eastAsia="en-GB"/>
    </w:rPr>
  </w:style>
  <w:style w:type="paragraph" w:customStyle="1" w:styleId="App3level3">
    <w:name w:val="App 3 level 3"/>
    <w:basedOn w:val="Normal"/>
    <w:rsid w:val="00C6209D"/>
    <w:pPr>
      <w:tabs>
        <w:tab w:val="num" w:pos="720"/>
      </w:tabs>
      <w:autoSpaceDE w:val="0"/>
      <w:autoSpaceDN w:val="0"/>
      <w:adjustRightInd w:val="0"/>
      <w:spacing w:after="0" w:line="240" w:lineRule="auto"/>
      <w:ind w:left="720" w:hanging="720"/>
    </w:pPr>
    <w:rPr>
      <w:rFonts w:eastAsia="Times New Roman" w:cs="Times New Roman"/>
      <w:b/>
      <w:color w:val="auto"/>
      <w:sz w:val="24"/>
      <w:szCs w:val="24"/>
      <w:lang w:val="en-US" w:eastAsia="en-GB"/>
    </w:rPr>
  </w:style>
  <w:style w:type="character" w:customStyle="1" w:styleId="body1CharCharCharChar">
    <w:name w:val="body 1 Char Char Char Char"/>
    <w:link w:val="body1CharCharChar"/>
    <w:rsid w:val="00C6209D"/>
    <w:rPr>
      <w:rFonts w:ascii="Courier" w:eastAsia="Times New Roman" w:hAnsi="Courier" w:cs="Times New Roman"/>
      <w:color w:val="auto"/>
      <w:lang w:val="en-AU" w:eastAsia="en-GB"/>
    </w:rPr>
  </w:style>
  <w:style w:type="paragraph" w:styleId="BodyText3">
    <w:name w:val="Body Text 3"/>
    <w:basedOn w:val="Normal"/>
    <w:link w:val="BodyText3Char"/>
    <w:rsid w:val="00C6209D"/>
    <w:pPr>
      <w:autoSpaceDE w:val="0"/>
      <w:autoSpaceDN w:val="0"/>
      <w:adjustRightInd w:val="0"/>
      <w:spacing w:after="0" w:line="240" w:lineRule="auto"/>
    </w:pPr>
    <w:rPr>
      <w:rFonts w:eastAsia="Times New Roman" w:cs="Times New Roman"/>
      <w:color w:val="auto"/>
      <w:sz w:val="16"/>
      <w:szCs w:val="16"/>
      <w:lang w:val="en-US" w:eastAsia="en-GB"/>
    </w:rPr>
  </w:style>
  <w:style w:type="character" w:customStyle="1" w:styleId="BodyText3Char">
    <w:name w:val="Body Text 3 Char"/>
    <w:basedOn w:val="DefaultParagraphFont"/>
    <w:link w:val="BodyText3"/>
    <w:rsid w:val="00C6209D"/>
    <w:rPr>
      <w:rFonts w:eastAsia="Times New Roman" w:cs="Times New Roman"/>
      <w:color w:val="auto"/>
      <w:sz w:val="16"/>
      <w:szCs w:val="16"/>
      <w:lang w:val="en-US" w:eastAsia="en-GB"/>
    </w:rPr>
  </w:style>
  <w:style w:type="paragraph" w:customStyle="1" w:styleId="Applevel4">
    <w:name w:val="App level 4"/>
    <w:basedOn w:val="Applevel3"/>
    <w:rsid w:val="00C6209D"/>
    <w:pPr>
      <w:numPr>
        <w:ilvl w:val="3"/>
      </w:numPr>
    </w:pPr>
  </w:style>
  <w:style w:type="paragraph" w:customStyle="1" w:styleId="Standardarial">
    <w:name w:val="Standard+arial"/>
    <w:basedOn w:val="COLTBodyText"/>
    <w:link w:val="StandardarialChar"/>
    <w:autoRedefine/>
    <w:rsid w:val="00C6209D"/>
    <w:pPr>
      <w:spacing w:after="120" w:line="360" w:lineRule="auto"/>
      <w:ind w:right="-238"/>
    </w:pPr>
    <w:rPr>
      <w:color w:val="000000"/>
      <w:sz w:val="22"/>
      <w:szCs w:val="22"/>
    </w:rPr>
  </w:style>
  <w:style w:type="character" w:customStyle="1" w:styleId="StandardarialChar">
    <w:name w:val="Standard+arial Char"/>
    <w:link w:val="Standardarial"/>
    <w:rsid w:val="00C6209D"/>
    <w:rPr>
      <w:rFonts w:eastAsia="Times New Roman"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6209D"/>
    <w:pPr>
      <w:tabs>
        <w:tab w:val="left" w:pos="576"/>
      </w:tabs>
      <w:autoSpaceDE w:val="0"/>
      <w:autoSpaceDN w:val="0"/>
      <w:adjustRightInd w:val="0"/>
      <w:spacing w:after="160" w:line="240" w:lineRule="exact"/>
    </w:pPr>
    <w:rPr>
      <w:rFonts w:eastAsia="Times New Roman" w:cs="Times New Roman"/>
      <w:color w:val="auto"/>
      <w:szCs w:val="20"/>
      <w:lang w:val="en-US" w:eastAsia="en-US"/>
    </w:rPr>
  </w:style>
  <w:style w:type="paragraph" w:customStyle="1" w:styleId="COLTbodycopy">
    <w:name w:val="COLT body copy"/>
    <w:basedOn w:val="Normal"/>
    <w:link w:val="COLTbodycopyChar"/>
    <w:unhideWhenUsed/>
    <w:rsid w:val="00C6209D"/>
    <w:pPr>
      <w:widowControl w:val="0"/>
      <w:autoSpaceDE w:val="0"/>
      <w:autoSpaceDN w:val="0"/>
      <w:adjustRightInd w:val="0"/>
      <w:spacing w:after="0" w:line="312" w:lineRule="auto"/>
    </w:pPr>
    <w:rPr>
      <w:rFonts w:eastAsia="MS Mincho" w:cs="Arial"/>
      <w:bCs/>
      <w:color w:val="auto"/>
      <w:szCs w:val="18"/>
      <w:lang w:val="en-US" w:eastAsia="en-GB"/>
    </w:rPr>
  </w:style>
  <w:style w:type="paragraph" w:customStyle="1" w:styleId="PictureNumbering">
    <w:name w:val="Picture Numbering"/>
    <w:basedOn w:val="BodyText"/>
    <w:qFormat/>
    <w:rsid w:val="00C6209D"/>
    <w:pPr>
      <w:numPr>
        <w:numId w:val="15"/>
      </w:numPr>
      <w:spacing w:before="0" w:after="120"/>
    </w:pPr>
    <w:rPr>
      <w:sz w:val="22"/>
      <w:szCs w:val="22"/>
    </w:rPr>
  </w:style>
  <w:style w:type="character" w:customStyle="1" w:styleId="StandardarialfettCharCharCharChar">
    <w:name w:val="Standard+arial+fett Char Char Char Char"/>
    <w:aliases w:val="Standard (Web) Char Char1 Char Char"/>
    <w:rsid w:val="00C6209D"/>
    <w:rPr>
      <w:rFonts w:ascii="Arial" w:hAnsi="Arial"/>
      <w:b/>
      <w:noProof/>
      <w:sz w:val="22"/>
      <w:lang w:val="de-DE" w:eastAsia="de-DE" w:bidi="ar-SA"/>
    </w:rPr>
  </w:style>
  <w:style w:type="paragraph" w:styleId="NoSpacing">
    <w:name w:val="No Spacing"/>
    <w:uiPriority w:val="1"/>
    <w:qFormat/>
    <w:rsid w:val="00C6209D"/>
    <w:pPr>
      <w:widowControl w:val="0"/>
      <w:autoSpaceDE w:val="0"/>
      <w:autoSpaceDN w:val="0"/>
      <w:adjustRightInd w:val="0"/>
      <w:spacing w:after="0" w:line="240" w:lineRule="auto"/>
    </w:pPr>
    <w:rPr>
      <w:rFonts w:eastAsia="Times New Roman" w:cs="Arial"/>
      <w:bCs/>
      <w:color w:val="auto"/>
      <w:szCs w:val="20"/>
      <w:lang w:eastAsia="en-GB"/>
    </w:rPr>
  </w:style>
  <w:style w:type="paragraph" w:styleId="Revision">
    <w:name w:val="Revision"/>
    <w:hidden/>
    <w:uiPriority w:val="99"/>
    <w:semiHidden/>
    <w:rsid w:val="00C6209D"/>
    <w:pPr>
      <w:spacing w:after="0" w:line="240" w:lineRule="auto"/>
    </w:pPr>
    <w:rPr>
      <w:rFonts w:eastAsia="Times New Roman" w:cs="Times New Roman"/>
      <w:color w:val="auto"/>
      <w:lang w:val="en-US" w:eastAsia="en-GB"/>
    </w:rPr>
  </w:style>
  <w:style w:type="paragraph" w:customStyle="1" w:styleId="Applevel3Char">
    <w:name w:val="App level 3 Char"/>
    <w:basedOn w:val="Normal"/>
    <w:next w:val="Normal"/>
    <w:link w:val="Applevel3CharChar"/>
    <w:rsid w:val="00C6209D"/>
    <w:pPr>
      <w:tabs>
        <w:tab w:val="num" w:pos="851"/>
        <w:tab w:val="left" w:pos="907"/>
      </w:tabs>
      <w:autoSpaceDE w:val="0"/>
      <w:autoSpaceDN w:val="0"/>
      <w:adjustRightInd w:val="0"/>
      <w:spacing w:before="120" w:after="0" w:line="240" w:lineRule="auto"/>
      <w:ind w:left="720" w:hanging="720"/>
    </w:pPr>
    <w:rPr>
      <w:rFonts w:eastAsia="Times New Roman"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6209D"/>
    <w:pPr>
      <w:outlineLvl w:val="0"/>
    </w:pPr>
    <w:rPr>
      <w:rFonts w:ascii="Arial" w:hAnsi="Arial"/>
      <w:b/>
      <w:szCs w:val="22"/>
    </w:rPr>
  </w:style>
  <w:style w:type="character" w:customStyle="1" w:styleId="ExampleSubHeaderCharCharChar1">
    <w:name w:val="ExampleSubHeader Char Char Char1"/>
    <w:link w:val="ExampleSubHeaderCharChar"/>
    <w:rsid w:val="00C6209D"/>
    <w:rPr>
      <w:rFonts w:eastAsia="Times New Roman" w:cs="Times New Roman"/>
      <w:b/>
      <w:color w:val="auto"/>
      <w:lang w:val="en-AU" w:eastAsia="en-GB"/>
    </w:rPr>
  </w:style>
  <w:style w:type="paragraph" w:customStyle="1" w:styleId="body1Char">
    <w:name w:val="body 1 Char"/>
    <w:basedOn w:val="Normal"/>
    <w:link w:val="body1CharChar1"/>
    <w:rsid w:val="00C6209D"/>
    <w:pPr>
      <w:keepLines/>
      <w:autoSpaceDE w:val="0"/>
      <w:autoSpaceDN w:val="0"/>
      <w:adjustRightInd w:val="0"/>
      <w:spacing w:after="0" w:line="240" w:lineRule="auto"/>
      <w:ind w:left="720"/>
    </w:pPr>
    <w:rPr>
      <w:rFonts w:ascii="Courier" w:eastAsia="Times New Roman" w:hAnsi="Courier" w:cs="Times New Roman"/>
      <w:color w:val="auto"/>
      <w:lang w:val="en-AU" w:eastAsia="en-GB"/>
    </w:rPr>
  </w:style>
  <w:style w:type="character" w:customStyle="1" w:styleId="body1CharChar1">
    <w:name w:val="body 1 Char Char1"/>
    <w:link w:val="body1Char"/>
    <w:rsid w:val="00C6209D"/>
    <w:rPr>
      <w:rFonts w:ascii="Courier" w:eastAsia="Times New Roman" w:hAnsi="Courier" w:cs="Times New Roman"/>
      <w:color w:val="auto"/>
      <w:lang w:val="en-AU" w:eastAsia="en-GB"/>
    </w:rPr>
  </w:style>
  <w:style w:type="paragraph" w:customStyle="1" w:styleId="ExampleSubHeaderChar">
    <w:name w:val="ExampleSubHeader Char"/>
    <w:rsid w:val="00C6209D"/>
    <w:pPr>
      <w:keepLines/>
      <w:spacing w:after="0" w:line="240" w:lineRule="auto"/>
      <w:ind w:left="567"/>
      <w:outlineLvl w:val="0"/>
    </w:pPr>
    <w:rPr>
      <w:rFonts w:eastAsia="Times New Roman" w:cs="Times New Roman"/>
      <w:b/>
      <w:color w:val="auto"/>
      <w:lang w:val="en-AU" w:eastAsia="en-GB"/>
    </w:rPr>
  </w:style>
  <w:style w:type="character" w:customStyle="1" w:styleId="Applevel3CharChar">
    <w:name w:val="App level 3 Char Char"/>
    <w:link w:val="Applevel3Char"/>
    <w:rsid w:val="00C6209D"/>
    <w:rPr>
      <w:rFonts w:eastAsia="Times New Roman" w:cs="Times New Roman"/>
      <w:b/>
      <w:color w:val="auto"/>
      <w:sz w:val="24"/>
      <w:szCs w:val="24"/>
      <w:lang w:val="en-US" w:eastAsia="en-GB"/>
    </w:rPr>
  </w:style>
  <w:style w:type="paragraph" w:customStyle="1" w:styleId="body1">
    <w:name w:val="body 1"/>
    <w:basedOn w:val="Normal"/>
    <w:rsid w:val="00C6209D"/>
    <w:pPr>
      <w:keepLines/>
      <w:autoSpaceDE w:val="0"/>
      <w:autoSpaceDN w:val="0"/>
      <w:adjustRightInd w:val="0"/>
      <w:spacing w:after="0" w:line="240" w:lineRule="auto"/>
      <w:ind w:left="720"/>
    </w:pPr>
    <w:rPr>
      <w:rFonts w:ascii="Courier" w:eastAsia="Times New Roman" w:hAnsi="Courier" w:cs="Times New Roman"/>
      <w:color w:val="auto"/>
      <w:szCs w:val="20"/>
      <w:lang w:val="en-AU" w:eastAsia="en-GB"/>
    </w:rPr>
  </w:style>
  <w:style w:type="paragraph" w:customStyle="1" w:styleId="TableTitle">
    <w:name w:val="Table Title"/>
    <w:basedOn w:val="Normal"/>
    <w:rsid w:val="00C6209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6209D"/>
    <w:pPr>
      <w:keepLines/>
      <w:autoSpaceDE w:val="0"/>
      <w:autoSpaceDN w:val="0"/>
      <w:adjustRightInd w:val="0"/>
      <w:spacing w:after="0" w:line="240" w:lineRule="auto"/>
      <w:ind w:left="567"/>
    </w:pPr>
    <w:rPr>
      <w:rFonts w:eastAsia="Times New Roman" w:cs="Times New Roman"/>
      <w:b/>
      <w:color w:val="auto"/>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6209D"/>
    <w:rPr>
      <w:rFonts w:ascii="Arial" w:hAnsi="Arial"/>
      <w:b/>
      <w:noProof/>
      <w:sz w:val="22"/>
      <w:lang w:val="de-DE" w:eastAsia="de-DE" w:bidi="ar-SA"/>
    </w:rPr>
  </w:style>
  <w:style w:type="character" w:customStyle="1" w:styleId="berschrift3CharChar">
    <w:name w:val="Überschrift 3 Char Char"/>
    <w:rsid w:val="00C6209D"/>
    <w:rPr>
      <w:rFonts w:ascii="Arial" w:hAnsi="Arial" w:cs="Arial"/>
      <w:b/>
      <w:bCs/>
      <w:sz w:val="22"/>
      <w:szCs w:val="22"/>
      <w:lang w:val="en-GB" w:eastAsia="en-GB" w:bidi="ar-SA"/>
    </w:rPr>
  </w:style>
  <w:style w:type="character" w:customStyle="1" w:styleId="note1">
    <w:name w:val="note1"/>
    <w:rsid w:val="00C6209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6209D"/>
    <w:rPr>
      <w:rFonts w:ascii="Arial" w:hAnsi="Arial"/>
      <w:noProof/>
    </w:rPr>
  </w:style>
  <w:style w:type="paragraph" w:customStyle="1" w:styleId="tabletext0">
    <w:name w:val="tabletext"/>
    <w:basedOn w:val="Normal"/>
    <w:rsid w:val="00C6209D"/>
    <w:pPr>
      <w:autoSpaceDE w:val="0"/>
      <w:autoSpaceDN w:val="0"/>
      <w:adjustRightInd w:val="0"/>
      <w:spacing w:before="40" w:after="40" w:line="240" w:lineRule="auto"/>
    </w:pPr>
    <w:rPr>
      <w:rFonts w:eastAsia="Times New Roman" w:cs="Arial"/>
      <w:color w:val="auto"/>
      <w:szCs w:val="20"/>
      <w:lang w:val="en-US" w:eastAsia="en-US"/>
    </w:rPr>
  </w:style>
  <w:style w:type="character" w:customStyle="1" w:styleId="CharChar15">
    <w:name w:val="Char Char15"/>
    <w:rsid w:val="00C6209D"/>
    <w:rPr>
      <w:rFonts w:ascii="Arial" w:hAnsi="Arial"/>
      <w:sz w:val="16"/>
      <w:lang w:val="en-GB" w:eastAsia="en-GB"/>
    </w:rPr>
  </w:style>
  <w:style w:type="paragraph" w:customStyle="1" w:styleId="A1">
    <w:name w:val="A1"/>
    <w:basedOn w:val="Heading1"/>
    <w:next w:val="COLTbodycopy"/>
    <w:unhideWhenUsed/>
    <w:rsid w:val="00C6209D"/>
    <w:pPr>
      <w:keepNext w:val="0"/>
      <w:keepLines w:val="0"/>
      <w:pageBreakBefore w:val="0"/>
      <w:widowControl w:val="0"/>
      <w:numPr>
        <w:numId w:val="29"/>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nhideWhenUsed/>
    <w:qFormat/>
    <w:rsid w:val="00C6209D"/>
    <w:pPr>
      <w:numPr>
        <w:numId w:val="0"/>
      </w:numPr>
      <w:outlineLvl w:val="1"/>
    </w:pPr>
    <w:rPr>
      <w:color w:val="00A59B" w:themeColor="text2"/>
      <w:sz w:val="28"/>
    </w:rPr>
  </w:style>
  <w:style w:type="paragraph" w:customStyle="1" w:styleId="A3">
    <w:name w:val="A3"/>
    <w:basedOn w:val="A2"/>
    <w:next w:val="Normal"/>
    <w:unhideWhenUsed/>
    <w:qFormat/>
    <w:rsid w:val="00C6209D"/>
    <w:pPr>
      <w:numPr>
        <w:ilvl w:val="2"/>
      </w:numPr>
      <w:outlineLvl w:val="2"/>
    </w:pPr>
  </w:style>
  <w:style w:type="numbering" w:customStyle="1" w:styleId="AppendixList">
    <w:name w:val="Appendix List"/>
    <w:rsid w:val="00C6209D"/>
    <w:pPr>
      <w:numPr>
        <w:numId w:val="21"/>
      </w:numPr>
    </w:pPr>
  </w:style>
  <w:style w:type="paragraph" w:customStyle="1" w:styleId="Style9">
    <w:name w:val="Style9"/>
    <w:basedOn w:val="Normal"/>
    <w:rsid w:val="00C6209D"/>
    <w:pPr>
      <w:autoSpaceDE w:val="0"/>
      <w:autoSpaceDN w:val="0"/>
      <w:adjustRightInd w:val="0"/>
      <w:spacing w:after="0" w:line="240" w:lineRule="auto"/>
    </w:pPr>
    <w:rPr>
      <w:rFonts w:eastAsia="Times New Roman" w:cs="Times New Roman"/>
      <w:color w:val="auto"/>
      <w:szCs w:val="20"/>
      <w:lang w:val="en-US" w:eastAsia="en-GB"/>
    </w:rPr>
  </w:style>
  <w:style w:type="paragraph" w:customStyle="1" w:styleId="Style15">
    <w:name w:val="Style15"/>
    <w:basedOn w:val="TableHead"/>
    <w:rsid w:val="00C6209D"/>
    <w:rPr>
      <w:sz w:val="20"/>
    </w:rPr>
  </w:style>
  <w:style w:type="paragraph" w:customStyle="1" w:styleId="Style7">
    <w:name w:val="Style7"/>
    <w:basedOn w:val="Normal"/>
    <w:rsid w:val="00C6209D"/>
    <w:pPr>
      <w:keepNext/>
      <w:autoSpaceDE w:val="0"/>
      <w:autoSpaceDN w:val="0"/>
      <w:adjustRightInd w:val="0"/>
      <w:spacing w:before="120" w:after="0" w:line="240" w:lineRule="auto"/>
    </w:pPr>
    <w:rPr>
      <w:rFonts w:eastAsia="Times New Roman" w:cs="Times New Roman"/>
      <w:b/>
      <w:color w:val="FFFFFF"/>
      <w:szCs w:val="20"/>
      <w:lang w:val="en-US" w:eastAsia="en-GB"/>
    </w:rPr>
  </w:style>
  <w:style w:type="paragraph" w:customStyle="1" w:styleId="Style10">
    <w:name w:val="Style10"/>
    <w:basedOn w:val="TableText"/>
    <w:rsid w:val="00C6209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6209D"/>
    <w:rPr>
      <w:rFonts w:ascii="Arial" w:hAnsi="Arial"/>
      <w:color w:val="000000"/>
    </w:rPr>
  </w:style>
  <w:style w:type="paragraph" w:customStyle="1" w:styleId="Style4">
    <w:name w:val="Style4"/>
    <w:basedOn w:val="Applevel3"/>
    <w:rsid w:val="00C6209D"/>
    <w:pPr>
      <w:numPr>
        <w:ilvl w:val="0"/>
        <w:numId w:val="0"/>
      </w:numPr>
      <w:tabs>
        <w:tab w:val="num" w:pos="643"/>
      </w:tabs>
      <w:ind w:left="643" w:hanging="360"/>
    </w:pPr>
    <w:rPr>
      <w:color w:val="009DE0"/>
    </w:rPr>
  </w:style>
  <w:style w:type="paragraph" w:customStyle="1" w:styleId="Style8">
    <w:name w:val="Style8"/>
    <w:basedOn w:val="TableText"/>
    <w:rsid w:val="00C6209D"/>
    <w:pPr>
      <w:keepLines w:val="0"/>
      <w:spacing w:after="0"/>
      <w:ind w:right="0"/>
    </w:pPr>
    <w:rPr>
      <w:rFonts w:cs="Times New Roman"/>
    </w:rPr>
  </w:style>
  <w:style w:type="paragraph" w:styleId="ListParagraph">
    <w:name w:val="List Paragraph"/>
    <w:basedOn w:val="Normal"/>
    <w:uiPriority w:val="34"/>
    <w:qFormat/>
    <w:rsid w:val="00C6209D"/>
    <w:pPr>
      <w:autoSpaceDE w:val="0"/>
      <w:autoSpaceDN w:val="0"/>
      <w:adjustRightInd w:val="0"/>
      <w:spacing w:after="200" w:line="276" w:lineRule="auto"/>
      <w:ind w:left="720"/>
      <w:contextualSpacing/>
    </w:pPr>
    <w:rPr>
      <w:rFonts w:ascii="Calibri" w:eastAsia="Calibri" w:hAnsi="Calibri" w:cs="Times New Roman"/>
      <w:color w:val="auto"/>
      <w:lang w:val="en-US" w:eastAsia="en-US"/>
    </w:rPr>
  </w:style>
  <w:style w:type="paragraph" w:customStyle="1" w:styleId="Contents">
    <w:name w:val="Contents"/>
    <w:qFormat/>
    <w:rsid w:val="00C6209D"/>
    <w:pPr>
      <w:spacing w:after="0" w:line="240" w:lineRule="auto"/>
      <w:jc w:val="center"/>
    </w:pPr>
    <w:rPr>
      <w:rFonts w:eastAsia="Times New Roman" w:cs="Times New Roman"/>
      <w:color w:val="009BE0"/>
      <w:sz w:val="36"/>
      <w:szCs w:val="40"/>
      <w:lang w:val="en-US" w:eastAsia="en-GB"/>
    </w:rPr>
  </w:style>
  <w:style w:type="paragraph" w:customStyle="1" w:styleId="Coltbodycopy0">
    <w:name w:val="Colt body copy"/>
    <w:qFormat/>
    <w:rsid w:val="00C6209D"/>
    <w:pPr>
      <w:spacing w:after="0" w:line="312" w:lineRule="auto"/>
      <w:jc w:val="both"/>
    </w:pPr>
    <w:rPr>
      <w:rFonts w:eastAsia="Times New Roman" w:cs="Arial"/>
      <w:bCs/>
      <w:color w:val="auto"/>
      <w:szCs w:val="20"/>
      <w:lang w:eastAsia="en-GB"/>
    </w:rPr>
  </w:style>
  <w:style w:type="paragraph" w:styleId="z-TopofForm">
    <w:name w:val="HTML Top of Form"/>
    <w:basedOn w:val="Normal"/>
    <w:next w:val="Normal"/>
    <w:link w:val="z-TopofFormChar"/>
    <w:hidden/>
    <w:uiPriority w:val="99"/>
    <w:unhideWhenUsed/>
    <w:rsid w:val="00C6209D"/>
    <w:pPr>
      <w:pBdr>
        <w:bottom w:val="single" w:sz="6" w:space="1" w:color="auto"/>
      </w:pBdr>
      <w:autoSpaceDE w:val="0"/>
      <w:autoSpaceDN w:val="0"/>
      <w:adjustRightInd w:val="0"/>
      <w:spacing w:after="0" w:line="240" w:lineRule="auto"/>
      <w:jc w:val="center"/>
    </w:pPr>
    <w:rPr>
      <w:rFonts w:eastAsia="Times New Roman" w:cs="Arial"/>
      <w:vanish/>
      <w:color w:val="auto"/>
      <w:sz w:val="16"/>
      <w:szCs w:val="16"/>
      <w:lang w:val="de-DE" w:eastAsia="de-DE"/>
    </w:rPr>
  </w:style>
  <w:style w:type="character" w:customStyle="1" w:styleId="z-TopofFormChar">
    <w:name w:val="z-Top of Form Char"/>
    <w:basedOn w:val="DefaultParagraphFont"/>
    <w:link w:val="z-TopofForm"/>
    <w:uiPriority w:val="99"/>
    <w:rsid w:val="00C6209D"/>
    <w:rPr>
      <w:rFonts w:eastAsia="Times New Roman" w:cs="Arial"/>
      <w:vanish/>
      <w:color w:val="auto"/>
      <w:sz w:val="16"/>
      <w:szCs w:val="16"/>
      <w:lang w:val="de-DE" w:eastAsia="de-DE"/>
    </w:rPr>
  </w:style>
  <w:style w:type="paragraph" w:styleId="z-BottomofForm">
    <w:name w:val="HTML Bottom of Form"/>
    <w:basedOn w:val="Normal"/>
    <w:next w:val="Normal"/>
    <w:link w:val="z-BottomofFormChar"/>
    <w:hidden/>
    <w:uiPriority w:val="99"/>
    <w:unhideWhenUsed/>
    <w:rsid w:val="00C6209D"/>
    <w:pPr>
      <w:pBdr>
        <w:top w:val="single" w:sz="6" w:space="1" w:color="auto"/>
      </w:pBdr>
      <w:autoSpaceDE w:val="0"/>
      <w:autoSpaceDN w:val="0"/>
      <w:adjustRightInd w:val="0"/>
      <w:spacing w:after="0" w:line="240" w:lineRule="auto"/>
      <w:jc w:val="center"/>
    </w:pPr>
    <w:rPr>
      <w:rFonts w:eastAsia="Times New Roman"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6209D"/>
    <w:rPr>
      <w:rFonts w:eastAsia="Times New Roman" w:cs="Arial"/>
      <w:vanish/>
      <w:color w:val="auto"/>
      <w:sz w:val="16"/>
      <w:szCs w:val="16"/>
      <w:lang w:val="de-DE" w:eastAsia="de-DE"/>
    </w:rPr>
  </w:style>
  <w:style w:type="paragraph" w:customStyle="1" w:styleId="Appendix">
    <w:name w:val="Appendix"/>
    <w:basedOn w:val="Heading1"/>
    <w:next w:val="Normal"/>
    <w:autoRedefine/>
    <w:rsid w:val="00C6209D"/>
    <w:pPr>
      <w:numPr>
        <w:numId w:val="10"/>
      </w:numPr>
      <w:tabs>
        <w:tab w:val="clear" w:pos="6521"/>
        <w:tab w:val="num" w:pos="1985"/>
      </w:tabs>
      <w:spacing w:before="0" w:after="240" w:line="360" w:lineRule="auto"/>
      <w:ind w:left="0"/>
    </w:pPr>
    <w:rPr>
      <w:rFonts w:ascii="Arial" w:eastAsia="Times New Roman" w:hAnsi="Arial" w:cs="Arial"/>
      <w:b/>
      <w:bCs w:val="0"/>
      <w:sz w:val="32"/>
      <w:szCs w:val="20"/>
      <w:lang w:val="en-US" w:eastAsia="en-US"/>
    </w:rPr>
  </w:style>
  <w:style w:type="paragraph" w:customStyle="1" w:styleId="Bullet">
    <w:name w:val="Bullet"/>
    <w:basedOn w:val="Normal"/>
    <w:link w:val="BulletChar"/>
    <w:unhideWhenUsed/>
    <w:rsid w:val="00C6209D"/>
    <w:pPr>
      <w:numPr>
        <w:numId w:val="19"/>
      </w:numPr>
      <w:spacing w:line="240" w:lineRule="auto"/>
      <w:ind w:left="680" w:hanging="567"/>
    </w:pPr>
    <w:rPr>
      <w:rFonts w:eastAsia="Times New Roman" w:cs="Times New Roman"/>
      <w:noProof/>
      <w:snapToGrid w:val="0"/>
      <w:color w:val="auto"/>
      <w:lang w:eastAsia="en-US"/>
    </w:rPr>
  </w:style>
  <w:style w:type="paragraph" w:customStyle="1" w:styleId="Bullet2">
    <w:name w:val="Bullet 2"/>
    <w:basedOn w:val="Bullet"/>
    <w:unhideWhenUsed/>
    <w:rsid w:val="00C6209D"/>
    <w:pPr>
      <w:numPr>
        <w:ilvl w:val="1"/>
        <w:numId w:val="17"/>
      </w:numPr>
      <w:tabs>
        <w:tab w:val="num" w:pos="576"/>
      </w:tabs>
      <w:ind w:left="576" w:hanging="576"/>
    </w:pPr>
  </w:style>
  <w:style w:type="paragraph" w:customStyle="1" w:styleId="COLTbodycopybold">
    <w:name w:val="COLT body copy + bold"/>
    <w:basedOn w:val="COLTbodycopy"/>
    <w:unhideWhenUsed/>
    <w:rsid w:val="00C6209D"/>
    <w:pPr>
      <w:spacing w:after="120"/>
    </w:pPr>
    <w:rPr>
      <w:b/>
      <w:bCs w:val="0"/>
      <w:lang w:val="en-GB"/>
    </w:rPr>
  </w:style>
  <w:style w:type="paragraph" w:customStyle="1" w:styleId="COLTbodycopyitalic">
    <w:name w:val="COLT body copy + italic"/>
    <w:basedOn w:val="COLTbodycopy"/>
    <w:next w:val="COLTbodycopy"/>
    <w:unhideWhenUsed/>
    <w:rsid w:val="00C6209D"/>
    <w:pPr>
      <w:spacing w:after="120"/>
    </w:pPr>
    <w:rPr>
      <w:i/>
      <w:iCs/>
      <w:lang w:val="en-GB"/>
    </w:rPr>
  </w:style>
  <w:style w:type="paragraph" w:customStyle="1" w:styleId="DocTitle">
    <w:name w:val="DocTitle"/>
    <w:basedOn w:val="Contents"/>
    <w:unhideWhenUsed/>
    <w:rsid w:val="00C6209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6209D"/>
    <w:pPr>
      <w:numPr>
        <w:ilvl w:val="2"/>
        <w:numId w:val="18"/>
      </w:numPr>
      <w:spacing w:after="0" w:line="240" w:lineRule="auto"/>
    </w:pPr>
    <w:rPr>
      <w:rFonts w:eastAsia="Times New Roman" w:cs="Arial"/>
      <w:bCs/>
      <w:color w:val="auto"/>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6209D"/>
    <w:pPr>
      <w:spacing w:after="160" w:line="240" w:lineRule="exact"/>
    </w:pPr>
    <w:rPr>
      <w:rFonts w:eastAsia="Times New Roman" w:cs="Times New Roman"/>
      <w:color w:val="auto"/>
      <w:lang w:val="en-US" w:eastAsia="en-US"/>
    </w:rPr>
  </w:style>
  <w:style w:type="paragraph" w:styleId="Subtitle">
    <w:name w:val="Subtitle"/>
    <w:basedOn w:val="Normal"/>
    <w:link w:val="SubtitleChar"/>
    <w:qFormat/>
    <w:rsid w:val="00C6209D"/>
    <w:pPr>
      <w:autoSpaceDE w:val="0"/>
      <w:autoSpaceDN w:val="0"/>
      <w:adjustRightInd w:val="0"/>
      <w:spacing w:after="60" w:line="240" w:lineRule="auto"/>
      <w:jc w:val="center"/>
      <w:outlineLvl w:val="1"/>
    </w:pPr>
    <w:rPr>
      <w:rFonts w:eastAsia="Times New Roman" w:cs="Times New Roman"/>
      <w:b/>
      <w:color w:val="auto"/>
      <w:sz w:val="24"/>
      <w:szCs w:val="24"/>
      <w:lang w:eastAsia="en-GB"/>
    </w:rPr>
  </w:style>
  <w:style w:type="character" w:customStyle="1" w:styleId="SubtitleChar">
    <w:name w:val="Subtitle Char"/>
    <w:basedOn w:val="DefaultParagraphFont"/>
    <w:link w:val="Subtitle"/>
    <w:rsid w:val="00C6209D"/>
    <w:rPr>
      <w:rFonts w:eastAsia="Times New Roman" w:cs="Times New Roman"/>
      <w:b/>
      <w:color w:val="auto"/>
      <w:sz w:val="24"/>
      <w:szCs w:val="24"/>
      <w:lang w:eastAsia="en-GB"/>
    </w:rPr>
  </w:style>
  <w:style w:type="paragraph" w:customStyle="1" w:styleId="Byline">
    <w:name w:val="Byline"/>
    <w:basedOn w:val="BodyText"/>
    <w:unhideWhenUsed/>
    <w:rsid w:val="00C6209D"/>
    <w:pPr>
      <w:autoSpaceDE/>
      <w:autoSpaceDN/>
      <w:adjustRightInd/>
    </w:pPr>
    <w:rPr>
      <w:lang w:val="en-GB"/>
    </w:rPr>
  </w:style>
  <w:style w:type="character" w:customStyle="1" w:styleId="shorttext1">
    <w:name w:val="short_text1"/>
    <w:unhideWhenUsed/>
    <w:rsid w:val="00C6209D"/>
    <w:rPr>
      <w:sz w:val="29"/>
      <w:szCs w:val="29"/>
    </w:rPr>
  </w:style>
  <w:style w:type="paragraph" w:customStyle="1" w:styleId="ver">
    <w:name w:val="ver"/>
    <w:basedOn w:val="TOC2"/>
    <w:link w:val="verChar"/>
    <w:unhideWhenUsed/>
    <w:rsid w:val="00C6209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6209D"/>
  </w:style>
  <w:style w:type="character" w:customStyle="1" w:styleId="verChar">
    <w:name w:val="ver Char"/>
    <w:link w:val="ver"/>
    <w:rsid w:val="00C6209D"/>
    <w:rPr>
      <w:rFonts w:asciiTheme="minorHAnsi" w:eastAsia="Times New Roman" w:hAnsiTheme="minorHAnsi" w:cstheme="minorHAnsi"/>
      <w:smallCaps/>
      <w:noProof/>
      <w:color w:val="auto"/>
      <w:sz w:val="20"/>
      <w:szCs w:val="28"/>
      <w:lang w:eastAsia="en-GB"/>
    </w:rPr>
  </w:style>
  <w:style w:type="paragraph" w:customStyle="1" w:styleId="berschrift4">
    <w:name w:val="überschrift 4"/>
    <w:basedOn w:val="Heading3"/>
    <w:unhideWhenUsed/>
    <w:rsid w:val="00C6209D"/>
    <w:pPr>
      <w:keepLines w:val="0"/>
      <w:numPr>
        <w:numId w:val="0"/>
      </w:numPr>
      <w:tabs>
        <w:tab w:val="num" w:pos="360"/>
        <w:tab w:val="num" w:pos="851"/>
      </w:tabs>
      <w:autoSpaceDE w:val="0"/>
      <w:autoSpaceDN w:val="0"/>
      <w:adjustRightInd w:val="0"/>
      <w:spacing w:before="240" w:line="240" w:lineRule="auto"/>
      <w:ind w:left="1440" w:hanging="1440"/>
    </w:pPr>
    <w:rPr>
      <w:rFonts w:ascii="Arial" w:eastAsia="Times New Roman" w:hAnsi="Arial" w:cs="Times New Roman"/>
      <w:color w:val="auto"/>
      <w:sz w:val="20"/>
      <w:szCs w:val="20"/>
      <w:lang w:val="en-US" w:eastAsia="en-GB"/>
    </w:rPr>
  </w:style>
  <w:style w:type="paragraph" w:customStyle="1" w:styleId="Formatvorlage4">
    <w:name w:val="Formatvorlage4"/>
    <w:basedOn w:val="Heading3"/>
    <w:unhideWhenUsed/>
    <w:rsid w:val="00C6209D"/>
    <w:pPr>
      <w:keepLines w:val="0"/>
      <w:numPr>
        <w:numId w:val="20"/>
      </w:numPr>
      <w:autoSpaceDE w:val="0"/>
      <w:autoSpaceDN w:val="0"/>
      <w:adjustRightInd w:val="0"/>
      <w:spacing w:before="240" w:line="240" w:lineRule="auto"/>
      <w:ind w:left="718" w:hanging="576"/>
    </w:pPr>
    <w:rPr>
      <w:rFonts w:ascii="Arial" w:eastAsia="Times New Roman" w:hAnsi="Arial" w:cs="Times New Roman"/>
      <w:color w:val="auto"/>
      <w:sz w:val="20"/>
      <w:szCs w:val="20"/>
      <w:lang w:val="x-none" w:eastAsia="en-GB"/>
    </w:rPr>
  </w:style>
  <w:style w:type="character" w:customStyle="1" w:styleId="ColtNormalChar">
    <w:name w:val="Colt_Normal Char"/>
    <w:link w:val="ColtNormal"/>
    <w:locked/>
    <w:rsid w:val="00C6209D"/>
    <w:rPr>
      <w:rFonts w:cstheme="minorHAnsi"/>
      <w:b/>
      <w:sz w:val="20"/>
      <w:szCs w:val="20"/>
      <w:lang w:val="en-US"/>
    </w:rPr>
  </w:style>
  <w:style w:type="paragraph" w:customStyle="1" w:styleId="ColtNormal">
    <w:name w:val="Colt_Normal"/>
    <w:link w:val="ColtNormalChar"/>
    <w:autoRedefine/>
    <w:qFormat/>
    <w:rsid w:val="00C6209D"/>
    <w:pPr>
      <w:pBdr>
        <w:bottom w:val="single" w:sz="6" w:space="1" w:color="auto"/>
      </w:pBdr>
      <w:spacing w:before="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6209D"/>
    <w:rPr>
      <w:rFonts w:cs="Arial"/>
      <w:b/>
      <w:sz w:val="20"/>
      <w:szCs w:val="20"/>
      <w:lang w:val="en-US"/>
    </w:rPr>
  </w:style>
  <w:style w:type="paragraph" w:customStyle="1" w:styleId="ColtBodyText0">
    <w:name w:val="Colt_Body Text"/>
    <w:basedOn w:val="ColtNormal"/>
    <w:link w:val="ColtBodyTextChar0"/>
    <w:autoRedefine/>
    <w:rsid w:val="00C6209D"/>
    <w:pPr>
      <w:spacing w:after="200" w:line="312" w:lineRule="auto"/>
    </w:pPr>
    <w:rPr>
      <w:rFonts w:cs="Arial"/>
    </w:rPr>
  </w:style>
  <w:style w:type="paragraph" w:customStyle="1" w:styleId="ColtBulletOne">
    <w:name w:val="Colt_Bullet One"/>
    <w:basedOn w:val="ColtNormal"/>
    <w:autoRedefine/>
    <w:rsid w:val="00C6209D"/>
    <w:pPr>
      <w:numPr>
        <w:numId w:val="22"/>
      </w:numPr>
      <w:tabs>
        <w:tab w:val="clear" w:pos="284"/>
        <w:tab w:val="num" w:pos="643"/>
      </w:tabs>
      <w:spacing w:after="200"/>
      <w:ind w:left="643" w:hanging="360"/>
    </w:pPr>
  </w:style>
  <w:style w:type="paragraph" w:customStyle="1" w:styleId="ColtBulletTwo">
    <w:name w:val="Colt_Bullet Two"/>
    <w:basedOn w:val="ColtBulletOne"/>
    <w:autoRedefine/>
    <w:rsid w:val="00C6209D"/>
    <w:pPr>
      <w:numPr>
        <w:numId w:val="23"/>
      </w:numPr>
      <w:tabs>
        <w:tab w:val="clear" w:pos="567"/>
        <w:tab w:val="num" w:pos="360"/>
      </w:tabs>
      <w:ind w:left="568" w:hanging="284"/>
    </w:pPr>
  </w:style>
  <w:style w:type="paragraph" w:customStyle="1" w:styleId="ColtHeading1">
    <w:name w:val="Colt_Heading 1"/>
    <w:basedOn w:val="ColtNormal"/>
    <w:next w:val="ColtBodyText0"/>
    <w:autoRedefine/>
    <w:rsid w:val="00C6209D"/>
    <w:pPr>
      <w:numPr>
        <w:numId w:val="24"/>
      </w:numPr>
      <w:spacing w:before="200" w:after="60" w:line="312" w:lineRule="auto"/>
      <w:ind w:left="1364" w:hanging="1080"/>
      <w:outlineLvl w:val="0"/>
    </w:pPr>
    <w:rPr>
      <w:b w:val="0"/>
      <w:color w:val="00A59B" w:themeColor="text2"/>
      <w:sz w:val="32"/>
    </w:rPr>
  </w:style>
  <w:style w:type="paragraph" w:customStyle="1" w:styleId="ColtHeading2">
    <w:name w:val="Colt_Heading 2"/>
    <w:basedOn w:val="ColtNormal"/>
    <w:next w:val="ColtBodyText0"/>
    <w:autoRedefine/>
    <w:rsid w:val="00C6209D"/>
    <w:pPr>
      <w:numPr>
        <w:ilvl w:val="1"/>
        <w:numId w:val="24"/>
      </w:numPr>
      <w:tabs>
        <w:tab w:val="left" w:pos="720"/>
      </w:tabs>
      <w:spacing w:before="200" w:after="60" w:line="312" w:lineRule="auto"/>
      <w:ind w:left="972" w:hanging="972"/>
      <w:outlineLvl w:val="1"/>
    </w:pPr>
    <w:rPr>
      <w:b w:val="0"/>
      <w:color w:val="00A59B" w:themeColor="text2"/>
      <w:sz w:val="28"/>
    </w:rPr>
  </w:style>
  <w:style w:type="paragraph" w:customStyle="1" w:styleId="ColtHeading3">
    <w:name w:val="Colt_Heading 3"/>
    <w:basedOn w:val="ColtNormal"/>
    <w:next w:val="ColtBodyText0"/>
    <w:autoRedefine/>
    <w:rsid w:val="00C6209D"/>
    <w:pPr>
      <w:numPr>
        <w:ilvl w:val="2"/>
        <w:numId w:val="24"/>
      </w:numPr>
      <w:tabs>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6209D"/>
    <w:pPr>
      <w:numPr>
        <w:ilvl w:val="3"/>
        <w:numId w:val="24"/>
      </w:numPr>
      <w:tabs>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6209D"/>
    <w:pPr>
      <w:numPr>
        <w:ilvl w:val="4"/>
        <w:numId w:val="24"/>
      </w:numPr>
      <w:tabs>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6209D"/>
    <w:pPr>
      <w:jc w:val="both"/>
    </w:pPr>
    <w:rPr>
      <w:sz w:val="16"/>
    </w:rPr>
  </w:style>
  <w:style w:type="paragraph" w:customStyle="1" w:styleId="ColtDocTitle">
    <w:name w:val="Colt_Doc Title"/>
    <w:basedOn w:val="ColtNormal"/>
    <w:autoRedefine/>
    <w:rsid w:val="00C6209D"/>
    <w:pPr>
      <w:contextualSpacing/>
    </w:pPr>
    <w:rPr>
      <w:color w:val="009DE0"/>
      <w:sz w:val="56"/>
    </w:rPr>
  </w:style>
  <w:style w:type="paragraph" w:customStyle="1" w:styleId="ColtContentsTitle">
    <w:name w:val="Colt_Contents Title"/>
    <w:basedOn w:val="ColtNormal"/>
    <w:autoRedefine/>
    <w:rsid w:val="00C6209D"/>
    <w:pPr>
      <w:jc w:val="center"/>
    </w:pPr>
    <w:rPr>
      <w:b w:val="0"/>
      <w:color w:val="00A59B" w:themeColor="text2"/>
      <w:sz w:val="36"/>
    </w:rPr>
  </w:style>
  <w:style w:type="paragraph" w:customStyle="1" w:styleId="ColtDisclaimer">
    <w:name w:val="Colt_Disclaimer"/>
    <w:basedOn w:val="ColtNormal"/>
    <w:autoRedefine/>
    <w:rsid w:val="00C6209D"/>
    <w:rPr>
      <w:sz w:val="16"/>
    </w:rPr>
  </w:style>
  <w:style w:type="paragraph" w:customStyle="1" w:styleId="ColtTOCOne">
    <w:name w:val="Colt_TOC One"/>
    <w:basedOn w:val="ColtNormal"/>
    <w:autoRedefine/>
    <w:rsid w:val="00C6209D"/>
    <w:pPr>
      <w:tabs>
        <w:tab w:val="right" w:leader="dot" w:pos="9356"/>
      </w:tabs>
      <w:spacing w:line="312" w:lineRule="auto"/>
    </w:pPr>
    <w:rPr>
      <w:b w:val="0"/>
    </w:rPr>
  </w:style>
  <w:style w:type="paragraph" w:customStyle="1" w:styleId="ColtTOCTwo">
    <w:name w:val="Colt_TOC Two"/>
    <w:basedOn w:val="ColtNormal"/>
    <w:autoRedefine/>
    <w:rsid w:val="00C6209D"/>
    <w:pPr>
      <w:tabs>
        <w:tab w:val="right" w:leader="dot" w:pos="9356"/>
      </w:tabs>
      <w:spacing w:line="312" w:lineRule="auto"/>
      <w:ind w:left="284"/>
    </w:pPr>
  </w:style>
  <w:style w:type="paragraph" w:customStyle="1" w:styleId="ColtTOCThree">
    <w:name w:val="Colt_TOC Three"/>
    <w:basedOn w:val="ColtNormal"/>
    <w:autoRedefine/>
    <w:rsid w:val="00C6209D"/>
    <w:pPr>
      <w:tabs>
        <w:tab w:val="right" w:leader="dot" w:pos="9356"/>
      </w:tabs>
      <w:spacing w:line="312" w:lineRule="auto"/>
      <w:ind w:left="567"/>
    </w:pPr>
  </w:style>
  <w:style w:type="paragraph" w:customStyle="1" w:styleId="ColtTBText">
    <w:name w:val="Colt_TB Text"/>
    <w:basedOn w:val="ColtNormal"/>
    <w:autoRedefine/>
    <w:rsid w:val="00C6209D"/>
    <w:pPr>
      <w:spacing w:before="60" w:line="312" w:lineRule="auto"/>
      <w:ind w:left="108"/>
    </w:pPr>
    <w:rPr>
      <w:szCs w:val="18"/>
      <w:lang w:eastAsia="de-DE"/>
    </w:rPr>
  </w:style>
  <w:style w:type="paragraph" w:customStyle="1" w:styleId="ColtTBHeader">
    <w:name w:val="Colt_TB Header"/>
    <w:basedOn w:val="ColtNormal"/>
    <w:autoRedefine/>
    <w:rsid w:val="00C6209D"/>
    <w:pPr>
      <w:ind w:left="108"/>
    </w:pPr>
    <w:rPr>
      <w:rFonts w:ascii="Arial Bold" w:hAnsi="Arial Bold" w:cs="Arial Bold"/>
      <w:b w:val="0"/>
      <w:bCs/>
      <w:color w:val="009DE0"/>
    </w:rPr>
  </w:style>
  <w:style w:type="paragraph" w:customStyle="1" w:styleId="ColtTabletitle">
    <w:name w:val="Colt_Table title"/>
    <w:basedOn w:val="ColtNormal"/>
    <w:autoRedefine/>
    <w:rsid w:val="00C6209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6209D"/>
    <w:pPr>
      <w:numPr>
        <w:numId w:val="0"/>
      </w:numPr>
      <w:tabs>
        <w:tab w:val="num" w:pos="851"/>
        <w:tab w:val="num" w:pos="926"/>
      </w:tabs>
      <w:ind w:left="851" w:hanging="284"/>
    </w:pPr>
    <w:rPr>
      <w:bCs/>
    </w:rPr>
  </w:style>
  <w:style w:type="paragraph" w:customStyle="1" w:styleId="ColtTOCFour">
    <w:name w:val="Colt_TOC Four"/>
    <w:basedOn w:val="ColtNormal"/>
    <w:autoRedefine/>
    <w:rsid w:val="00C6209D"/>
    <w:pPr>
      <w:tabs>
        <w:tab w:val="right" w:leader="dot" w:pos="9356"/>
      </w:tabs>
      <w:spacing w:line="312" w:lineRule="auto"/>
      <w:ind w:left="851"/>
    </w:pPr>
    <w:rPr>
      <w:noProof/>
    </w:rPr>
  </w:style>
  <w:style w:type="paragraph" w:customStyle="1" w:styleId="ColtTOCFive">
    <w:name w:val="Colt_TOC Five"/>
    <w:basedOn w:val="ColtNormal"/>
    <w:autoRedefine/>
    <w:rsid w:val="00C6209D"/>
    <w:pPr>
      <w:tabs>
        <w:tab w:val="right" w:leader="dot" w:pos="9356"/>
      </w:tabs>
      <w:spacing w:line="312" w:lineRule="auto"/>
      <w:ind w:left="1134"/>
    </w:pPr>
  </w:style>
  <w:style w:type="paragraph" w:customStyle="1" w:styleId="ColtDocTitle2">
    <w:name w:val="Colt_Doc Title 2"/>
    <w:basedOn w:val="ColtDocTitle"/>
    <w:autoRedefine/>
    <w:rsid w:val="00C6209D"/>
    <w:pPr>
      <w:framePr w:wrap="around" w:vAnchor="page" w:hAnchor="page" w:x="1135" w:y="6040"/>
    </w:pPr>
    <w:rPr>
      <w:sz w:val="44"/>
      <w:szCs w:val="44"/>
    </w:rPr>
  </w:style>
  <w:style w:type="paragraph" w:customStyle="1" w:styleId="ColtDocTitle3">
    <w:name w:val="Colt_Doc Title 3"/>
    <w:basedOn w:val="ColtDocTitle"/>
    <w:autoRedefine/>
    <w:rsid w:val="00C6209D"/>
    <w:pPr>
      <w:numPr>
        <w:numId w:val="25"/>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6209D"/>
    <w:rPr>
      <w:color w:val="auto"/>
      <w:sz w:val="24"/>
    </w:rPr>
  </w:style>
  <w:style w:type="paragraph" w:customStyle="1" w:styleId="ColtContents2">
    <w:name w:val="Colt_Contents 2"/>
    <w:basedOn w:val="ColtContentsTitle"/>
    <w:autoRedefine/>
    <w:rsid w:val="00C6209D"/>
    <w:rPr>
      <w:color w:val="auto"/>
      <w:sz w:val="22"/>
    </w:rPr>
  </w:style>
  <w:style w:type="paragraph" w:customStyle="1" w:styleId="ColtHeadingA">
    <w:name w:val="Colt_Heading A"/>
    <w:basedOn w:val="ColtNormal"/>
    <w:autoRedefine/>
    <w:rsid w:val="00C6209D"/>
    <w:pPr>
      <w:numPr>
        <w:numId w:val="26"/>
      </w:numPr>
      <w:tabs>
        <w:tab w:val="clear" w:pos="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6209D"/>
    <w:pPr>
      <w:keepLines w:val="0"/>
      <w:pageBreakBefore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6209D"/>
    <w:pPr>
      <w:spacing w:after="240"/>
    </w:pPr>
    <w:rPr>
      <w:b w:val="0"/>
    </w:rPr>
  </w:style>
  <w:style w:type="paragraph" w:customStyle="1" w:styleId="ColtAlphaList">
    <w:name w:val="Colt_Alpha List"/>
    <w:basedOn w:val="ColtNormal"/>
    <w:autoRedefine/>
    <w:rsid w:val="00C6209D"/>
    <w:pPr>
      <w:numPr>
        <w:numId w:val="27"/>
      </w:numPr>
      <w:tabs>
        <w:tab w:val="clear" w:pos="284"/>
        <w:tab w:val="num" w:pos="926"/>
      </w:tabs>
      <w:ind w:left="926" w:hanging="360"/>
    </w:pPr>
  </w:style>
  <w:style w:type="paragraph" w:customStyle="1" w:styleId="ColtNumberList">
    <w:name w:val="Colt_Number List"/>
    <w:basedOn w:val="ColtNormal"/>
    <w:autoRedefine/>
    <w:rsid w:val="00C6209D"/>
    <w:pPr>
      <w:numPr>
        <w:numId w:val="28"/>
      </w:numPr>
      <w:tabs>
        <w:tab w:val="clear" w:pos="284"/>
        <w:tab w:val="num" w:pos="360"/>
        <w:tab w:val="num" w:pos="1209"/>
      </w:tabs>
      <w:ind w:left="1209" w:hanging="360"/>
    </w:pPr>
  </w:style>
  <w:style w:type="paragraph" w:customStyle="1" w:styleId="ColtTBBullet">
    <w:name w:val="Colt_TB_Bullet"/>
    <w:basedOn w:val="ColtBulletOne"/>
    <w:autoRedefine/>
    <w:rsid w:val="00C6209D"/>
    <w:pPr>
      <w:tabs>
        <w:tab w:val="left" w:pos="284"/>
      </w:tabs>
      <w:spacing w:before="60" w:after="60"/>
      <w:ind w:left="392"/>
    </w:pPr>
  </w:style>
  <w:style w:type="paragraph" w:customStyle="1" w:styleId="ColtFootnotes">
    <w:name w:val="Colt_Footnotes"/>
    <w:basedOn w:val="ColtNormal"/>
    <w:autoRedefine/>
    <w:rsid w:val="00C6209D"/>
    <w:rPr>
      <w:sz w:val="16"/>
    </w:rPr>
  </w:style>
  <w:style w:type="character" w:customStyle="1" w:styleId="ColtTBHeader2Char">
    <w:name w:val="Colt_TB Header 2 Char"/>
    <w:link w:val="ColtTBHeader2"/>
    <w:locked/>
    <w:rsid w:val="00C6209D"/>
    <w:rPr>
      <w:rFonts w:cs="Arial"/>
      <w:b/>
      <w:szCs w:val="18"/>
    </w:rPr>
  </w:style>
  <w:style w:type="paragraph" w:customStyle="1" w:styleId="ColtTBHeader2">
    <w:name w:val="Colt_TB Header 2"/>
    <w:link w:val="ColtTBHeader2Char"/>
    <w:autoRedefine/>
    <w:rsid w:val="00C6209D"/>
    <w:pPr>
      <w:spacing w:before="120" w:line="240" w:lineRule="auto"/>
      <w:ind w:left="108"/>
    </w:pPr>
    <w:rPr>
      <w:rFonts w:cs="Arial"/>
      <w:b/>
      <w:szCs w:val="18"/>
    </w:rPr>
  </w:style>
  <w:style w:type="character" w:customStyle="1" w:styleId="BodyTextChar1">
    <w:name w:val="Body Text Char1"/>
    <w:basedOn w:val="DefaultParagraphFont"/>
    <w:semiHidden/>
    <w:rsid w:val="00C6209D"/>
    <w:rPr>
      <w:rFonts w:ascii="Arial" w:eastAsia="Times New Roman" w:hAnsi="Arial" w:cs="Times New Roman"/>
      <w:szCs w:val="24"/>
      <w:lang w:eastAsia="en-US"/>
    </w:rPr>
  </w:style>
  <w:style w:type="character" w:customStyle="1" w:styleId="HeaderChar1">
    <w:name w:val="Header Char1"/>
    <w:basedOn w:val="DefaultParagraphFont"/>
    <w:semiHidden/>
    <w:rsid w:val="00C6209D"/>
    <w:rPr>
      <w:rFonts w:ascii="Arial" w:eastAsia="Times New Roman" w:hAnsi="Arial" w:cs="Times New Roman"/>
      <w:szCs w:val="24"/>
      <w:lang w:eastAsia="en-US"/>
    </w:rPr>
  </w:style>
  <w:style w:type="character" w:customStyle="1" w:styleId="FooterChar1">
    <w:name w:val="Footer Char1"/>
    <w:basedOn w:val="DefaultParagraphFont"/>
    <w:semiHidden/>
    <w:rsid w:val="00C6209D"/>
    <w:rPr>
      <w:rFonts w:ascii="Arial" w:eastAsia="Times New Roman" w:hAnsi="Arial" w:cs="Times New Roman"/>
      <w:szCs w:val="24"/>
      <w:lang w:eastAsia="en-US"/>
    </w:rPr>
  </w:style>
  <w:style w:type="character" w:customStyle="1" w:styleId="ColtBold">
    <w:name w:val="Colt_Bold"/>
    <w:rsid w:val="00C6209D"/>
    <w:rPr>
      <w:rFonts w:ascii="Arial" w:hAnsi="Arial" w:cs="Arial" w:hint="default"/>
      <w:b/>
      <w:bCs w:val="0"/>
      <w:sz w:val="22"/>
    </w:rPr>
  </w:style>
  <w:style w:type="character" w:customStyle="1" w:styleId="ColtItalic">
    <w:name w:val="Colt_Italic"/>
    <w:rsid w:val="00C6209D"/>
    <w:rPr>
      <w:rFonts w:ascii="Arial" w:hAnsi="Arial" w:cs="Arial" w:hint="default"/>
      <w:i/>
      <w:iCs w:val="0"/>
      <w:sz w:val="22"/>
    </w:rPr>
  </w:style>
  <w:style w:type="character" w:customStyle="1" w:styleId="BalloonTextChar1">
    <w:name w:val="Balloon Text Char1"/>
    <w:basedOn w:val="DefaultParagraphFont"/>
    <w:semiHidden/>
    <w:rsid w:val="00C6209D"/>
    <w:rPr>
      <w:rFonts w:ascii="Tahoma" w:eastAsia="Times New Roman" w:hAnsi="Tahoma" w:cs="Tahoma"/>
      <w:sz w:val="16"/>
      <w:szCs w:val="16"/>
      <w:lang w:eastAsia="en-US"/>
    </w:rPr>
  </w:style>
  <w:style w:type="table" w:customStyle="1" w:styleId="ColtTable">
    <w:name w:val="Colt_Table"/>
    <w:basedOn w:val="TableNormal"/>
    <w:rsid w:val="00C6209D"/>
    <w:pPr>
      <w:spacing w:after="0" w:line="240" w:lineRule="auto"/>
      <w:ind w:left="108"/>
    </w:pPr>
    <w:rPr>
      <w:rFonts w:eastAsia="Times New Roman" w:cs="Times New Roman"/>
      <w:color w:val="auto"/>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table" w:customStyle="1" w:styleId="ColtTable2">
    <w:name w:val="Colt_Table 2"/>
    <w:basedOn w:val="ColtTable"/>
    <w:rsid w:val="00C6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CommentTextChar1">
    <w:name w:val="Comment Text Char1"/>
    <w:basedOn w:val="DefaultParagraphFont"/>
    <w:semiHidden/>
    <w:rsid w:val="00C6209D"/>
    <w:rPr>
      <w:rFonts w:ascii="Arial" w:eastAsia="Times New Roman" w:hAnsi="Arial" w:cs="Arial"/>
      <w:bCs/>
      <w:sz w:val="20"/>
      <w:szCs w:val="20"/>
      <w:lang w:eastAsia="en-GB"/>
    </w:rPr>
  </w:style>
  <w:style w:type="paragraph" w:customStyle="1" w:styleId="Style1">
    <w:name w:val="Style1"/>
    <w:basedOn w:val="Normal"/>
    <w:autoRedefine/>
    <w:rsid w:val="00C6209D"/>
    <w:pPr>
      <w:tabs>
        <w:tab w:val="left" w:pos="720"/>
      </w:tabs>
      <w:spacing w:line="240" w:lineRule="auto"/>
    </w:pPr>
    <w:rPr>
      <w:rFonts w:eastAsia="Times New Roman" w:cs="Times New Roman"/>
      <w:color w:val="auto"/>
      <w:szCs w:val="20"/>
      <w:lang w:eastAsia="en-GB"/>
    </w:rPr>
  </w:style>
  <w:style w:type="paragraph" w:customStyle="1" w:styleId="Style2">
    <w:name w:val="Style2"/>
    <w:basedOn w:val="TOC1"/>
    <w:autoRedefine/>
    <w:rsid w:val="00C6209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6209D"/>
    <w:rPr>
      <w:rFonts w:asciiTheme="majorHAnsi" w:eastAsiaTheme="majorEastAsia" w:hAnsiTheme="majorHAnsi" w:cstheme="majorBidi"/>
      <w:bCs/>
      <w:i/>
      <w:iCs/>
      <w:color w:val="564E47" w:themeColor="text1" w:themeTint="BF"/>
      <w:sz w:val="22"/>
    </w:rPr>
  </w:style>
  <w:style w:type="character" w:customStyle="1" w:styleId="Heading8Char1">
    <w:name w:val="Heading 8 Char1"/>
    <w:basedOn w:val="DefaultParagraphFont"/>
    <w:semiHidden/>
    <w:rsid w:val="00C6209D"/>
    <w:rPr>
      <w:rFonts w:asciiTheme="majorHAnsi" w:eastAsiaTheme="majorEastAsia" w:hAnsiTheme="majorHAnsi" w:cstheme="majorBidi"/>
      <w:bCs/>
      <w:color w:val="564E47" w:themeColor="text1" w:themeTint="BF"/>
    </w:rPr>
  </w:style>
  <w:style w:type="character" w:customStyle="1" w:styleId="Heading9Char1">
    <w:name w:val="Heading 9 Char1"/>
    <w:basedOn w:val="DefaultParagraphFont"/>
    <w:semiHidden/>
    <w:rsid w:val="00C6209D"/>
    <w:rPr>
      <w:rFonts w:asciiTheme="majorHAnsi" w:eastAsiaTheme="majorEastAsia" w:hAnsiTheme="majorHAnsi" w:cstheme="majorBidi"/>
      <w:bCs/>
      <w:i/>
      <w:iCs/>
      <w:color w:val="564E47" w:themeColor="text1" w:themeTint="BF"/>
    </w:rPr>
  </w:style>
  <w:style w:type="character" w:customStyle="1" w:styleId="DocumentMapChar1">
    <w:name w:val="Document Map Char1"/>
    <w:basedOn w:val="DefaultParagraphFont"/>
    <w:semiHidden/>
    <w:rsid w:val="00C6209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6209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6209D"/>
    <w:rPr>
      <w:rFonts w:ascii="Arial" w:eastAsia="Times New Roman" w:hAnsi="Arial" w:cs="Arial"/>
      <w:bCs/>
      <w:sz w:val="20"/>
      <w:szCs w:val="20"/>
      <w:lang w:eastAsia="en-GB"/>
    </w:rPr>
  </w:style>
  <w:style w:type="character" w:customStyle="1" w:styleId="TitleChar1">
    <w:name w:val="Title Char1"/>
    <w:basedOn w:val="DefaultParagraphFont"/>
    <w:rsid w:val="00C6209D"/>
    <w:rPr>
      <w:rFonts w:asciiTheme="majorHAnsi" w:eastAsiaTheme="majorEastAsia" w:hAnsiTheme="majorHAnsi" w:cstheme="majorBidi"/>
      <w:bCs/>
      <w:color w:val="007B73" w:themeColor="text2" w:themeShade="BF"/>
      <w:spacing w:val="5"/>
      <w:kern w:val="28"/>
      <w:sz w:val="52"/>
      <w:szCs w:val="52"/>
      <w:lang w:eastAsia="en-GB"/>
    </w:rPr>
  </w:style>
  <w:style w:type="character" w:customStyle="1" w:styleId="SalutationChar1">
    <w:name w:val="Salutation Char1"/>
    <w:basedOn w:val="DefaultParagraphFont"/>
    <w:semiHidden/>
    <w:rsid w:val="00C6209D"/>
    <w:rPr>
      <w:rFonts w:ascii="Arial" w:eastAsia="Times New Roman" w:hAnsi="Arial" w:cs="Arial"/>
      <w:bCs/>
      <w:szCs w:val="20"/>
      <w:lang w:eastAsia="en-GB"/>
    </w:rPr>
  </w:style>
  <w:style w:type="character" w:customStyle="1" w:styleId="DateChar1">
    <w:name w:val="Date Char1"/>
    <w:basedOn w:val="DefaultParagraphFont"/>
    <w:semiHidden/>
    <w:rsid w:val="00C6209D"/>
    <w:rPr>
      <w:rFonts w:ascii="Arial" w:eastAsia="Times New Roman" w:hAnsi="Arial" w:cs="Arial"/>
      <w:bCs/>
      <w:szCs w:val="20"/>
      <w:lang w:eastAsia="en-GB"/>
    </w:rPr>
  </w:style>
  <w:style w:type="character" w:customStyle="1" w:styleId="E-mailSignatureChar1">
    <w:name w:val="E-mail Signature Char1"/>
    <w:basedOn w:val="DefaultParagraphFont"/>
    <w:semiHidden/>
    <w:rsid w:val="00C6209D"/>
    <w:rPr>
      <w:rFonts w:ascii="Arial" w:eastAsia="Times New Roman" w:hAnsi="Arial" w:cs="Arial"/>
      <w:bCs/>
      <w:szCs w:val="20"/>
      <w:lang w:eastAsia="en-GB"/>
    </w:rPr>
  </w:style>
  <w:style w:type="character" w:customStyle="1" w:styleId="ClosingChar1">
    <w:name w:val="Closing Char1"/>
    <w:basedOn w:val="DefaultParagraphFont"/>
    <w:semiHidden/>
    <w:rsid w:val="00C6209D"/>
    <w:rPr>
      <w:rFonts w:ascii="Arial" w:eastAsia="Times New Roman" w:hAnsi="Arial" w:cs="Arial"/>
      <w:bCs/>
      <w:szCs w:val="20"/>
      <w:lang w:eastAsia="en-GB"/>
    </w:rPr>
  </w:style>
  <w:style w:type="character" w:customStyle="1" w:styleId="MessageHeaderChar1">
    <w:name w:val="Message Header Char1"/>
    <w:basedOn w:val="DefaultParagraphFont"/>
    <w:semiHidden/>
    <w:rsid w:val="00C6209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6209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6209D"/>
    <w:rPr>
      <w:rFonts w:ascii="Arial" w:eastAsia="Times New Roman" w:hAnsi="Arial" w:cs="Arial"/>
      <w:bCs/>
      <w:szCs w:val="20"/>
      <w:lang w:eastAsia="en-GB"/>
    </w:rPr>
  </w:style>
  <w:style w:type="character" w:customStyle="1" w:styleId="BodyText3Char1">
    <w:name w:val="Body Text 3 Char1"/>
    <w:basedOn w:val="DefaultParagraphFont"/>
    <w:semiHidden/>
    <w:rsid w:val="00C6209D"/>
    <w:rPr>
      <w:rFonts w:ascii="Arial" w:eastAsia="Times New Roman" w:hAnsi="Arial" w:cs="Arial"/>
      <w:bCs/>
      <w:sz w:val="16"/>
      <w:szCs w:val="16"/>
      <w:lang w:eastAsia="en-GB"/>
    </w:rPr>
  </w:style>
  <w:style w:type="character" w:customStyle="1" w:styleId="StandardarialChar1">
    <w:name w:val="Standard+arial Char1"/>
    <w:locked/>
    <w:rsid w:val="00C6209D"/>
    <w:rPr>
      <w:rFonts w:ascii="Arial" w:hAnsi="Arial" w:cs="Arial"/>
      <w:noProof/>
      <w:color w:val="000000"/>
      <w:lang w:eastAsia="en-US"/>
    </w:rPr>
  </w:style>
  <w:style w:type="character" w:customStyle="1" w:styleId="SubtitleChar1">
    <w:name w:val="Subtitle Char1"/>
    <w:basedOn w:val="DefaultParagraphFont"/>
    <w:rsid w:val="00C6209D"/>
    <w:rPr>
      <w:rFonts w:asciiTheme="majorHAnsi" w:eastAsiaTheme="majorEastAsia" w:hAnsiTheme="majorHAnsi" w:cstheme="majorBidi"/>
      <w:bCs/>
      <w:i/>
      <w:iCs/>
      <w:color w:val="00A59B"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6209D"/>
    <w:pPr>
      <w:keepNext/>
      <w:spacing w:before="360" w:after="360" w:line="240" w:lineRule="auto"/>
      <w:outlineLvl w:val="1"/>
    </w:pPr>
    <w:rPr>
      <w:rFonts w:eastAsia="MS Mincho" w:cs="Arial"/>
      <w:b/>
      <w:bCs/>
      <w:color w:val="auto"/>
      <w:sz w:val="36"/>
      <w:szCs w:val="20"/>
      <w:lang w:eastAsia="ja-JP"/>
    </w:rPr>
  </w:style>
  <w:style w:type="paragraph" w:customStyle="1" w:styleId="ColtHeader">
    <w:name w:val="Colt_Header"/>
    <w:basedOn w:val="Normal"/>
    <w:rsid w:val="00C6209D"/>
    <w:pPr>
      <w:spacing w:after="0" w:line="240" w:lineRule="exact"/>
    </w:pPr>
    <w:rPr>
      <w:rFonts w:eastAsia="Times New Roman" w:cs="Times New Roman"/>
      <w:color w:val="auto"/>
      <w:sz w:val="20"/>
      <w:szCs w:val="24"/>
      <w:lang w:eastAsia="en-GB"/>
    </w:rPr>
  </w:style>
  <w:style w:type="paragraph" w:customStyle="1" w:styleId="Default">
    <w:name w:val="Default"/>
    <w:rsid w:val="00C6209D"/>
    <w:pPr>
      <w:autoSpaceDE w:val="0"/>
      <w:autoSpaceDN w:val="0"/>
      <w:adjustRightInd w:val="0"/>
      <w:spacing w:after="0" w:line="240" w:lineRule="auto"/>
    </w:pPr>
    <w:rPr>
      <w:rFonts w:eastAsia="MS Mincho" w:cs="Arial"/>
      <w:color w:val="000000"/>
      <w:sz w:val="24"/>
      <w:szCs w:val="24"/>
      <w:lang w:val="en-US" w:eastAsia="de-DE"/>
    </w:rPr>
  </w:style>
  <w:style w:type="character" w:customStyle="1" w:styleId="COLTbodycopyChar">
    <w:name w:val="COLT body copy Char"/>
    <w:link w:val="COLTbodycopy"/>
    <w:rsid w:val="00C6209D"/>
    <w:rPr>
      <w:rFonts w:eastAsia="MS Mincho" w:cs="Arial"/>
      <w:bCs/>
      <w:color w:val="auto"/>
      <w:szCs w:val="18"/>
      <w:lang w:val="en-US" w:eastAsia="en-GB"/>
    </w:rPr>
  </w:style>
  <w:style w:type="character" w:customStyle="1" w:styleId="BulletChar">
    <w:name w:val="Bullet Char"/>
    <w:link w:val="Bullet"/>
    <w:rsid w:val="00C6209D"/>
    <w:rPr>
      <w:rFonts w:eastAsia="Times New Roman" w:cs="Times New Roman"/>
      <w:noProof/>
      <w:snapToGrid w:val="0"/>
      <w:color w:val="auto"/>
      <w:lang w:eastAsia="en-US"/>
    </w:rPr>
  </w:style>
  <w:style w:type="paragraph" w:customStyle="1" w:styleId="CharCharCharCharCharCharCharCharCharChar2CharChar">
    <w:name w:val="Char Char Char Char Char Char Char Char Char Char2 Char Char"/>
    <w:basedOn w:val="Normal"/>
    <w:rsid w:val="00C6209D"/>
    <w:pPr>
      <w:tabs>
        <w:tab w:val="left" w:pos="576"/>
      </w:tabs>
      <w:spacing w:after="160" w:line="240" w:lineRule="exact"/>
    </w:pPr>
    <w:rPr>
      <w:rFonts w:eastAsia="Times New Roman" w:cs="Arial"/>
      <w:bCs/>
      <w:color w:val="auto"/>
      <w:szCs w:val="20"/>
      <w:lang w:eastAsia="en-US"/>
    </w:rPr>
  </w:style>
  <w:style w:type="paragraph" w:customStyle="1" w:styleId="Heading20">
    <w:name w:val="Heading 2_"/>
    <w:basedOn w:val="Heading2"/>
    <w:link w:val="Heading2Char0"/>
    <w:qFormat/>
    <w:rsid w:val="00C6209D"/>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6209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6209D"/>
    <w:pPr>
      <w:keepNext w:val="0"/>
      <w:keepLines w:val="0"/>
      <w:widowControl w:val="0"/>
      <w:numPr>
        <w:ilvl w:val="0"/>
        <w:numId w:val="0"/>
      </w:numPr>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6209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6209D"/>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6209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GridTable5Dark1">
    <w:name w:val="Grid Table 5 Dark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CFC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41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41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41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412" w:themeFill="text1"/>
      </w:tcPr>
    </w:tblStylePr>
    <w:tblStylePr w:type="band1Vert">
      <w:tblPr/>
      <w:tcPr>
        <w:shd w:val="clear" w:color="auto" w:fill="AAA097" w:themeFill="text1" w:themeFillTint="66"/>
      </w:tcPr>
    </w:tblStylePr>
    <w:tblStylePr w:type="band1Horz">
      <w:tblPr/>
      <w:tcPr>
        <w:shd w:val="clear" w:color="auto" w:fill="AAA097" w:themeFill="text1" w:themeFillTint="66"/>
      </w:tcPr>
    </w:tblStylePr>
  </w:style>
  <w:style w:type="table" w:customStyle="1" w:styleId="GridTable4-Accent61">
    <w:name w:val="Grid Table 4 - Accent 6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insideV w:val="nil"/>
        </w:tcBorders>
        <w:shd w:val="clear" w:color="auto" w:fill="969696" w:themeFill="accent6"/>
      </w:tcPr>
    </w:tblStylePr>
    <w:tblStylePr w:type="lastRow">
      <w:rPr>
        <w:b/>
        <w:bCs/>
      </w:rPr>
      <w:tblPr/>
      <w:tcPr>
        <w:tcBorders>
          <w:top w:val="double" w:sz="4" w:space="0" w:color="969696"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customStyle="1" w:styleId="GridTable4-Accent51">
    <w:name w:val="Grid Table 4 - Accent 5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FFB981" w:themeColor="accent5" w:themeTint="99"/>
        <w:left w:val="single" w:sz="4" w:space="0" w:color="FFB981" w:themeColor="accent5" w:themeTint="99"/>
        <w:bottom w:val="single" w:sz="4" w:space="0" w:color="FFB981" w:themeColor="accent5" w:themeTint="99"/>
        <w:right w:val="single" w:sz="4" w:space="0" w:color="FFB981" w:themeColor="accent5" w:themeTint="99"/>
        <w:insideH w:val="single" w:sz="4" w:space="0" w:color="FFB981" w:themeColor="accent5" w:themeTint="99"/>
        <w:insideV w:val="single" w:sz="4" w:space="0" w:color="FFB981" w:themeColor="accent5" w:themeTint="99"/>
      </w:tblBorders>
    </w:tblPr>
    <w:tblStylePr w:type="firstRow">
      <w:rPr>
        <w:b/>
        <w:bCs/>
        <w:color w:val="FFFFFF" w:themeColor="background1"/>
      </w:rPr>
      <w:tblPr/>
      <w:tcPr>
        <w:tcBorders>
          <w:top w:val="single" w:sz="4" w:space="0" w:color="FF8C2D" w:themeColor="accent5"/>
          <w:left w:val="single" w:sz="4" w:space="0" w:color="FF8C2D" w:themeColor="accent5"/>
          <w:bottom w:val="single" w:sz="4" w:space="0" w:color="FF8C2D" w:themeColor="accent5"/>
          <w:right w:val="single" w:sz="4" w:space="0" w:color="FF8C2D" w:themeColor="accent5"/>
          <w:insideH w:val="nil"/>
          <w:insideV w:val="nil"/>
        </w:tcBorders>
        <w:shd w:val="clear" w:color="auto" w:fill="FF8C2D" w:themeFill="accent5"/>
      </w:tcPr>
    </w:tblStylePr>
    <w:tblStylePr w:type="lastRow">
      <w:rPr>
        <w:b/>
        <w:bCs/>
      </w:rPr>
      <w:tblPr/>
      <w:tcPr>
        <w:tcBorders>
          <w:top w:val="double" w:sz="4" w:space="0" w:color="FF8C2D" w:themeColor="accent5"/>
        </w:tcBorders>
      </w:tcPr>
    </w:tblStylePr>
    <w:tblStylePr w:type="firstCol">
      <w:rPr>
        <w:b/>
        <w:bCs/>
      </w:rPr>
    </w:tblStylePr>
    <w:tblStylePr w:type="lastCol">
      <w:rPr>
        <w:b/>
        <w:bCs/>
      </w:rPr>
    </w:tblStylePr>
    <w:tblStylePr w:type="band1Vert">
      <w:tblPr/>
      <w:tcPr>
        <w:shd w:val="clear" w:color="auto" w:fill="FFE7D5" w:themeFill="accent5" w:themeFillTint="33"/>
      </w:tcPr>
    </w:tblStylePr>
    <w:tblStylePr w:type="band1Horz">
      <w:tblPr/>
      <w:tcPr>
        <w:shd w:val="clear" w:color="auto" w:fill="FFE7D5" w:themeFill="accent5" w:themeFillTint="33"/>
      </w:tcPr>
    </w:tblStylePr>
  </w:style>
  <w:style w:type="table" w:customStyle="1" w:styleId="GridTable5Dark-Accent11">
    <w:name w:val="Grid Table 5 Dark - Accent 1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character" w:customStyle="1" w:styleId="CaptionChar">
    <w:name w:val="Caption Char"/>
    <w:aliases w:val="_cv Caption Char,VMW Caption Char"/>
    <w:link w:val="Caption"/>
    <w:uiPriority w:val="35"/>
    <w:locked/>
    <w:rsid w:val="00C6209D"/>
    <w:rPr>
      <w:b/>
      <w:bCs/>
      <w:noProof/>
      <w:color w:val="00A59B" w:themeColor="accent1"/>
      <w:sz w:val="18"/>
      <w:szCs w:val="18"/>
    </w:rPr>
  </w:style>
  <w:style w:type="paragraph" w:customStyle="1" w:styleId="StyleHeading1After2pt">
    <w:name w:val="Style Heading 1 + After:  2 pt"/>
    <w:basedOn w:val="Heading1"/>
    <w:qFormat/>
    <w:rsid w:val="00C6209D"/>
    <w:pPr>
      <w:numPr>
        <w:numId w:val="0"/>
      </w:numPr>
      <w:spacing w:before="0" w:after="40" w:line="480" w:lineRule="atLeast"/>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6209D"/>
    <w:pPr>
      <w:spacing w:after="0" w:line="240" w:lineRule="auto"/>
    </w:pPr>
    <w:rPr>
      <w:rFonts w:asciiTheme="minorHAnsi" w:hAnsiTheme="minorHAnsi"/>
      <w:color w:val="auto"/>
    </w:r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character" w:customStyle="1" w:styleId="COLTbodycopyCharCharCharCharChar">
    <w:name w:val="COLT body copy Char Char Char Char Char"/>
    <w:link w:val="COLTbodycopyCharCharCharChar"/>
    <w:locked/>
    <w:rsid w:val="00C6209D"/>
    <w:rPr>
      <w:rFonts w:cs="Arial"/>
    </w:rPr>
  </w:style>
  <w:style w:type="paragraph" w:customStyle="1" w:styleId="COLTbodycopyCharCharCharChar">
    <w:name w:val="COLT body copy Char Char Char Char"/>
    <w:basedOn w:val="Normal"/>
    <w:link w:val="COLTbodycopyCharCharCharCharChar"/>
    <w:rsid w:val="00C6209D"/>
    <w:pPr>
      <w:spacing w:line="240" w:lineRule="auto"/>
    </w:pPr>
    <w:rPr>
      <w:rFonts w:cs="Arial"/>
    </w:rPr>
  </w:style>
  <w:style w:type="table" w:styleId="GridTable3-Accent6">
    <w:name w:val="Grid Table 3 Accent 6"/>
    <w:basedOn w:val="TableNormal"/>
    <w:uiPriority w:val="48"/>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0C0C0" w:themeColor="accent6" w:themeTint="99"/>
        </w:tcBorders>
      </w:tcPr>
    </w:tblStylePr>
    <w:tblStylePr w:type="nwCell">
      <w:tblPr/>
      <w:tcPr>
        <w:tcBorders>
          <w:bottom w:val="single" w:sz="4" w:space="0" w:color="C0C0C0" w:themeColor="accent6" w:themeTint="99"/>
        </w:tcBorders>
      </w:tcPr>
    </w:tblStylePr>
    <w:tblStylePr w:type="seCell">
      <w:tblPr/>
      <w:tcPr>
        <w:tcBorders>
          <w:top w:val="single" w:sz="4" w:space="0" w:color="C0C0C0" w:themeColor="accent6" w:themeTint="99"/>
        </w:tcBorders>
      </w:tcPr>
    </w:tblStylePr>
    <w:tblStylePr w:type="swCell">
      <w:tblPr/>
      <w:tcPr>
        <w:tcBorders>
          <w:top w:val="single" w:sz="4" w:space="0" w:color="C0C0C0" w:themeColor="accent6" w:themeTint="99"/>
        </w:tcBorders>
      </w:tcPr>
    </w:tblStylePr>
  </w:style>
  <w:style w:type="table" w:styleId="GridTable4-Accent6">
    <w:name w:val="Grid Table 4 Accent 6"/>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insideV w:val="nil"/>
        </w:tcBorders>
        <w:shd w:val="clear" w:color="auto" w:fill="969696" w:themeFill="accent6"/>
      </w:tcPr>
    </w:tblStylePr>
    <w:tblStylePr w:type="lastRow">
      <w:rPr>
        <w:b/>
        <w:bCs/>
      </w:rPr>
      <w:tblPr/>
      <w:tcPr>
        <w:tcBorders>
          <w:top w:val="double" w:sz="4" w:space="0" w:color="969696"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6209D"/>
    <w:pPr>
      <w:tabs>
        <w:tab w:val="left" w:pos="576"/>
      </w:tabs>
      <w:spacing w:after="160" w:line="240" w:lineRule="exact"/>
    </w:pPr>
    <w:rPr>
      <w:rFonts w:eastAsia="MS Mincho" w:cs="Arial"/>
      <w:color w:val="auto"/>
      <w:lang w:eastAsia="en-US"/>
    </w:rPr>
  </w:style>
  <w:style w:type="paragraph" w:customStyle="1" w:styleId="COLTBody">
    <w:name w:val="COLT Body"/>
    <w:basedOn w:val="Normal"/>
    <w:rsid w:val="00C6209D"/>
    <w:pPr>
      <w:spacing w:line="240" w:lineRule="auto"/>
      <w:jc w:val="both"/>
    </w:pPr>
    <w:rPr>
      <w:rFonts w:eastAsia="Times New Roman" w:cs="Times New Roman"/>
      <w:color w:val="auto"/>
      <w:szCs w:val="24"/>
      <w:lang w:eastAsia="en-GB"/>
    </w:rPr>
  </w:style>
  <w:style w:type="table" w:styleId="PlainTable1">
    <w:name w:val="Plain Table 1"/>
    <w:basedOn w:val="TableNormal"/>
    <w:uiPriority w:val="41"/>
    <w:rsid w:val="00C6209D"/>
    <w:pPr>
      <w:spacing w:after="0" w:line="240" w:lineRule="auto"/>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lttop2">
    <w:name w:val="Colt top2"/>
    <w:basedOn w:val="TableNormal"/>
    <w:uiPriority w:val="99"/>
    <w:rsid w:val="00C6209D"/>
    <w:pPr>
      <w:spacing w:before="60" w:after="60" w:line="240" w:lineRule="auto"/>
      <w:jc w:val="center"/>
    </w:pPr>
    <w:rPr>
      <w:rFonts w:ascii="Calibri" w:hAnsi="Calibri"/>
      <w:sz w:val="16"/>
    </w:rPr>
    <w:tblPr>
      <w:tblStyleRowBandSize w:val="1"/>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cPr>
      <w:vAlign w:val="center"/>
    </w:tcPr>
    <w:tblStylePr w:type="firstRow">
      <w:pPr>
        <w:wordWrap/>
        <w:spacing w:beforeLines="0" w:before="20" w:beforeAutospacing="0" w:afterLines="0" w:after="20" w:afterAutospacing="0" w:line="240" w:lineRule="auto"/>
      </w:pPr>
      <w:rPr>
        <w:rFonts w:ascii="Bell MT" w:hAnsi="Bell MT"/>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band2Horz">
      <w:tblPr/>
      <w:tcPr>
        <w:shd w:val="clear" w:color="auto" w:fill="F2F2F2" w:themeFill="background1" w:themeFillShade="F2"/>
      </w:tcPr>
    </w:tblStylePr>
  </w:style>
  <w:style w:type="table" w:styleId="GridTable4-Accent3">
    <w:name w:val="Grid Table 4 Accent 3"/>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5FA6D8" w:themeColor="accent3" w:themeTint="99"/>
        <w:left w:val="single" w:sz="4" w:space="0" w:color="5FA6D8" w:themeColor="accent3" w:themeTint="99"/>
        <w:bottom w:val="single" w:sz="4" w:space="0" w:color="5FA6D8" w:themeColor="accent3" w:themeTint="99"/>
        <w:right w:val="single" w:sz="4" w:space="0" w:color="5FA6D8" w:themeColor="accent3" w:themeTint="99"/>
        <w:insideH w:val="single" w:sz="4" w:space="0" w:color="5FA6D8" w:themeColor="accent3" w:themeTint="99"/>
        <w:insideV w:val="single" w:sz="4" w:space="0" w:color="5FA6D8" w:themeColor="accent3" w:themeTint="99"/>
      </w:tblBorders>
    </w:tblPr>
    <w:tblStylePr w:type="firstRow">
      <w:rPr>
        <w:b/>
        <w:bCs/>
        <w:color w:val="FFFFFF" w:themeColor="background1"/>
      </w:rPr>
      <w:tblPr/>
      <w:tcPr>
        <w:tcBorders>
          <w:top w:val="single" w:sz="4" w:space="0" w:color="236491" w:themeColor="accent3"/>
          <w:left w:val="single" w:sz="4" w:space="0" w:color="236491" w:themeColor="accent3"/>
          <w:bottom w:val="single" w:sz="4" w:space="0" w:color="236491" w:themeColor="accent3"/>
          <w:right w:val="single" w:sz="4" w:space="0" w:color="236491" w:themeColor="accent3"/>
          <w:insideH w:val="nil"/>
          <w:insideV w:val="nil"/>
        </w:tcBorders>
        <w:shd w:val="clear" w:color="auto" w:fill="236491" w:themeFill="accent3"/>
      </w:tcPr>
    </w:tblStylePr>
    <w:tblStylePr w:type="lastRow">
      <w:rPr>
        <w:b/>
        <w:bCs/>
      </w:rPr>
      <w:tblPr/>
      <w:tcPr>
        <w:tcBorders>
          <w:top w:val="double" w:sz="4" w:space="0" w:color="236491" w:themeColor="accent3"/>
        </w:tcBorders>
      </w:tcPr>
    </w:tblStylePr>
    <w:tblStylePr w:type="firstCol">
      <w:rPr>
        <w:b/>
        <w:bCs/>
      </w:rPr>
    </w:tblStylePr>
    <w:tblStylePr w:type="lastCol">
      <w:rPr>
        <w:b/>
        <w:bCs/>
      </w:rPr>
    </w:tblStylePr>
    <w:tblStylePr w:type="band1Vert">
      <w:tblPr/>
      <w:tcPr>
        <w:shd w:val="clear" w:color="auto" w:fill="C9E1F2" w:themeFill="accent3" w:themeFillTint="33"/>
      </w:tcPr>
    </w:tblStylePr>
    <w:tblStylePr w:type="band1Horz">
      <w:tblPr/>
      <w:tcPr>
        <w:shd w:val="clear" w:color="auto" w:fill="C9E1F2" w:themeFill="accent3" w:themeFillTint="33"/>
      </w:tcPr>
    </w:tblStylePr>
  </w:style>
  <w:style w:type="table" w:styleId="GridTable4-Accent1">
    <w:name w:val="Grid Table 4 Accent 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6">
    <w:name w:val="Grid Table 2 Accent 6"/>
    <w:basedOn w:val="TableNormal"/>
    <w:uiPriority w:val="47"/>
    <w:rsid w:val="00C6209D"/>
    <w:pPr>
      <w:spacing w:after="0" w:line="240" w:lineRule="auto"/>
    </w:pPr>
    <w:rPr>
      <w:rFonts w:asciiTheme="minorHAnsi" w:hAnsiTheme="minorHAnsi"/>
      <w:color w:val="auto"/>
    </w:rPr>
    <w:tblPr>
      <w:tblStyleRowBandSize w:val="1"/>
      <w:tblStyleColBandSize w:val="1"/>
      <w:tblBorders>
        <w:top w:val="single" w:sz="2" w:space="0" w:color="C0C0C0" w:themeColor="accent6" w:themeTint="99"/>
        <w:bottom w:val="single" w:sz="2" w:space="0" w:color="C0C0C0" w:themeColor="accent6" w:themeTint="99"/>
        <w:insideH w:val="single" w:sz="2" w:space="0" w:color="C0C0C0" w:themeColor="accent6" w:themeTint="99"/>
        <w:insideV w:val="single" w:sz="2" w:space="0" w:color="C0C0C0" w:themeColor="accent6" w:themeTint="99"/>
      </w:tblBorders>
    </w:tblPr>
    <w:tblStylePr w:type="firstRow">
      <w:rPr>
        <w:b/>
        <w:bCs/>
      </w:rPr>
      <w:tblPr/>
      <w:tcPr>
        <w:tcBorders>
          <w:top w:val="nil"/>
          <w:bottom w:val="single" w:sz="12" w:space="0" w:color="C0C0C0" w:themeColor="accent6" w:themeTint="99"/>
          <w:insideH w:val="nil"/>
          <w:insideV w:val="nil"/>
        </w:tcBorders>
        <w:shd w:val="clear" w:color="auto" w:fill="FFFFFF" w:themeFill="background1"/>
      </w:tcPr>
    </w:tblStylePr>
    <w:tblStylePr w:type="lastRow">
      <w:rPr>
        <w:b/>
        <w:bCs/>
      </w:rPr>
      <w:tblPr/>
      <w:tcPr>
        <w:tcBorders>
          <w:top w:val="double" w:sz="2" w:space="0" w:color="C0C0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ridTable5Dark-Accent1">
    <w:name w:val="Grid Table 5 Dark Accent 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TableGridLight">
    <w:name w:val="Grid Table Light"/>
    <w:basedOn w:val="TableNormal"/>
    <w:uiPriority w:val="40"/>
    <w:rsid w:val="00C6209D"/>
    <w:pPr>
      <w:spacing w:after="0" w:line="240" w:lineRule="auto"/>
    </w:pPr>
    <w:rPr>
      <w:rFonts w:asciiTheme="minorHAnsi" w:hAnsiTheme="minorHAnsi"/>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3jpc">
    <w:name w:val="Style3 jpc"/>
    <w:basedOn w:val="ListTable4-Accent6"/>
    <w:uiPriority w:val="99"/>
    <w:rsid w:val="00C6209D"/>
    <w:tblPr/>
    <w:tcPr>
      <w:shd w:val="clear" w:color="auto" w:fill="auto"/>
    </w:tc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tcBorders>
        <w:shd w:val="clear" w:color="auto" w:fill="00A59B" w:themeFill="text2"/>
      </w:tcPr>
    </w:tblStylePr>
    <w:tblStylePr w:type="lastRow">
      <w:rPr>
        <w:b/>
        <w:bCs/>
      </w:rPr>
      <w:tblPr/>
      <w:tcPr>
        <w:tcBorders>
          <w:top w:val="double" w:sz="4" w:space="0" w:color="C0C0C0"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4-Accent6">
    <w:name w:val="List Table 4 Accent 6"/>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tcBorders>
        <w:shd w:val="clear" w:color="auto" w:fill="969696" w:themeFill="accent6"/>
      </w:tcPr>
    </w:tblStylePr>
    <w:tblStylePr w:type="lastRow">
      <w:rPr>
        <w:b/>
        <w:bCs/>
      </w:rPr>
      <w:tblPr/>
      <w:tcPr>
        <w:tcBorders>
          <w:top w:val="double" w:sz="4" w:space="0" w:color="C0C0C0"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paragraph" w:styleId="EndnoteText">
    <w:name w:val="endnote text"/>
    <w:basedOn w:val="Normal"/>
    <w:link w:val="EndnoteTextChar"/>
    <w:uiPriority w:val="99"/>
    <w:semiHidden/>
    <w:unhideWhenUsed/>
    <w:rsid w:val="00C6209D"/>
    <w:pPr>
      <w:autoSpaceDE w:val="0"/>
      <w:autoSpaceDN w:val="0"/>
      <w:adjustRightInd w:val="0"/>
      <w:spacing w:after="0" w:line="240" w:lineRule="auto"/>
    </w:pPr>
    <w:rPr>
      <w:rFonts w:eastAsia="Times New Roman" w:cs="Times New Roman"/>
      <w:color w:val="auto"/>
      <w:sz w:val="20"/>
      <w:szCs w:val="20"/>
      <w:lang w:val="en-US" w:eastAsia="en-GB"/>
    </w:rPr>
  </w:style>
  <w:style w:type="character" w:customStyle="1" w:styleId="EndnoteTextChar">
    <w:name w:val="Endnote Text Char"/>
    <w:basedOn w:val="DefaultParagraphFont"/>
    <w:link w:val="EndnoteText"/>
    <w:uiPriority w:val="99"/>
    <w:semiHidden/>
    <w:rsid w:val="00C6209D"/>
    <w:rPr>
      <w:rFonts w:eastAsia="Times New Roman" w:cs="Times New Roman"/>
      <w:color w:val="auto"/>
      <w:sz w:val="20"/>
      <w:szCs w:val="20"/>
      <w:lang w:val="en-US" w:eastAsia="en-GB"/>
    </w:rPr>
  </w:style>
  <w:style w:type="character" w:styleId="EndnoteReference">
    <w:name w:val="endnote reference"/>
    <w:basedOn w:val="DefaultParagraphFont"/>
    <w:uiPriority w:val="99"/>
    <w:semiHidden/>
    <w:unhideWhenUsed/>
    <w:rsid w:val="00C6209D"/>
    <w:rPr>
      <w:vertAlign w:val="superscript"/>
    </w:rPr>
  </w:style>
  <w:style w:type="paragraph" w:customStyle="1" w:styleId="msonormal0">
    <w:name w:val="msonormal"/>
    <w:basedOn w:val="Normal"/>
    <w:rsid w:val="00C6209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6209D"/>
    <w:pPr>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4">
    <w:name w:val="xl64"/>
    <w:basedOn w:val="Normal"/>
    <w:rsid w:val="00C6209D"/>
    <w:pPr>
      <w:shd w:val="clear" w:color="000000" w:fill="FF0000"/>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5">
    <w:name w:val="xl65"/>
    <w:basedOn w:val="Normal"/>
    <w:rsid w:val="00C6209D"/>
    <w:pPr>
      <w:shd w:val="clear" w:color="000000" w:fill="FFFFFF"/>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6">
    <w:name w:val="xl66"/>
    <w:basedOn w:val="Normal"/>
    <w:rsid w:val="00C6209D"/>
    <w:pPr>
      <w:shd w:val="clear" w:color="000000" w:fill="FFFF00"/>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7">
    <w:name w:val="xl67"/>
    <w:basedOn w:val="Normal"/>
    <w:rsid w:val="00C6209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eastAsia="Times New Roman" w:cs="Arial"/>
      <w:b/>
      <w:bCs/>
      <w:color w:val="auto"/>
      <w:sz w:val="20"/>
      <w:szCs w:val="20"/>
      <w:lang w:val="en-US" w:eastAsia="en-US"/>
    </w:rPr>
  </w:style>
  <w:style w:type="paragraph" w:customStyle="1" w:styleId="xl68">
    <w:name w:val="xl68"/>
    <w:basedOn w:val="Normal"/>
    <w:rsid w:val="00C6209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6209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6209D"/>
    <w:pPr>
      <w:spacing w:before="100" w:beforeAutospacing="1" w:after="100" w:afterAutospacing="1" w:line="240" w:lineRule="auto"/>
      <w:textAlignment w:val="top"/>
    </w:pPr>
    <w:rPr>
      <w:rFonts w:eastAsia="Times New Roman" w:cs="Arial"/>
      <w:b/>
      <w:bCs/>
      <w:color w:val="auto"/>
      <w:sz w:val="20"/>
      <w:szCs w:val="20"/>
      <w:lang w:val="en-US" w:eastAsia="en-US"/>
    </w:rPr>
  </w:style>
  <w:style w:type="paragraph" w:customStyle="1" w:styleId="xl71">
    <w:name w:val="xl71"/>
    <w:basedOn w:val="Normal"/>
    <w:rsid w:val="00C6209D"/>
    <w:pPr>
      <w:shd w:val="clear" w:color="000000" w:fill="FFFF00"/>
      <w:spacing w:before="100" w:beforeAutospacing="1" w:after="100" w:afterAutospacing="1" w:line="240" w:lineRule="auto"/>
      <w:textAlignment w:val="top"/>
    </w:pPr>
    <w:rPr>
      <w:rFonts w:eastAsia="Times New Roman" w:cs="Arial"/>
      <w:b/>
      <w:bCs/>
      <w:color w:val="auto"/>
      <w:sz w:val="20"/>
      <w:szCs w:val="20"/>
      <w:lang w:val="en-US" w:eastAsia="en-US"/>
    </w:rPr>
  </w:style>
  <w:style w:type="table" w:styleId="PlainTable4">
    <w:name w:val="Plain Table 4"/>
    <w:basedOn w:val="TableNormal"/>
    <w:uiPriority w:val="44"/>
    <w:rsid w:val="00C620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6209D"/>
    <w:pPr>
      <w:spacing w:after="0" w:line="240" w:lineRule="auto"/>
    </w:pPr>
    <w:tblPr>
      <w:tblStyleRowBandSize w:val="1"/>
      <w:tblStyleColBandSize w:val="1"/>
    </w:tblPr>
    <w:tblStylePr w:type="firstRow">
      <w:rPr>
        <w:b/>
        <w:bCs/>
        <w:caps/>
      </w:rPr>
      <w:tblPr/>
      <w:tcPr>
        <w:tcBorders>
          <w:bottom w:val="single" w:sz="4" w:space="0" w:color="94887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887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830C43"/>
    <w:rPr>
      <w:color w:val="605E5C"/>
      <w:shd w:val="clear" w:color="auto" w:fill="E1DFDD"/>
    </w:rPr>
  </w:style>
  <w:style w:type="character" w:customStyle="1" w:styleId="cf01">
    <w:name w:val="cf01"/>
    <w:basedOn w:val="DefaultParagraphFont"/>
    <w:rsid w:val="00D632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676">
      <w:bodyDiv w:val="1"/>
      <w:marLeft w:val="0"/>
      <w:marRight w:val="0"/>
      <w:marTop w:val="0"/>
      <w:marBottom w:val="0"/>
      <w:divBdr>
        <w:top w:val="none" w:sz="0" w:space="0" w:color="auto"/>
        <w:left w:val="none" w:sz="0" w:space="0" w:color="auto"/>
        <w:bottom w:val="none" w:sz="0" w:space="0" w:color="auto"/>
        <w:right w:val="none" w:sz="0" w:space="0" w:color="auto"/>
      </w:divBdr>
    </w:div>
    <w:div w:id="107311978">
      <w:bodyDiv w:val="1"/>
      <w:marLeft w:val="0"/>
      <w:marRight w:val="0"/>
      <w:marTop w:val="0"/>
      <w:marBottom w:val="0"/>
      <w:divBdr>
        <w:top w:val="none" w:sz="0" w:space="0" w:color="auto"/>
        <w:left w:val="none" w:sz="0" w:space="0" w:color="auto"/>
        <w:bottom w:val="none" w:sz="0" w:space="0" w:color="auto"/>
        <w:right w:val="none" w:sz="0" w:space="0" w:color="auto"/>
      </w:divBdr>
    </w:div>
    <w:div w:id="146241132">
      <w:bodyDiv w:val="1"/>
      <w:marLeft w:val="0"/>
      <w:marRight w:val="0"/>
      <w:marTop w:val="0"/>
      <w:marBottom w:val="0"/>
      <w:divBdr>
        <w:top w:val="none" w:sz="0" w:space="0" w:color="auto"/>
        <w:left w:val="none" w:sz="0" w:space="0" w:color="auto"/>
        <w:bottom w:val="none" w:sz="0" w:space="0" w:color="auto"/>
        <w:right w:val="none" w:sz="0" w:space="0" w:color="auto"/>
      </w:divBdr>
    </w:div>
    <w:div w:id="251092833">
      <w:bodyDiv w:val="1"/>
      <w:marLeft w:val="0"/>
      <w:marRight w:val="0"/>
      <w:marTop w:val="0"/>
      <w:marBottom w:val="0"/>
      <w:divBdr>
        <w:top w:val="none" w:sz="0" w:space="0" w:color="auto"/>
        <w:left w:val="none" w:sz="0" w:space="0" w:color="auto"/>
        <w:bottom w:val="none" w:sz="0" w:space="0" w:color="auto"/>
        <w:right w:val="none" w:sz="0" w:space="0" w:color="auto"/>
      </w:divBdr>
      <w:divsChild>
        <w:div w:id="843936443">
          <w:marLeft w:val="0"/>
          <w:marRight w:val="0"/>
          <w:marTop w:val="0"/>
          <w:marBottom w:val="0"/>
          <w:divBdr>
            <w:top w:val="none" w:sz="0" w:space="0" w:color="auto"/>
            <w:left w:val="none" w:sz="0" w:space="0" w:color="auto"/>
            <w:bottom w:val="none" w:sz="0" w:space="0" w:color="auto"/>
            <w:right w:val="none" w:sz="0" w:space="0" w:color="auto"/>
          </w:divBdr>
        </w:div>
      </w:divsChild>
    </w:div>
    <w:div w:id="529563574">
      <w:bodyDiv w:val="1"/>
      <w:marLeft w:val="0"/>
      <w:marRight w:val="0"/>
      <w:marTop w:val="0"/>
      <w:marBottom w:val="0"/>
      <w:divBdr>
        <w:top w:val="none" w:sz="0" w:space="0" w:color="auto"/>
        <w:left w:val="none" w:sz="0" w:space="0" w:color="auto"/>
        <w:bottom w:val="none" w:sz="0" w:space="0" w:color="auto"/>
        <w:right w:val="none" w:sz="0" w:space="0" w:color="auto"/>
      </w:divBdr>
    </w:div>
    <w:div w:id="541327654">
      <w:bodyDiv w:val="1"/>
      <w:marLeft w:val="0"/>
      <w:marRight w:val="0"/>
      <w:marTop w:val="0"/>
      <w:marBottom w:val="0"/>
      <w:divBdr>
        <w:top w:val="none" w:sz="0" w:space="0" w:color="auto"/>
        <w:left w:val="none" w:sz="0" w:space="0" w:color="auto"/>
        <w:bottom w:val="none" w:sz="0" w:space="0" w:color="auto"/>
        <w:right w:val="none" w:sz="0" w:space="0" w:color="auto"/>
      </w:divBdr>
    </w:div>
    <w:div w:id="780421947">
      <w:bodyDiv w:val="1"/>
      <w:marLeft w:val="0"/>
      <w:marRight w:val="0"/>
      <w:marTop w:val="0"/>
      <w:marBottom w:val="0"/>
      <w:divBdr>
        <w:top w:val="none" w:sz="0" w:space="0" w:color="auto"/>
        <w:left w:val="none" w:sz="0" w:space="0" w:color="auto"/>
        <w:bottom w:val="none" w:sz="0" w:space="0" w:color="auto"/>
        <w:right w:val="none" w:sz="0" w:space="0" w:color="auto"/>
      </w:divBdr>
    </w:div>
    <w:div w:id="795484196">
      <w:bodyDiv w:val="1"/>
      <w:marLeft w:val="0"/>
      <w:marRight w:val="0"/>
      <w:marTop w:val="0"/>
      <w:marBottom w:val="0"/>
      <w:divBdr>
        <w:top w:val="none" w:sz="0" w:space="0" w:color="auto"/>
        <w:left w:val="none" w:sz="0" w:space="0" w:color="auto"/>
        <w:bottom w:val="none" w:sz="0" w:space="0" w:color="auto"/>
        <w:right w:val="none" w:sz="0" w:space="0" w:color="auto"/>
      </w:divBdr>
    </w:div>
    <w:div w:id="1000813993">
      <w:bodyDiv w:val="1"/>
      <w:marLeft w:val="0"/>
      <w:marRight w:val="0"/>
      <w:marTop w:val="0"/>
      <w:marBottom w:val="0"/>
      <w:divBdr>
        <w:top w:val="none" w:sz="0" w:space="0" w:color="auto"/>
        <w:left w:val="none" w:sz="0" w:space="0" w:color="auto"/>
        <w:bottom w:val="none" w:sz="0" w:space="0" w:color="auto"/>
        <w:right w:val="none" w:sz="0" w:space="0" w:color="auto"/>
      </w:divBdr>
    </w:div>
    <w:div w:id="1399934717">
      <w:bodyDiv w:val="1"/>
      <w:marLeft w:val="0"/>
      <w:marRight w:val="0"/>
      <w:marTop w:val="0"/>
      <w:marBottom w:val="0"/>
      <w:divBdr>
        <w:top w:val="none" w:sz="0" w:space="0" w:color="auto"/>
        <w:left w:val="none" w:sz="0" w:space="0" w:color="auto"/>
        <w:bottom w:val="none" w:sz="0" w:space="0" w:color="auto"/>
        <w:right w:val="none" w:sz="0" w:space="0" w:color="auto"/>
      </w:divBdr>
    </w:div>
    <w:div w:id="1542664261">
      <w:bodyDiv w:val="1"/>
      <w:marLeft w:val="0"/>
      <w:marRight w:val="0"/>
      <w:marTop w:val="0"/>
      <w:marBottom w:val="0"/>
      <w:divBdr>
        <w:top w:val="none" w:sz="0" w:space="0" w:color="auto"/>
        <w:left w:val="none" w:sz="0" w:space="0" w:color="auto"/>
        <w:bottom w:val="none" w:sz="0" w:space="0" w:color="auto"/>
        <w:right w:val="none" w:sz="0" w:space="0" w:color="auto"/>
      </w:divBdr>
    </w:div>
    <w:div w:id="1870338893">
      <w:bodyDiv w:val="1"/>
      <w:marLeft w:val="0"/>
      <w:marRight w:val="0"/>
      <w:marTop w:val="0"/>
      <w:marBottom w:val="0"/>
      <w:divBdr>
        <w:top w:val="none" w:sz="0" w:space="0" w:color="auto"/>
        <w:left w:val="none" w:sz="0" w:space="0" w:color="auto"/>
        <w:bottom w:val="none" w:sz="0" w:space="0" w:color="auto"/>
        <w:right w:val="none" w:sz="0" w:space="0" w:color="auto"/>
      </w:divBdr>
    </w:div>
    <w:div w:id="2093818333">
      <w:bodyDiv w:val="1"/>
      <w:marLeft w:val="0"/>
      <w:marRight w:val="0"/>
      <w:marTop w:val="0"/>
      <w:marBottom w:val="0"/>
      <w:divBdr>
        <w:top w:val="none" w:sz="0" w:space="0" w:color="auto"/>
        <w:left w:val="none" w:sz="0" w:space="0" w:color="auto"/>
        <w:bottom w:val="none" w:sz="0" w:space="0" w:color="auto"/>
        <w:right w:val="none" w:sz="0" w:space="0" w:color="auto"/>
      </w:divBdr>
    </w:div>
    <w:div w:id="21333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1.safelinks.protection.outlook.com/?url=https%3A%2F%2F344164.fs1.hubspotusercontent-na1.net%2Fhubfs%2F344164%2FCLI%2520authentication%2520in%2520France%2520QA%2520v2.2.pdf&amp;data=05%7C01%7COlivia.Mcdonald%40colt.net%7C172cc78d2c964a3d7a3708db6d7e1586%7Cb859cf7eff8a40bbbd0fda56e6dc0eb8%7C1%7C0%7C638224160552255277%7CUnknown%7CTWFpbGZsb3d8eyJWIjoiMC4wLjAwMDAiLCJQIjoiV2luMzIiLCJBTiI6Ik1haWwiLCJXVCI6Mn0%3D%7C3000%7C%7C%7C&amp;sdata=YuSHdXhxuORVI2G%2F1Yxj3YU6CJFfYz5lzl2f%2BfCnflk%3D&amp;reserved=0"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2.colt.net/CCP/CLIreq1/index.ht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eur01.safelinks.protection.outlook.com/?url=https%3A%2F%2Fwww.colt.net%2Fngn-special-number-pricing%2F&amp;data=04%7C01%7CPenelope.Hickling%40colt.net%7C22c271b6e8ab4f115bc808d984e12c8d%7Cb859cf7eff8a40bbbd0fda56e6dc0eb8%7C1%7C0%7C637686930917664008%7CUnknown%7CTWFpbGZsb3d8eyJWIjoiMC4wLjAwMDAiLCJQIjoiV2luMzIiLCJBTiI6Ik1haWwiLCJXVCI6Mn0%3D%7C1000&amp;sdata=4sydav29gjTo3%2BbZt18gGLLD%2BSX2qVdqxdV8AT0mMfU%3D&amp;reserved=0"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rcep.fr/uploads/tx_gsavis/22-1583.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344164.fs1.hubspotusercontent-na1.net%2Fhubfs%2F344164%2FCLI%2520authentication%2520in%2520France%2520QA%2520-%2520EN.pdf&amp;data=05%7C01%7CSophie.Bercovici%40colt.net%7C8fc68db208f946276a9608db5dd4310f%7Cb859cf7eff8a40bbbd0fda56e6dc0eb8%7C1%7C0%7C638206938193032020%7CUnknown%7CTWFpbGZsb3d8eyJWIjoiMC4wLjAwMDAiLCJQIjoiV2luMzIiLCJBTiI6Ik1haWwiLCJXVCI6Mn0%3D%7C3000%7C%7C%7C&amp;sdata=7jiev31TPhMWYnBu%2BNMWDWJmRsiAyr96xdLsc7T8%2BF0%3D&amp;reserved=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Colt Colours">
      <a:dk1>
        <a:srgbClr val="161412"/>
      </a:dk1>
      <a:lt1>
        <a:sysClr val="window" lastClr="FFFFFF"/>
      </a:lt1>
      <a:dk2>
        <a:srgbClr val="00A59B"/>
      </a:dk2>
      <a:lt2>
        <a:srgbClr val="EEECE1"/>
      </a:lt2>
      <a:accent1>
        <a:srgbClr val="00A59B"/>
      </a:accent1>
      <a:accent2>
        <a:srgbClr val="AF7D5A"/>
      </a:accent2>
      <a:accent3>
        <a:srgbClr val="236491"/>
      </a:accent3>
      <a:accent4>
        <a:srgbClr val="C82D2D"/>
      </a:accent4>
      <a:accent5>
        <a:srgbClr val="FF8C2D"/>
      </a:accent5>
      <a:accent6>
        <a:srgbClr val="96969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2015-06-26T00:00:00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SharedWithUsers xmlns="8396e882-4f61-484b-b7f8-376bab460c90">
      <UserInfo>
        <DisplayName>Reinke, Roger</DisplayName>
        <AccountId>12</AccountId>
        <AccountType/>
      </UserInfo>
      <UserInfo>
        <DisplayName>Garner, Joseph</DisplayName>
        <AccountId>13</AccountId>
        <AccountType/>
      </UserInfo>
      <UserInfo>
        <DisplayName>Bercovici Fleury, Sophie</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8BCF80893E994BB0C475630791FC22" ma:contentTypeVersion="6" ma:contentTypeDescription="Create a new document." ma:contentTypeScope="" ma:versionID="810f99292d299968fdcaca191cdc04ad">
  <xsd:schema xmlns:xsd="http://www.w3.org/2001/XMLSchema" xmlns:xs="http://www.w3.org/2001/XMLSchema" xmlns:p="http://schemas.microsoft.com/office/2006/metadata/properties" xmlns:ns2="c215f379-2252-48e8-be5e-a3d7bc6f652c" xmlns:ns3="8396e882-4f61-484b-b7f8-376bab460c90" targetNamespace="http://schemas.microsoft.com/office/2006/metadata/properties" ma:root="true" ma:fieldsID="37673016508d7ede049f284703ba8b6a" ns2:_="" ns3:_="">
    <xsd:import namespace="c215f379-2252-48e8-be5e-a3d7bc6f652c"/>
    <xsd:import namespace="8396e882-4f61-484b-b7f8-376bab460c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5f379-2252-48e8-be5e-a3d7bc6f6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6e882-4f61-484b-b7f8-376bab460c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128664-88AA-4AA8-8F88-B3AFAD5BE831}">
  <ds:schemaRefs>
    <ds:schemaRef ds:uri="http://schemas.openxmlformats.org/officeDocument/2006/bibliography"/>
  </ds:schemaRefs>
</ds:datastoreItem>
</file>

<file path=customXml/itemProps3.xml><?xml version="1.0" encoding="utf-8"?>
<ds:datastoreItem xmlns:ds="http://schemas.openxmlformats.org/officeDocument/2006/customXml" ds:itemID="{5615321F-6393-4E25-B643-5F8076D9F9D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396e882-4f61-484b-b7f8-376bab460c90"/>
    <ds:schemaRef ds:uri="c215f379-2252-48e8-be5e-a3d7bc6f652c"/>
    <ds:schemaRef ds:uri="http://www.w3.org/XML/1998/namespace"/>
  </ds:schemaRefs>
</ds:datastoreItem>
</file>

<file path=customXml/itemProps4.xml><?xml version="1.0" encoding="utf-8"?>
<ds:datastoreItem xmlns:ds="http://schemas.openxmlformats.org/officeDocument/2006/customXml" ds:itemID="{D01AD505-42AF-4732-A61C-F10CA8225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5f379-2252-48e8-be5e-a3d7bc6f652c"/>
    <ds:schemaRef ds:uri="8396e882-4f61-484b-b7f8-376bab460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E6EFCF-0AB7-4BB1-AFB6-B60AE9D5F5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9569</Words>
  <Characters>54547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Network Implementation Guide for Colt Wholesale SIP</vt:lpstr>
    </vt:vector>
  </TitlesOfParts>
  <Manager>Ralf Schmid</Manager>
  <Company>Operandi Limited</Company>
  <LinksUpToDate>false</LinksUpToDate>
  <CharactersWithSpaces>63989</CharactersWithSpaces>
  <SharedDoc>false</SharedDoc>
  <HLinks>
    <vt:vector size="366" baseType="variant">
      <vt:variant>
        <vt:i4>2752570</vt:i4>
      </vt:variant>
      <vt:variant>
        <vt:i4>375</vt:i4>
      </vt:variant>
      <vt:variant>
        <vt:i4>0</vt:i4>
      </vt:variant>
      <vt:variant>
        <vt:i4>5</vt:i4>
      </vt:variant>
      <vt:variant>
        <vt:lpwstr>https://eur01.safelinks.protection.outlook.com/?url=https%3A%2F%2Fwww.colt.net%2Fngn-special-number-pricing%2F&amp;data=04%7C01%7CPenelope.Hickling%40colt.net%7C22c271b6e8ab4f115bc808d984e12c8d%7Cb859cf7eff8a40bbbd0fda56e6dc0eb8%7C1%7C0%7C637686930917664008%7CUnknown%7CTWFpbGZsb3d8eyJWIjoiMC4wLjAwMDAiLCJQIjoiV2luMzIiLCJBTiI6Ik1haWwiLCJXVCI6Mn0%3D%7C1000&amp;sdata=4sydav29gjTo3%2BbZt18gGLLD%2BSX2qVdqxdV8AT0mMfU%3D&amp;reserved=0</vt:lpwstr>
      </vt:variant>
      <vt:variant>
        <vt:lpwstr/>
      </vt:variant>
      <vt:variant>
        <vt:i4>852004</vt:i4>
      </vt:variant>
      <vt:variant>
        <vt:i4>366</vt:i4>
      </vt:variant>
      <vt:variant>
        <vt:i4>0</vt:i4>
      </vt:variant>
      <vt:variant>
        <vt:i4>5</vt:i4>
      </vt:variant>
      <vt:variant>
        <vt:lpwstr>http://www.arcep.fr/uploads/tx_gsavis/22-1583.pdf</vt:lpwstr>
      </vt:variant>
      <vt:variant>
        <vt:lpwstr/>
      </vt:variant>
      <vt:variant>
        <vt:i4>3670050</vt:i4>
      </vt:variant>
      <vt:variant>
        <vt:i4>363</vt:i4>
      </vt:variant>
      <vt:variant>
        <vt:i4>0</vt:i4>
      </vt:variant>
      <vt:variant>
        <vt:i4>5</vt:i4>
      </vt:variant>
      <vt:variant>
        <vt:lpwstr>https://eur01.safelinks.protection.outlook.com/?url=https%3A%2F%2F344164.fs1.hubspotusercontent-na1.net%2Fhubfs%2F344164%2FCLI%2520authentication%2520in%2520France%2520QA%2520-%2520EN.pdf&amp;data=05%7C01%7CSophie.Bercovici%40colt.net%7C8fc68db208f946276a9608db5dd4310f%7Cb859cf7eff8a40bbbd0fda56e6dc0eb8%7C1%7C0%7C638206938193032020%7CUnknown%7CTWFpbGZsb3d8eyJWIjoiMC4wLjAwMDAiLCJQIjoiV2luMzIiLCJBTiI6Ik1haWwiLCJXVCI6Mn0%3D%7C3000%7C%7C%7C&amp;sdata=7jiev31TPhMWYnBu%2BNMWDWJmRsiAyr96xdLsc7T8%2BF0%3D&amp;reserved=0</vt:lpwstr>
      </vt:variant>
      <vt:variant>
        <vt:lpwstr/>
      </vt:variant>
      <vt:variant>
        <vt:i4>7536759</vt:i4>
      </vt:variant>
      <vt:variant>
        <vt:i4>360</vt:i4>
      </vt:variant>
      <vt:variant>
        <vt:i4>0</vt:i4>
      </vt:variant>
      <vt:variant>
        <vt:i4>5</vt:i4>
      </vt:variant>
      <vt:variant>
        <vt:lpwstr>https://eur01.safelinks.protection.outlook.com/?url=https%3A%2F%2F344164.fs1.hubspotusercontent-na1.net%2Fhubfs%2F344164%2FCLI%2520authentication%2520in%2520France%2520QA%2520v2.2.pdf&amp;data=05%7C01%7COlivia.Mcdonald%40colt.net%7C172cc78d2c964a3d7a3708db6d7e1586%7Cb859cf7eff8a40bbbd0fda56e6dc0eb8%7C1%7C0%7C638224160552255277%7CUnknown%7CTWFpbGZsb3d8eyJWIjoiMC4wLjAwMDAiLCJQIjoiV2luMzIiLCJBTiI6Ik1haWwiLCJXVCI6Mn0%3D%7C3000%7C%7C%7C&amp;sdata=YuSHdXhxuORVI2G%2F1Yxj3YU6CJFfYz5lzl2f%2BfCnflk%3D&amp;reserved=0</vt:lpwstr>
      </vt:variant>
      <vt:variant>
        <vt:lpwstr/>
      </vt:variant>
      <vt:variant>
        <vt:i4>5767169</vt:i4>
      </vt:variant>
      <vt:variant>
        <vt:i4>357</vt:i4>
      </vt:variant>
      <vt:variant>
        <vt:i4>0</vt:i4>
      </vt:variant>
      <vt:variant>
        <vt:i4>5</vt:i4>
      </vt:variant>
      <vt:variant>
        <vt:lpwstr>http://ww2.colt.net/CCP/CLIreq1/index.htm</vt:lpwstr>
      </vt:variant>
      <vt:variant>
        <vt:lpwstr/>
      </vt:variant>
      <vt:variant>
        <vt:i4>5767169</vt:i4>
      </vt:variant>
      <vt:variant>
        <vt:i4>354</vt:i4>
      </vt:variant>
      <vt:variant>
        <vt:i4>0</vt:i4>
      </vt:variant>
      <vt:variant>
        <vt:i4>5</vt:i4>
      </vt:variant>
      <vt:variant>
        <vt:lpwstr>http://ww2.colt.net/CCP/CLIreq1/index.htm</vt:lpwstr>
      </vt:variant>
      <vt:variant>
        <vt:lpwstr/>
      </vt:variant>
      <vt:variant>
        <vt:i4>1507377</vt:i4>
      </vt:variant>
      <vt:variant>
        <vt:i4>338</vt:i4>
      </vt:variant>
      <vt:variant>
        <vt:i4>0</vt:i4>
      </vt:variant>
      <vt:variant>
        <vt:i4>5</vt:i4>
      </vt:variant>
      <vt:variant>
        <vt:lpwstr/>
      </vt:variant>
      <vt:variant>
        <vt:lpwstr>_Toc157010658</vt:lpwstr>
      </vt:variant>
      <vt:variant>
        <vt:i4>1507377</vt:i4>
      </vt:variant>
      <vt:variant>
        <vt:i4>332</vt:i4>
      </vt:variant>
      <vt:variant>
        <vt:i4>0</vt:i4>
      </vt:variant>
      <vt:variant>
        <vt:i4>5</vt:i4>
      </vt:variant>
      <vt:variant>
        <vt:lpwstr/>
      </vt:variant>
      <vt:variant>
        <vt:lpwstr>_Toc157010657</vt:lpwstr>
      </vt:variant>
      <vt:variant>
        <vt:i4>1507377</vt:i4>
      </vt:variant>
      <vt:variant>
        <vt:i4>326</vt:i4>
      </vt:variant>
      <vt:variant>
        <vt:i4>0</vt:i4>
      </vt:variant>
      <vt:variant>
        <vt:i4>5</vt:i4>
      </vt:variant>
      <vt:variant>
        <vt:lpwstr/>
      </vt:variant>
      <vt:variant>
        <vt:lpwstr>_Toc157010656</vt:lpwstr>
      </vt:variant>
      <vt:variant>
        <vt:i4>1507377</vt:i4>
      </vt:variant>
      <vt:variant>
        <vt:i4>320</vt:i4>
      </vt:variant>
      <vt:variant>
        <vt:i4>0</vt:i4>
      </vt:variant>
      <vt:variant>
        <vt:i4>5</vt:i4>
      </vt:variant>
      <vt:variant>
        <vt:lpwstr/>
      </vt:variant>
      <vt:variant>
        <vt:lpwstr>_Toc157010655</vt:lpwstr>
      </vt:variant>
      <vt:variant>
        <vt:i4>1507377</vt:i4>
      </vt:variant>
      <vt:variant>
        <vt:i4>314</vt:i4>
      </vt:variant>
      <vt:variant>
        <vt:i4>0</vt:i4>
      </vt:variant>
      <vt:variant>
        <vt:i4>5</vt:i4>
      </vt:variant>
      <vt:variant>
        <vt:lpwstr/>
      </vt:variant>
      <vt:variant>
        <vt:lpwstr>_Toc157010654</vt:lpwstr>
      </vt:variant>
      <vt:variant>
        <vt:i4>1507377</vt:i4>
      </vt:variant>
      <vt:variant>
        <vt:i4>308</vt:i4>
      </vt:variant>
      <vt:variant>
        <vt:i4>0</vt:i4>
      </vt:variant>
      <vt:variant>
        <vt:i4>5</vt:i4>
      </vt:variant>
      <vt:variant>
        <vt:lpwstr/>
      </vt:variant>
      <vt:variant>
        <vt:lpwstr>_Toc157010653</vt:lpwstr>
      </vt:variant>
      <vt:variant>
        <vt:i4>1507377</vt:i4>
      </vt:variant>
      <vt:variant>
        <vt:i4>302</vt:i4>
      </vt:variant>
      <vt:variant>
        <vt:i4>0</vt:i4>
      </vt:variant>
      <vt:variant>
        <vt:i4>5</vt:i4>
      </vt:variant>
      <vt:variant>
        <vt:lpwstr/>
      </vt:variant>
      <vt:variant>
        <vt:lpwstr>_Toc157010652</vt:lpwstr>
      </vt:variant>
      <vt:variant>
        <vt:i4>1507377</vt:i4>
      </vt:variant>
      <vt:variant>
        <vt:i4>296</vt:i4>
      </vt:variant>
      <vt:variant>
        <vt:i4>0</vt:i4>
      </vt:variant>
      <vt:variant>
        <vt:i4>5</vt:i4>
      </vt:variant>
      <vt:variant>
        <vt:lpwstr/>
      </vt:variant>
      <vt:variant>
        <vt:lpwstr>_Toc157010651</vt:lpwstr>
      </vt:variant>
      <vt:variant>
        <vt:i4>1507377</vt:i4>
      </vt:variant>
      <vt:variant>
        <vt:i4>290</vt:i4>
      </vt:variant>
      <vt:variant>
        <vt:i4>0</vt:i4>
      </vt:variant>
      <vt:variant>
        <vt:i4>5</vt:i4>
      </vt:variant>
      <vt:variant>
        <vt:lpwstr/>
      </vt:variant>
      <vt:variant>
        <vt:lpwstr>_Toc157010650</vt:lpwstr>
      </vt:variant>
      <vt:variant>
        <vt:i4>1441841</vt:i4>
      </vt:variant>
      <vt:variant>
        <vt:i4>284</vt:i4>
      </vt:variant>
      <vt:variant>
        <vt:i4>0</vt:i4>
      </vt:variant>
      <vt:variant>
        <vt:i4>5</vt:i4>
      </vt:variant>
      <vt:variant>
        <vt:lpwstr/>
      </vt:variant>
      <vt:variant>
        <vt:lpwstr>_Toc157010649</vt:lpwstr>
      </vt:variant>
      <vt:variant>
        <vt:i4>1441841</vt:i4>
      </vt:variant>
      <vt:variant>
        <vt:i4>278</vt:i4>
      </vt:variant>
      <vt:variant>
        <vt:i4>0</vt:i4>
      </vt:variant>
      <vt:variant>
        <vt:i4>5</vt:i4>
      </vt:variant>
      <vt:variant>
        <vt:lpwstr/>
      </vt:variant>
      <vt:variant>
        <vt:lpwstr>_Toc157010648</vt:lpwstr>
      </vt:variant>
      <vt:variant>
        <vt:i4>1441841</vt:i4>
      </vt:variant>
      <vt:variant>
        <vt:i4>272</vt:i4>
      </vt:variant>
      <vt:variant>
        <vt:i4>0</vt:i4>
      </vt:variant>
      <vt:variant>
        <vt:i4>5</vt:i4>
      </vt:variant>
      <vt:variant>
        <vt:lpwstr/>
      </vt:variant>
      <vt:variant>
        <vt:lpwstr>_Toc157010647</vt:lpwstr>
      </vt:variant>
      <vt:variant>
        <vt:i4>1441841</vt:i4>
      </vt:variant>
      <vt:variant>
        <vt:i4>266</vt:i4>
      </vt:variant>
      <vt:variant>
        <vt:i4>0</vt:i4>
      </vt:variant>
      <vt:variant>
        <vt:i4>5</vt:i4>
      </vt:variant>
      <vt:variant>
        <vt:lpwstr/>
      </vt:variant>
      <vt:variant>
        <vt:lpwstr>_Toc157010646</vt:lpwstr>
      </vt:variant>
      <vt:variant>
        <vt:i4>1441841</vt:i4>
      </vt:variant>
      <vt:variant>
        <vt:i4>260</vt:i4>
      </vt:variant>
      <vt:variant>
        <vt:i4>0</vt:i4>
      </vt:variant>
      <vt:variant>
        <vt:i4>5</vt:i4>
      </vt:variant>
      <vt:variant>
        <vt:lpwstr/>
      </vt:variant>
      <vt:variant>
        <vt:lpwstr>_Toc157010645</vt:lpwstr>
      </vt:variant>
      <vt:variant>
        <vt:i4>1441841</vt:i4>
      </vt:variant>
      <vt:variant>
        <vt:i4>254</vt:i4>
      </vt:variant>
      <vt:variant>
        <vt:i4>0</vt:i4>
      </vt:variant>
      <vt:variant>
        <vt:i4>5</vt:i4>
      </vt:variant>
      <vt:variant>
        <vt:lpwstr/>
      </vt:variant>
      <vt:variant>
        <vt:lpwstr>_Toc157010644</vt:lpwstr>
      </vt:variant>
      <vt:variant>
        <vt:i4>1441841</vt:i4>
      </vt:variant>
      <vt:variant>
        <vt:i4>248</vt:i4>
      </vt:variant>
      <vt:variant>
        <vt:i4>0</vt:i4>
      </vt:variant>
      <vt:variant>
        <vt:i4>5</vt:i4>
      </vt:variant>
      <vt:variant>
        <vt:lpwstr/>
      </vt:variant>
      <vt:variant>
        <vt:lpwstr>_Toc157010643</vt:lpwstr>
      </vt:variant>
      <vt:variant>
        <vt:i4>1441841</vt:i4>
      </vt:variant>
      <vt:variant>
        <vt:i4>242</vt:i4>
      </vt:variant>
      <vt:variant>
        <vt:i4>0</vt:i4>
      </vt:variant>
      <vt:variant>
        <vt:i4>5</vt:i4>
      </vt:variant>
      <vt:variant>
        <vt:lpwstr/>
      </vt:variant>
      <vt:variant>
        <vt:lpwstr>_Toc157010642</vt:lpwstr>
      </vt:variant>
      <vt:variant>
        <vt:i4>1441841</vt:i4>
      </vt:variant>
      <vt:variant>
        <vt:i4>236</vt:i4>
      </vt:variant>
      <vt:variant>
        <vt:i4>0</vt:i4>
      </vt:variant>
      <vt:variant>
        <vt:i4>5</vt:i4>
      </vt:variant>
      <vt:variant>
        <vt:lpwstr/>
      </vt:variant>
      <vt:variant>
        <vt:lpwstr>_Toc157010641</vt:lpwstr>
      </vt:variant>
      <vt:variant>
        <vt:i4>1441841</vt:i4>
      </vt:variant>
      <vt:variant>
        <vt:i4>230</vt:i4>
      </vt:variant>
      <vt:variant>
        <vt:i4>0</vt:i4>
      </vt:variant>
      <vt:variant>
        <vt:i4>5</vt:i4>
      </vt:variant>
      <vt:variant>
        <vt:lpwstr/>
      </vt:variant>
      <vt:variant>
        <vt:lpwstr>_Toc157010640</vt:lpwstr>
      </vt:variant>
      <vt:variant>
        <vt:i4>1114161</vt:i4>
      </vt:variant>
      <vt:variant>
        <vt:i4>224</vt:i4>
      </vt:variant>
      <vt:variant>
        <vt:i4>0</vt:i4>
      </vt:variant>
      <vt:variant>
        <vt:i4>5</vt:i4>
      </vt:variant>
      <vt:variant>
        <vt:lpwstr/>
      </vt:variant>
      <vt:variant>
        <vt:lpwstr>_Toc157010639</vt:lpwstr>
      </vt:variant>
      <vt:variant>
        <vt:i4>1114161</vt:i4>
      </vt:variant>
      <vt:variant>
        <vt:i4>218</vt:i4>
      </vt:variant>
      <vt:variant>
        <vt:i4>0</vt:i4>
      </vt:variant>
      <vt:variant>
        <vt:i4>5</vt:i4>
      </vt:variant>
      <vt:variant>
        <vt:lpwstr/>
      </vt:variant>
      <vt:variant>
        <vt:lpwstr>_Toc157010638</vt:lpwstr>
      </vt:variant>
      <vt:variant>
        <vt:i4>1114161</vt:i4>
      </vt:variant>
      <vt:variant>
        <vt:i4>212</vt:i4>
      </vt:variant>
      <vt:variant>
        <vt:i4>0</vt:i4>
      </vt:variant>
      <vt:variant>
        <vt:i4>5</vt:i4>
      </vt:variant>
      <vt:variant>
        <vt:lpwstr/>
      </vt:variant>
      <vt:variant>
        <vt:lpwstr>_Toc157010637</vt:lpwstr>
      </vt:variant>
      <vt:variant>
        <vt:i4>1114161</vt:i4>
      </vt:variant>
      <vt:variant>
        <vt:i4>206</vt:i4>
      </vt:variant>
      <vt:variant>
        <vt:i4>0</vt:i4>
      </vt:variant>
      <vt:variant>
        <vt:i4>5</vt:i4>
      </vt:variant>
      <vt:variant>
        <vt:lpwstr/>
      </vt:variant>
      <vt:variant>
        <vt:lpwstr>_Toc157010636</vt:lpwstr>
      </vt:variant>
      <vt:variant>
        <vt:i4>1114161</vt:i4>
      </vt:variant>
      <vt:variant>
        <vt:i4>200</vt:i4>
      </vt:variant>
      <vt:variant>
        <vt:i4>0</vt:i4>
      </vt:variant>
      <vt:variant>
        <vt:i4>5</vt:i4>
      </vt:variant>
      <vt:variant>
        <vt:lpwstr/>
      </vt:variant>
      <vt:variant>
        <vt:lpwstr>_Toc157010635</vt:lpwstr>
      </vt:variant>
      <vt:variant>
        <vt:i4>1114161</vt:i4>
      </vt:variant>
      <vt:variant>
        <vt:i4>194</vt:i4>
      </vt:variant>
      <vt:variant>
        <vt:i4>0</vt:i4>
      </vt:variant>
      <vt:variant>
        <vt:i4>5</vt:i4>
      </vt:variant>
      <vt:variant>
        <vt:lpwstr/>
      </vt:variant>
      <vt:variant>
        <vt:lpwstr>_Toc157010634</vt:lpwstr>
      </vt:variant>
      <vt:variant>
        <vt:i4>1114161</vt:i4>
      </vt:variant>
      <vt:variant>
        <vt:i4>188</vt:i4>
      </vt:variant>
      <vt:variant>
        <vt:i4>0</vt:i4>
      </vt:variant>
      <vt:variant>
        <vt:i4>5</vt:i4>
      </vt:variant>
      <vt:variant>
        <vt:lpwstr/>
      </vt:variant>
      <vt:variant>
        <vt:lpwstr>_Toc157010633</vt:lpwstr>
      </vt:variant>
      <vt:variant>
        <vt:i4>1114161</vt:i4>
      </vt:variant>
      <vt:variant>
        <vt:i4>182</vt:i4>
      </vt:variant>
      <vt:variant>
        <vt:i4>0</vt:i4>
      </vt:variant>
      <vt:variant>
        <vt:i4>5</vt:i4>
      </vt:variant>
      <vt:variant>
        <vt:lpwstr/>
      </vt:variant>
      <vt:variant>
        <vt:lpwstr>_Toc157010632</vt:lpwstr>
      </vt:variant>
      <vt:variant>
        <vt:i4>1114161</vt:i4>
      </vt:variant>
      <vt:variant>
        <vt:i4>176</vt:i4>
      </vt:variant>
      <vt:variant>
        <vt:i4>0</vt:i4>
      </vt:variant>
      <vt:variant>
        <vt:i4>5</vt:i4>
      </vt:variant>
      <vt:variant>
        <vt:lpwstr/>
      </vt:variant>
      <vt:variant>
        <vt:lpwstr>_Toc157010631</vt:lpwstr>
      </vt:variant>
      <vt:variant>
        <vt:i4>1114161</vt:i4>
      </vt:variant>
      <vt:variant>
        <vt:i4>170</vt:i4>
      </vt:variant>
      <vt:variant>
        <vt:i4>0</vt:i4>
      </vt:variant>
      <vt:variant>
        <vt:i4>5</vt:i4>
      </vt:variant>
      <vt:variant>
        <vt:lpwstr/>
      </vt:variant>
      <vt:variant>
        <vt:lpwstr>_Toc157010630</vt:lpwstr>
      </vt:variant>
      <vt:variant>
        <vt:i4>1048625</vt:i4>
      </vt:variant>
      <vt:variant>
        <vt:i4>164</vt:i4>
      </vt:variant>
      <vt:variant>
        <vt:i4>0</vt:i4>
      </vt:variant>
      <vt:variant>
        <vt:i4>5</vt:i4>
      </vt:variant>
      <vt:variant>
        <vt:lpwstr/>
      </vt:variant>
      <vt:variant>
        <vt:lpwstr>_Toc157010629</vt:lpwstr>
      </vt:variant>
      <vt:variant>
        <vt:i4>1048625</vt:i4>
      </vt:variant>
      <vt:variant>
        <vt:i4>158</vt:i4>
      </vt:variant>
      <vt:variant>
        <vt:i4>0</vt:i4>
      </vt:variant>
      <vt:variant>
        <vt:i4>5</vt:i4>
      </vt:variant>
      <vt:variant>
        <vt:lpwstr/>
      </vt:variant>
      <vt:variant>
        <vt:lpwstr>_Toc157010628</vt:lpwstr>
      </vt:variant>
      <vt:variant>
        <vt:i4>1048625</vt:i4>
      </vt:variant>
      <vt:variant>
        <vt:i4>152</vt:i4>
      </vt:variant>
      <vt:variant>
        <vt:i4>0</vt:i4>
      </vt:variant>
      <vt:variant>
        <vt:i4>5</vt:i4>
      </vt:variant>
      <vt:variant>
        <vt:lpwstr/>
      </vt:variant>
      <vt:variant>
        <vt:lpwstr>_Toc157010627</vt:lpwstr>
      </vt:variant>
      <vt:variant>
        <vt:i4>1048625</vt:i4>
      </vt:variant>
      <vt:variant>
        <vt:i4>146</vt:i4>
      </vt:variant>
      <vt:variant>
        <vt:i4>0</vt:i4>
      </vt:variant>
      <vt:variant>
        <vt:i4>5</vt:i4>
      </vt:variant>
      <vt:variant>
        <vt:lpwstr/>
      </vt:variant>
      <vt:variant>
        <vt:lpwstr>_Toc157010626</vt:lpwstr>
      </vt:variant>
      <vt:variant>
        <vt:i4>1048625</vt:i4>
      </vt:variant>
      <vt:variant>
        <vt:i4>140</vt:i4>
      </vt:variant>
      <vt:variant>
        <vt:i4>0</vt:i4>
      </vt:variant>
      <vt:variant>
        <vt:i4>5</vt:i4>
      </vt:variant>
      <vt:variant>
        <vt:lpwstr/>
      </vt:variant>
      <vt:variant>
        <vt:lpwstr>_Toc157010625</vt:lpwstr>
      </vt:variant>
      <vt:variant>
        <vt:i4>1048625</vt:i4>
      </vt:variant>
      <vt:variant>
        <vt:i4>134</vt:i4>
      </vt:variant>
      <vt:variant>
        <vt:i4>0</vt:i4>
      </vt:variant>
      <vt:variant>
        <vt:i4>5</vt:i4>
      </vt:variant>
      <vt:variant>
        <vt:lpwstr/>
      </vt:variant>
      <vt:variant>
        <vt:lpwstr>_Toc157010624</vt:lpwstr>
      </vt:variant>
      <vt:variant>
        <vt:i4>1048625</vt:i4>
      </vt:variant>
      <vt:variant>
        <vt:i4>128</vt:i4>
      </vt:variant>
      <vt:variant>
        <vt:i4>0</vt:i4>
      </vt:variant>
      <vt:variant>
        <vt:i4>5</vt:i4>
      </vt:variant>
      <vt:variant>
        <vt:lpwstr/>
      </vt:variant>
      <vt:variant>
        <vt:lpwstr>_Toc157010623</vt:lpwstr>
      </vt:variant>
      <vt:variant>
        <vt:i4>1048625</vt:i4>
      </vt:variant>
      <vt:variant>
        <vt:i4>122</vt:i4>
      </vt:variant>
      <vt:variant>
        <vt:i4>0</vt:i4>
      </vt:variant>
      <vt:variant>
        <vt:i4>5</vt:i4>
      </vt:variant>
      <vt:variant>
        <vt:lpwstr/>
      </vt:variant>
      <vt:variant>
        <vt:lpwstr>_Toc157010622</vt:lpwstr>
      </vt:variant>
      <vt:variant>
        <vt:i4>1048625</vt:i4>
      </vt:variant>
      <vt:variant>
        <vt:i4>116</vt:i4>
      </vt:variant>
      <vt:variant>
        <vt:i4>0</vt:i4>
      </vt:variant>
      <vt:variant>
        <vt:i4>5</vt:i4>
      </vt:variant>
      <vt:variant>
        <vt:lpwstr/>
      </vt:variant>
      <vt:variant>
        <vt:lpwstr>_Toc157010621</vt:lpwstr>
      </vt:variant>
      <vt:variant>
        <vt:i4>1048625</vt:i4>
      </vt:variant>
      <vt:variant>
        <vt:i4>110</vt:i4>
      </vt:variant>
      <vt:variant>
        <vt:i4>0</vt:i4>
      </vt:variant>
      <vt:variant>
        <vt:i4>5</vt:i4>
      </vt:variant>
      <vt:variant>
        <vt:lpwstr/>
      </vt:variant>
      <vt:variant>
        <vt:lpwstr>_Toc157010620</vt:lpwstr>
      </vt:variant>
      <vt:variant>
        <vt:i4>1245233</vt:i4>
      </vt:variant>
      <vt:variant>
        <vt:i4>104</vt:i4>
      </vt:variant>
      <vt:variant>
        <vt:i4>0</vt:i4>
      </vt:variant>
      <vt:variant>
        <vt:i4>5</vt:i4>
      </vt:variant>
      <vt:variant>
        <vt:lpwstr/>
      </vt:variant>
      <vt:variant>
        <vt:lpwstr>_Toc157010619</vt:lpwstr>
      </vt:variant>
      <vt:variant>
        <vt:i4>1245233</vt:i4>
      </vt:variant>
      <vt:variant>
        <vt:i4>98</vt:i4>
      </vt:variant>
      <vt:variant>
        <vt:i4>0</vt:i4>
      </vt:variant>
      <vt:variant>
        <vt:i4>5</vt:i4>
      </vt:variant>
      <vt:variant>
        <vt:lpwstr/>
      </vt:variant>
      <vt:variant>
        <vt:lpwstr>_Toc157010618</vt:lpwstr>
      </vt:variant>
      <vt:variant>
        <vt:i4>1245233</vt:i4>
      </vt:variant>
      <vt:variant>
        <vt:i4>92</vt:i4>
      </vt:variant>
      <vt:variant>
        <vt:i4>0</vt:i4>
      </vt:variant>
      <vt:variant>
        <vt:i4>5</vt:i4>
      </vt:variant>
      <vt:variant>
        <vt:lpwstr/>
      </vt:variant>
      <vt:variant>
        <vt:lpwstr>_Toc157010617</vt:lpwstr>
      </vt:variant>
      <vt:variant>
        <vt:i4>1245233</vt:i4>
      </vt:variant>
      <vt:variant>
        <vt:i4>86</vt:i4>
      </vt:variant>
      <vt:variant>
        <vt:i4>0</vt:i4>
      </vt:variant>
      <vt:variant>
        <vt:i4>5</vt:i4>
      </vt:variant>
      <vt:variant>
        <vt:lpwstr/>
      </vt:variant>
      <vt:variant>
        <vt:lpwstr>_Toc157010616</vt:lpwstr>
      </vt:variant>
      <vt:variant>
        <vt:i4>1245233</vt:i4>
      </vt:variant>
      <vt:variant>
        <vt:i4>80</vt:i4>
      </vt:variant>
      <vt:variant>
        <vt:i4>0</vt:i4>
      </vt:variant>
      <vt:variant>
        <vt:i4>5</vt:i4>
      </vt:variant>
      <vt:variant>
        <vt:lpwstr/>
      </vt:variant>
      <vt:variant>
        <vt:lpwstr>_Toc157010615</vt:lpwstr>
      </vt:variant>
      <vt:variant>
        <vt:i4>1245233</vt:i4>
      </vt:variant>
      <vt:variant>
        <vt:i4>74</vt:i4>
      </vt:variant>
      <vt:variant>
        <vt:i4>0</vt:i4>
      </vt:variant>
      <vt:variant>
        <vt:i4>5</vt:i4>
      </vt:variant>
      <vt:variant>
        <vt:lpwstr/>
      </vt:variant>
      <vt:variant>
        <vt:lpwstr>_Toc157010614</vt:lpwstr>
      </vt:variant>
      <vt:variant>
        <vt:i4>1245233</vt:i4>
      </vt:variant>
      <vt:variant>
        <vt:i4>68</vt:i4>
      </vt:variant>
      <vt:variant>
        <vt:i4>0</vt:i4>
      </vt:variant>
      <vt:variant>
        <vt:i4>5</vt:i4>
      </vt:variant>
      <vt:variant>
        <vt:lpwstr/>
      </vt:variant>
      <vt:variant>
        <vt:lpwstr>_Toc157010613</vt:lpwstr>
      </vt:variant>
      <vt:variant>
        <vt:i4>1245233</vt:i4>
      </vt:variant>
      <vt:variant>
        <vt:i4>62</vt:i4>
      </vt:variant>
      <vt:variant>
        <vt:i4>0</vt:i4>
      </vt:variant>
      <vt:variant>
        <vt:i4>5</vt:i4>
      </vt:variant>
      <vt:variant>
        <vt:lpwstr/>
      </vt:variant>
      <vt:variant>
        <vt:lpwstr>_Toc157010612</vt:lpwstr>
      </vt:variant>
      <vt:variant>
        <vt:i4>1245233</vt:i4>
      </vt:variant>
      <vt:variant>
        <vt:i4>56</vt:i4>
      </vt:variant>
      <vt:variant>
        <vt:i4>0</vt:i4>
      </vt:variant>
      <vt:variant>
        <vt:i4>5</vt:i4>
      </vt:variant>
      <vt:variant>
        <vt:lpwstr/>
      </vt:variant>
      <vt:variant>
        <vt:lpwstr>_Toc157010611</vt:lpwstr>
      </vt:variant>
      <vt:variant>
        <vt:i4>1245233</vt:i4>
      </vt:variant>
      <vt:variant>
        <vt:i4>50</vt:i4>
      </vt:variant>
      <vt:variant>
        <vt:i4>0</vt:i4>
      </vt:variant>
      <vt:variant>
        <vt:i4>5</vt:i4>
      </vt:variant>
      <vt:variant>
        <vt:lpwstr/>
      </vt:variant>
      <vt:variant>
        <vt:lpwstr>_Toc157010610</vt:lpwstr>
      </vt:variant>
      <vt:variant>
        <vt:i4>1179697</vt:i4>
      </vt:variant>
      <vt:variant>
        <vt:i4>44</vt:i4>
      </vt:variant>
      <vt:variant>
        <vt:i4>0</vt:i4>
      </vt:variant>
      <vt:variant>
        <vt:i4>5</vt:i4>
      </vt:variant>
      <vt:variant>
        <vt:lpwstr/>
      </vt:variant>
      <vt:variant>
        <vt:lpwstr>_Toc157010609</vt:lpwstr>
      </vt:variant>
      <vt:variant>
        <vt:i4>1179697</vt:i4>
      </vt:variant>
      <vt:variant>
        <vt:i4>38</vt:i4>
      </vt:variant>
      <vt:variant>
        <vt:i4>0</vt:i4>
      </vt:variant>
      <vt:variant>
        <vt:i4>5</vt:i4>
      </vt:variant>
      <vt:variant>
        <vt:lpwstr/>
      </vt:variant>
      <vt:variant>
        <vt:lpwstr>_Toc157010608</vt:lpwstr>
      </vt:variant>
      <vt:variant>
        <vt:i4>1179697</vt:i4>
      </vt:variant>
      <vt:variant>
        <vt:i4>32</vt:i4>
      </vt:variant>
      <vt:variant>
        <vt:i4>0</vt:i4>
      </vt:variant>
      <vt:variant>
        <vt:i4>5</vt:i4>
      </vt:variant>
      <vt:variant>
        <vt:lpwstr/>
      </vt:variant>
      <vt:variant>
        <vt:lpwstr>_Toc157010607</vt:lpwstr>
      </vt:variant>
      <vt:variant>
        <vt:i4>1179697</vt:i4>
      </vt:variant>
      <vt:variant>
        <vt:i4>26</vt:i4>
      </vt:variant>
      <vt:variant>
        <vt:i4>0</vt:i4>
      </vt:variant>
      <vt:variant>
        <vt:i4>5</vt:i4>
      </vt:variant>
      <vt:variant>
        <vt:lpwstr/>
      </vt:variant>
      <vt:variant>
        <vt:lpwstr>_Toc157010606</vt:lpwstr>
      </vt:variant>
      <vt:variant>
        <vt:i4>1179697</vt:i4>
      </vt:variant>
      <vt:variant>
        <vt:i4>20</vt:i4>
      </vt:variant>
      <vt:variant>
        <vt:i4>0</vt:i4>
      </vt:variant>
      <vt:variant>
        <vt:i4>5</vt:i4>
      </vt:variant>
      <vt:variant>
        <vt:lpwstr/>
      </vt:variant>
      <vt:variant>
        <vt:lpwstr>_Toc157010605</vt:lpwstr>
      </vt:variant>
      <vt:variant>
        <vt:i4>7143500</vt:i4>
      </vt:variant>
      <vt:variant>
        <vt:i4>0</vt:i4>
      </vt:variant>
      <vt:variant>
        <vt:i4>0</vt:i4>
      </vt:variant>
      <vt:variant>
        <vt:i4>5</vt:i4>
      </vt:variant>
      <vt:variant>
        <vt:lpwstr>\\ULVMCTMFIL104\DESKTOP104A\YChoudhary\Desktop\guidesssssss\Web_Manager_User_Guide_Number_Hosting_UK_v1.3.doc</vt:lpwstr>
      </vt:variant>
      <vt:variant>
        <vt:lpwstr>_Table_Of_Contens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Implementation Guide for Colt Wholesale SIP</dc:title>
  <dc:subject/>
  <dc:creator>Perbal-Castro, Julien</dc:creator>
  <cp:keywords/>
  <cp:lastModifiedBy>Hickling, Penelope</cp:lastModifiedBy>
  <cp:revision>4</cp:revision>
  <dcterms:created xsi:type="dcterms:W3CDTF">2024-08-30T13:49:00Z</dcterms:created>
  <dcterms:modified xsi:type="dcterms:W3CDTF">2024-08-30T14:04:00Z</dcterms:modified>
  <cp:contentStatus>1.0.8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0x010100C98BCF80893E994BB0C475630791FC22</vt:lpwstr>
  </property>
  <property fmtid="{D5CDD505-2E9C-101B-9397-08002B2CF9AE}" pid="3" name="_dlc_DocIdItemGuid">
    <vt:lpwstr>2d9edd1f-4cd9-4b88-8e73-8c9269d5ca91</vt:lpwstr>
  </property>
</Properties>
</file>